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25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2018/19:RB4 Statistik över hushållens tillgångar och skulder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2018/19:UU10 Verksamheten i Europeiska unionen under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2018/19:FiU39 Ytterligare förlängd övergångsperiod för understödsföreningar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2018/19:SoU8 Hälso- och sjukvårdsfrågor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2018/19:SoU21 Ändringar av övergångsbestämmelse avseende behörighetsreglering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2018/19:SoU22 Anpassningar av svensk lag med anledning av EU-förordningen om säkerhetsdetaljer på 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2018/19:TU13 Kollektivtrafik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9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2019-05-16</SAFIR_Sammantradesdatum_Doc>
    <SAFIR_SammantradeID xmlns="C07A1A6C-0B19-41D9-BDF8-F523BA3921EB">f5ec2d94-2b36-4798-a939-3bc28b39ebc2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9DA49-6FD1-4A1E-9870-1A5CBCCDA79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