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F6C9C7C929549E19E631B10BF092AE5"/>
        </w:placeholder>
        <w:text/>
      </w:sdtPr>
      <w:sdtEndPr/>
      <w:sdtContent>
        <w:p w:rsidRPr="009B062B" w:rsidR="00AF30DD" w:rsidP="002159D0" w:rsidRDefault="00AF30DD" w14:paraId="5A1DDD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b5f828-b1fb-482b-b278-49c551c0ef5e"/>
        <w:id w:val="1615409995"/>
        <w:lock w:val="sdtLocked"/>
      </w:sdtPr>
      <w:sdtEndPr/>
      <w:sdtContent>
        <w:p w:rsidR="000B35FC" w:rsidRDefault="00A40C90" w14:paraId="46C289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undantaget i gravfriden för att täcka över Estonia ska tas bort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5666DEBFB884DB89CF23FFBDE679EF4"/>
        </w:placeholder>
        <w:text/>
      </w:sdtPr>
      <w:sdtEndPr/>
      <w:sdtContent>
        <w:p w:rsidRPr="009B062B" w:rsidR="006D79C9" w:rsidP="00333E95" w:rsidRDefault="006D79C9" w14:paraId="02504D88" w14:textId="77777777">
          <w:pPr>
            <w:pStyle w:val="Rubrik1"/>
          </w:pPr>
          <w:r>
            <w:t>Motivering</w:t>
          </w:r>
        </w:p>
      </w:sdtContent>
    </w:sdt>
    <w:p w:rsidRPr="001D3CB1" w:rsidR="00422B9E" w:rsidP="001D3CB1" w:rsidRDefault="00DF1AC5" w14:paraId="505BB983" w14:textId="0A3AC4BF">
      <w:pPr>
        <w:pStyle w:val="Normalutanindragellerluft"/>
      </w:pPr>
      <w:r w:rsidRPr="001D3CB1">
        <w:t xml:space="preserve">I den föreslagna lagändringen föreslår regeringen att det </w:t>
      </w:r>
      <w:bookmarkStart w:name="_GoBack" w:id="1"/>
      <w:bookmarkEnd w:id="1"/>
      <w:r w:rsidRPr="001D3CB1">
        <w:t>inte fortsatt ska vara olagligt att dyka vid Estonia i syfte att utreda förlisningen. Men i den för</w:t>
      </w:r>
      <w:r w:rsidRPr="001D3CB1" w:rsidR="00E17B41">
        <w:t>e</w:t>
      </w:r>
      <w:r w:rsidRPr="001D3CB1">
        <w:t>slagna lagändringen tas inte undantaget</w:t>
      </w:r>
      <w:r w:rsidRPr="001D3CB1" w:rsidR="00BF6357">
        <w:t xml:space="preserve"> i gravfriden</w:t>
      </w:r>
      <w:r w:rsidRPr="001D3CB1">
        <w:t xml:space="preserve"> för verksamhet som syftar till att täcka över vraket bort. Detta trots att regeringen själva konstaterar att arbetet med att täcka över vraket </w:t>
      </w:r>
      <w:r w:rsidRPr="001D3CB1" w:rsidR="00BF6357">
        <w:t xml:space="preserve">avbröts </w:t>
      </w:r>
      <w:r w:rsidRPr="001D3CB1">
        <w:t>1996. Detta menar vi är en brist i förslaget, inte minst med tanke på att det nu finns skäl att göra ytterligare dykningar för att få fram vad som egentligen hände vid förlisning</w:t>
      </w:r>
      <w:r w:rsidRPr="001D3CB1" w:rsidR="00E17B41">
        <w:t>en</w:t>
      </w:r>
      <w:r w:rsidRPr="001D3CB1">
        <w:t>. Därför menar vi</w:t>
      </w:r>
      <w:r w:rsidRPr="001D3CB1" w:rsidR="009915E0">
        <w:t xml:space="preserve"> att</w:t>
      </w:r>
      <w:r w:rsidRPr="001D3CB1">
        <w:t xml:space="preserve"> undantaget</w:t>
      </w:r>
      <w:r w:rsidRPr="001D3CB1" w:rsidR="00BF6357">
        <w:t xml:space="preserve"> i gravfriden</w:t>
      </w:r>
      <w:r w:rsidRPr="001D3CB1">
        <w:t xml:space="preserve"> för att täcka över Estonia ska tas bort. Detta bör ges regeringen till</w:t>
      </w:r>
      <w:r w:rsidRPr="001D3CB1" w:rsidR="00E17B41">
        <w:t xml:space="preserve"> </w:t>
      </w:r>
      <w:r w:rsidRPr="001D3CB1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7860490F06649F882A5E2C00CD3DAD2"/>
        </w:placeholder>
      </w:sdtPr>
      <w:sdtEndPr/>
      <w:sdtContent>
        <w:p w:rsidR="00BF6357" w:rsidP="00900B7D" w:rsidRDefault="00BF6357" w14:paraId="1D152A98" w14:textId="77777777"/>
        <w:p w:rsidRPr="008E0FE2" w:rsidR="004801AC" w:rsidP="00900B7D" w:rsidRDefault="001D3CB1" w14:paraId="02614873" w14:textId="35B1BEA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Carlson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Gudrun Brunegård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16A08" w:rsidRDefault="00616A08" w14:paraId="2871E91F" w14:textId="77777777"/>
    <w:sectPr w:rsidR="00616A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940D" w14:textId="77777777" w:rsidR="003065C2" w:rsidRDefault="003065C2" w:rsidP="000C1CAD">
      <w:pPr>
        <w:spacing w:line="240" w:lineRule="auto"/>
      </w:pPr>
      <w:r>
        <w:separator/>
      </w:r>
    </w:p>
  </w:endnote>
  <w:endnote w:type="continuationSeparator" w:id="0">
    <w:p w14:paraId="0E27B00A" w14:textId="77777777" w:rsidR="003065C2" w:rsidRDefault="003065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E96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A9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2D5E" w14:textId="6D5A17B0" w:rsidR="00262EA3" w:rsidRPr="00900B7D" w:rsidRDefault="00262EA3" w:rsidP="00900B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1E4C" w14:textId="77777777" w:rsidR="003065C2" w:rsidRDefault="003065C2" w:rsidP="000C1CAD">
      <w:pPr>
        <w:spacing w:line="240" w:lineRule="auto"/>
      </w:pPr>
      <w:r>
        <w:separator/>
      </w:r>
    </w:p>
  </w:footnote>
  <w:footnote w:type="continuationSeparator" w:id="0">
    <w:p w14:paraId="44EAFD9C" w14:textId="77777777" w:rsidR="003065C2" w:rsidRDefault="003065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C346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D3CB1" w14:paraId="3FBFF2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FD1AA73DC94330A419710251D38CFF"/>
                              </w:placeholder>
                              <w:text/>
                            </w:sdtPr>
                            <w:sdtEndPr/>
                            <w:sdtContent>
                              <w:r w:rsidR="00DF1AC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7F07FF007544C8B8AC91DCB4D1682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D3CB1" w14:paraId="3FBFF2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FD1AA73DC94330A419710251D38CFF"/>
                        </w:placeholder>
                        <w:text/>
                      </w:sdtPr>
                      <w:sdtEndPr/>
                      <w:sdtContent>
                        <w:r w:rsidR="00DF1AC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7F07FF007544C8B8AC91DCB4D1682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C8F3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05A809" w14:textId="77777777">
    <w:pPr>
      <w:jc w:val="right"/>
    </w:pPr>
  </w:p>
  <w:p w:rsidR="00262EA3" w:rsidP="00776B74" w:rsidRDefault="00262EA3" w14:paraId="5A39BB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D3CB1" w14:paraId="3F36CC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D3CB1" w14:paraId="0362B22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F1AC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D3CB1" w14:paraId="6B8C87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D3CB1" w14:paraId="45748C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:3995</w:t>
        </w:r>
      </w:sdtContent>
    </w:sdt>
  </w:p>
  <w:p w:rsidR="00262EA3" w:rsidP="00E03A3D" w:rsidRDefault="001D3CB1" w14:paraId="3CC29C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Andreas Carlson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40C90" w14:paraId="5FF540B8" w14:textId="516272C0">
        <w:pPr>
          <w:pStyle w:val="FSHRub2"/>
        </w:pPr>
        <w:r>
          <w:t>med anledning av prop. 2020/21:165 Utvidgade möjligheter att utreda förlisningen av passagerarfartyget Estonia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2A3D3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DF1A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5FC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CB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9D0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C2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258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07D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08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B7D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5E0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C90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2EC9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F5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357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147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AC5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B41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65789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481484"/>
  <w15:chartTrackingRefBased/>
  <w15:docId w15:val="{BE775157-1098-486C-AE6C-01471436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6C9C7C929549E19E631B10BF092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27C25-D4D5-4698-83CA-10D0B6761A5B}"/>
      </w:docPartPr>
      <w:docPartBody>
        <w:p w:rsidR="004A32C0" w:rsidRDefault="00127D6E">
          <w:pPr>
            <w:pStyle w:val="BF6C9C7C929549E19E631B10BF092A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666DEBFB884DB89CF23FFBDE679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14E0D-9E89-464C-AC38-2AAEBC9E6BAF}"/>
      </w:docPartPr>
      <w:docPartBody>
        <w:p w:rsidR="004A32C0" w:rsidRDefault="00127D6E">
          <w:pPr>
            <w:pStyle w:val="B5666DEBFB884DB89CF23FFBDE679E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FD1AA73DC94330A419710251D38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4F407-C343-4EB8-8350-651BA0102FA4}"/>
      </w:docPartPr>
      <w:docPartBody>
        <w:p w:rsidR="004A32C0" w:rsidRDefault="00127D6E">
          <w:pPr>
            <w:pStyle w:val="CCFD1AA73DC94330A419710251D38C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7F07FF007544C8B8AC91DCB4D16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0AA7D-36E8-4DDB-A886-8A69495AEA55}"/>
      </w:docPartPr>
      <w:docPartBody>
        <w:p w:rsidR="004A32C0" w:rsidRDefault="00127D6E">
          <w:pPr>
            <w:pStyle w:val="0E7F07FF007544C8B8AC91DCB4D16828"/>
          </w:pPr>
          <w:r>
            <w:t xml:space="preserve"> </w:t>
          </w:r>
        </w:p>
      </w:docPartBody>
    </w:docPart>
    <w:docPart>
      <w:docPartPr>
        <w:name w:val="97860490F06649F882A5E2C00CD3D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34810-9DEF-4199-83AC-7C20860A83A5}"/>
      </w:docPartPr>
      <w:docPartBody>
        <w:p w:rsidR="007A43CF" w:rsidRDefault="007A43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6E"/>
    <w:rsid w:val="00127D6E"/>
    <w:rsid w:val="004A32C0"/>
    <w:rsid w:val="007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6C9C7C929549E19E631B10BF092AE5">
    <w:name w:val="BF6C9C7C929549E19E631B10BF092AE5"/>
  </w:style>
  <w:style w:type="paragraph" w:customStyle="1" w:styleId="14B606DB3B4145E8B50523E8E111E920">
    <w:name w:val="14B606DB3B4145E8B50523E8E111E9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6CFE672AAA448499A57575F1D93E71">
    <w:name w:val="936CFE672AAA448499A57575F1D93E71"/>
  </w:style>
  <w:style w:type="paragraph" w:customStyle="1" w:styleId="B5666DEBFB884DB89CF23FFBDE679EF4">
    <w:name w:val="B5666DEBFB884DB89CF23FFBDE679EF4"/>
  </w:style>
  <w:style w:type="paragraph" w:customStyle="1" w:styleId="F5E42FD9DD914DBDB4FEF4E483B4C5CC">
    <w:name w:val="F5E42FD9DD914DBDB4FEF4E483B4C5CC"/>
  </w:style>
  <w:style w:type="paragraph" w:customStyle="1" w:styleId="CAFB207BE96B4614B4765380AF23A609">
    <w:name w:val="CAFB207BE96B4614B4765380AF23A609"/>
  </w:style>
  <w:style w:type="paragraph" w:customStyle="1" w:styleId="CCFD1AA73DC94330A419710251D38CFF">
    <w:name w:val="CCFD1AA73DC94330A419710251D38CFF"/>
  </w:style>
  <w:style w:type="paragraph" w:customStyle="1" w:styleId="0E7F07FF007544C8B8AC91DCB4D16828">
    <w:name w:val="0E7F07FF007544C8B8AC91DCB4D16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D523D-4795-4AC1-BF83-D97BABF87DA4}"/>
</file>

<file path=customXml/itemProps2.xml><?xml version="1.0" encoding="utf-8"?>
<ds:datastoreItem xmlns:ds="http://schemas.openxmlformats.org/officeDocument/2006/customXml" ds:itemID="{D5CA9846-57FC-4613-8EA3-6F5451090470}"/>
</file>

<file path=customXml/itemProps3.xml><?xml version="1.0" encoding="utf-8"?>
<ds:datastoreItem xmlns:ds="http://schemas.openxmlformats.org/officeDocument/2006/customXml" ds:itemID="{C78A418E-91D7-4F7E-9DF8-55501226A7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853</Characters>
  <Application>Microsoft Office Word</Application>
  <DocSecurity>0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 med anledning av Regeringens proposition 2020 21 165 Utvidgade möjligheter att utreda förlisningen av passagerarfartyget Estonia</vt:lpstr>
    </vt:vector>
  </TitlesOfParts>
  <Company>Sveriges riksdag</Company>
  <LinksUpToDate>false</LinksUpToDate>
  <CharactersWithSpaces>1002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