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73195A3BEEF4BFDB4FD6F91E65DB5F6"/>
        </w:placeholder>
        <w15:appearance w15:val="hidden"/>
        <w:text/>
      </w:sdtPr>
      <w:sdtEndPr/>
      <w:sdtContent>
        <w:p w:rsidRPr="009B062B" w:rsidR="00AF30DD" w:rsidP="009B062B" w:rsidRDefault="00AF30DD" w14:paraId="62D7016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fe492a9-6597-48f0-a0cf-17858e2bacdc"/>
        <w:id w:val="1878667596"/>
        <w:lock w:val="sdtLocked"/>
      </w:sdtPr>
      <w:sdtEndPr/>
      <w:sdtContent>
        <w:p w:rsidR="00C97F80" w:rsidRDefault="009B0EEF" w14:paraId="62D701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utse Skärgårdsstiftelsen till förvaltare av den tänkta nationalparken Nämdöskärgården och tillkännager detta för regeringen.</w:t>
          </w:r>
        </w:p>
      </w:sdtContent>
    </w:sdt>
    <w:p w:rsidRPr="009B062B" w:rsidR="00AF30DD" w:rsidP="009B062B" w:rsidRDefault="000156D9" w14:paraId="62D7016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C790D" w:rsidP="004C790D" w:rsidRDefault="004C790D" w14:paraId="62D7016E" w14:textId="77777777">
      <w:pPr>
        <w:pStyle w:val="Normalutanindragellerluft"/>
      </w:pPr>
      <w:r>
        <w:t xml:space="preserve">I Naturvårdsverkets nationalparksplan som reviderades 2015 föreslår verket att Nämdöskärgården, vilken innefattar huvuddelen av naturreservaten Bullerö, Långskär, Långviksskär och Biskopsö i Värmdö kommun, ska inrättas som nationalpark. </w:t>
      </w:r>
    </w:p>
    <w:p w:rsidRPr="00976FF5" w:rsidR="004C790D" w:rsidP="00976FF5" w:rsidRDefault="004C790D" w14:paraId="62D7016F" w14:textId="5FF99D84">
      <w:r w:rsidRPr="00976FF5">
        <w:t>Skärgårdsstiftelsen äger åtta niondelar av den oskiftade Långviksskärsarkipelagen. Resterande niondel är i privat ägo. Stiftelsen kommer att äga mark och byggnader i området även efter att nationalparken inrättats. På Långviksskär ligger till exempel det hus som används som stipendiebostad för de författare och konstnärer som ti</w:t>
      </w:r>
      <w:r w:rsidRPr="00976FF5" w:rsidR="00976FF5">
        <w:t>lldelats det s.k. Axel Sjöberg-s</w:t>
      </w:r>
      <w:r w:rsidRPr="00976FF5">
        <w:t>tipendiet. En naturlig utgångspunkt är därför att stiftelsen ska vara förvaltare och ansvara för skötseln av nationalparken.</w:t>
      </w:r>
    </w:p>
    <w:p w:rsidRPr="00976FF5" w:rsidR="004C790D" w:rsidP="00976FF5" w:rsidRDefault="004C790D" w14:paraId="62D70170" w14:textId="77777777">
      <w:r w:rsidRPr="00976FF5">
        <w:lastRenderedPageBreak/>
        <w:t>Reglerna kring inrättandet av nationalparker återfinns i miljöbalken. Regeringen får enligt denna meddela föreskrifter om vård och förvaltning av nationalparker. Så har skett genom införandet av nationalparksförordningen.</w:t>
      </w:r>
    </w:p>
    <w:p w:rsidRPr="00976FF5" w:rsidR="004C790D" w:rsidP="00976FF5" w:rsidRDefault="004C790D" w14:paraId="62D70172" w14:textId="77777777">
      <w:r w:rsidRPr="00976FF5">
        <w:t xml:space="preserve">Normalt är det staten som genom länsstyrelserna förvaltar nationalparker; dock finns ett antal undantag: Stiftelsen Tyrestaskogen är förvaltare av Tyresta nationalpark och utformningen av förvaltningen av världsarvet Laponia där ett antal nationalparker ingår. En annan förvaltningsform återfinns i Kosterhavsdelegationen, som är en delegation knuten till länsstyrelsen. Sammanlagt finns det idag fem olika förvaltningsmodeller som är tänkbara när en nationalpark är driftsatt. </w:t>
      </w:r>
    </w:p>
    <w:p w:rsidRPr="00976FF5" w:rsidR="004C790D" w:rsidP="00976FF5" w:rsidRDefault="004C790D" w14:paraId="62D70173" w14:textId="77777777">
      <w:r w:rsidRPr="00976FF5">
        <w:t xml:space="preserve">För att bäst ta tillvara den lokala förankringen, och därmed ge bäst förutsättningar för att upprätthålla skyddet av natur, bör Nämdöskärgården förvaltas av Skärgårdsstiftelsen. </w:t>
      </w:r>
    </w:p>
    <w:p w:rsidRPr="00976FF5" w:rsidR="006D01C3" w:rsidP="00976FF5" w:rsidRDefault="004C790D" w14:paraId="62D70174" w14:textId="185A76AF">
      <w:bookmarkStart w:name="_GoBack" w:id="1"/>
      <w:bookmarkEnd w:id="1"/>
      <w:r w:rsidRPr="00976FF5">
        <w:t>Därför bör riksdagen tillkännage för regeringen som sin mening vad som anförs i motionen om att regeringen bör se över möjligheten att utse Skärgårdsstiftelsen till förvaltare av den tänkta nationalparken Nämdöskärgården.</w:t>
      </w:r>
    </w:p>
    <w:p w:rsidRPr="00093F48" w:rsidR="00093F48" w:rsidP="00093F48" w:rsidRDefault="00093F48" w14:paraId="62D7017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4BB2743E3E4AD4970FE30ADBDF4E6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20576" w:rsidRDefault="00976FF5" w14:paraId="62D701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14A29" w:rsidRDefault="00014A29" w14:paraId="62D7017A" w14:textId="77777777"/>
    <w:sectPr w:rsidR="00014A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017C" w14:textId="77777777" w:rsidR="00917603" w:rsidRDefault="00917603" w:rsidP="000C1CAD">
      <w:pPr>
        <w:spacing w:line="240" w:lineRule="auto"/>
      </w:pPr>
      <w:r>
        <w:separator/>
      </w:r>
    </w:p>
  </w:endnote>
  <w:endnote w:type="continuationSeparator" w:id="0">
    <w:p w14:paraId="62D7017D" w14:textId="77777777" w:rsidR="00917603" w:rsidRDefault="009176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018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0183" w14:textId="6CC7E70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76F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7017A" w14:textId="77777777" w:rsidR="00917603" w:rsidRDefault="00917603" w:rsidP="000C1CAD">
      <w:pPr>
        <w:spacing w:line="240" w:lineRule="auto"/>
      </w:pPr>
      <w:r>
        <w:separator/>
      </w:r>
    </w:p>
  </w:footnote>
  <w:footnote w:type="continuationSeparator" w:id="0">
    <w:p w14:paraId="62D7017B" w14:textId="77777777" w:rsidR="00917603" w:rsidRDefault="009176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2D701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D7018E" wp14:anchorId="62D701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76FF5" w14:paraId="62D701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6D1B4014244A6284AD22E3A8EA1311"/>
                              </w:placeholder>
                              <w:text/>
                            </w:sdtPr>
                            <w:sdtEndPr/>
                            <w:sdtContent>
                              <w:r w:rsidR="004C790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F9B21FD2E3430E8A7D2D29C27723F8"/>
                              </w:placeholder>
                              <w:text/>
                            </w:sdtPr>
                            <w:sdtEndPr/>
                            <w:sdtContent>
                              <w:r w:rsidR="004C790D">
                                <w:t>1006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D701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76FF5" w14:paraId="62D701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6D1B4014244A6284AD22E3A8EA1311"/>
                        </w:placeholder>
                        <w:text/>
                      </w:sdtPr>
                      <w:sdtEndPr/>
                      <w:sdtContent>
                        <w:r w:rsidR="004C790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F9B21FD2E3430E8A7D2D29C27723F8"/>
                        </w:placeholder>
                        <w:text/>
                      </w:sdtPr>
                      <w:sdtEndPr/>
                      <w:sdtContent>
                        <w:r w:rsidR="004C790D">
                          <w:t>1006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2D701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76FF5" w14:paraId="62D7018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C790D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C790D">
          <w:t>1006</w:t>
        </w:r>
      </w:sdtContent>
    </w:sdt>
  </w:p>
  <w:p w:rsidR="007A5507" w:rsidP="00776B74" w:rsidRDefault="007A5507" w14:paraId="62D701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76FF5" w14:paraId="62D7018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C790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790D">
          <w:t>1006</w:t>
        </w:r>
      </w:sdtContent>
    </w:sdt>
  </w:p>
  <w:p w:rsidR="007A5507" w:rsidP="00A314CF" w:rsidRDefault="00976FF5" w14:paraId="1DB594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76FF5" w14:paraId="62D701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76FF5" w14:paraId="62D701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:602</w:t>
        </w:r>
      </w:sdtContent>
    </w:sdt>
  </w:p>
  <w:p w:rsidR="007A5507" w:rsidP="00E03A3D" w:rsidRDefault="00976FF5" w14:paraId="62D701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C790D" w14:paraId="62D7018A" w14:textId="77777777">
        <w:pPr>
          <w:pStyle w:val="FSHRub2"/>
        </w:pPr>
        <w:r>
          <w:t>Förvaltning av nationalparken Nämdöskärgården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2D701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790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4A29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63CD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417E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0D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3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6FF5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0EEF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34EE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97F80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057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305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D7016A"/>
  <w15:chartTrackingRefBased/>
  <w15:docId w15:val="{4E32F299-5E3E-4136-8C15-1E426903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3195A3BEEF4BFDB4FD6F91E65DB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52BD9-70D4-48BF-AFCB-925F39AA4C22}"/>
      </w:docPartPr>
      <w:docPartBody>
        <w:p w:rsidR="008B3F72" w:rsidRDefault="005A24F9">
          <w:pPr>
            <w:pStyle w:val="E73195A3BEEF4BFDB4FD6F91E65DB5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34BB2743E3E4AD4970FE30ADBDF4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8F4D6-8CC8-4508-BA44-529221F41DD6}"/>
      </w:docPartPr>
      <w:docPartBody>
        <w:p w:rsidR="008B3F72" w:rsidRDefault="005A24F9">
          <w:pPr>
            <w:pStyle w:val="734BB2743E3E4AD4970FE30ADBDF4E6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F6D1B4014244A6284AD22E3A8EA1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28ED9-87EF-4028-8F16-C50420CC1B91}"/>
      </w:docPartPr>
      <w:docPartBody>
        <w:p w:rsidR="008B3F72" w:rsidRDefault="005A24F9">
          <w:pPr>
            <w:pStyle w:val="AF6D1B4014244A6284AD22E3A8EA1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9B21FD2E3430E8A7D2D29C2772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333EE-2239-4915-813E-7AE243E7A57A}"/>
      </w:docPartPr>
      <w:docPartBody>
        <w:p w:rsidR="008B3F72" w:rsidRDefault="005A24F9">
          <w:pPr>
            <w:pStyle w:val="D0F9B21FD2E3430E8A7D2D29C27723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F9"/>
    <w:rsid w:val="005A24F9"/>
    <w:rsid w:val="008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3195A3BEEF4BFDB4FD6F91E65DB5F6">
    <w:name w:val="E73195A3BEEF4BFDB4FD6F91E65DB5F6"/>
  </w:style>
  <w:style w:type="paragraph" w:customStyle="1" w:styleId="2A9E6D8E37DA491082A4184B06BC691B">
    <w:name w:val="2A9E6D8E37DA491082A4184B06BC691B"/>
  </w:style>
  <w:style w:type="paragraph" w:customStyle="1" w:styleId="2EF4F2C27C2143CFB59060059B1C02DD">
    <w:name w:val="2EF4F2C27C2143CFB59060059B1C02DD"/>
  </w:style>
  <w:style w:type="paragraph" w:customStyle="1" w:styleId="734BB2743E3E4AD4970FE30ADBDF4E6A">
    <w:name w:val="734BB2743E3E4AD4970FE30ADBDF4E6A"/>
  </w:style>
  <w:style w:type="paragraph" w:customStyle="1" w:styleId="AF6D1B4014244A6284AD22E3A8EA1311">
    <w:name w:val="AF6D1B4014244A6284AD22E3A8EA1311"/>
  </w:style>
  <w:style w:type="paragraph" w:customStyle="1" w:styleId="D0F9B21FD2E3430E8A7D2D29C27723F8">
    <w:name w:val="D0F9B21FD2E3430E8A7D2D29C2772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0ABBB-B408-4DCA-ABF6-9A18180FC4CE}"/>
</file>

<file path=customXml/itemProps2.xml><?xml version="1.0" encoding="utf-8"?>
<ds:datastoreItem xmlns:ds="http://schemas.openxmlformats.org/officeDocument/2006/customXml" ds:itemID="{7C88082D-1302-4981-97E6-EB5BD869E34B}"/>
</file>

<file path=customXml/itemProps3.xml><?xml version="1.0" encoding="utf-8"?>
<ds:datastoreItem xmlns:ds="http://schemas.openxmlformats.org/officeDocument/2006/customXml" ds:itemID="{D3756D66-F2FC-4A15-9A81-ACD0ADC17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1846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