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85F" w:rsidRPr="0065085F" w:rsidRDefault="0065085F">
      <w:pPr>
        <w:pStyle w:val="Frslagsrubrik"/>
      </w:pPr>
      <w:r w:rsidRPr="0065085F">
        <w:t>Förslag till riksdagsbeslut</w:t>
      </w:r>
    </w:p>
    <w:p w:rsidR="0065085F" w:rsidRPr="0065085F" w:rsidRDefault="0065085F">
      <w:pPr>
        <w:pStyle w:val="Hemstlatt"/>
      </w:pPr>
      <w:r w:rsidRPr="0065085F">
        <w:t>Riksdagen tillkännager för regeringen som sin mening vad som anförs i motionen om en översyn av hur man kan stärka allmänny</w:t>
      </w:r>
      <w:r w:rsidRPr="0065085F">
        <w:t>t</w:t>
      </w:r>
      <w:r w:rsidRPr="0065085F">
        <w:t>tan.</w:t>
      </w:r>
    </w:p>
    <w:p w:rsidR="0065085F" w:rsidRPr="0065085F" w:rsidRDefault="0065085F">
      <w:pPr>
        <w:pStyle w:val="Rubrik1"/>
      </w:pPr>
      <w:r w:rsidRPr="0065085F">
        <w:t>Motivering</w:t>
      </w:r>
    </w:p>
    <w:p w:rsidR="0065085F" w:rsidRPr="0065085F" w:rsidRDefault="0065085F">
      <w:r w:rsidRPr="0065085F">
        <w:t>Vi står idag inför en situation där den svenska modellen är ifrågasatt och allmännyttans roll på bostadsmarknaden risk</w:t>
      </w:r>
      <w:r w:rsidRPr="0065085F">
        <w:t>e</w:t>
      </w:r>
      <w:r w:rsidRPr="0065085F">
        <w:t>rar att bli starkt begränsad.</w:t>
      </w:r>
    </w:p>
    <w:p w:rsidR="0065085F" w:rsidRPr="0065085F" w:rsidRDefault="0065085F">
      <w:pPr>
        <w:pStyle w:val="Normaltindrag"/>
      </w:pPr>
      <w:r w:rsidRPr="0065085F">
        <w:t>Sedan riksdagen på förslag av regeringen Reinfeldt den 1 juli 2007 tog bort kravet på en tillståndsprövning av försäljningar från allmännyttans b</w:t>
      </w:r>
      <w:r w:rsidRPr="0065085F">
        <w:t>o</w:t>
      </w:r>
      <w:r w:rsidRPr="0065085F">
        <w:t>stadsbestånd pågår i flera ko</w:t>
      </w:r>
      <w:r w:rsidRPr="0065085F">
        <w:t>m</w:t>
      </w:r>
      <w:r w:rsidRPr="0065085F">
        <w:t>muner en omfattande utförsäljning. Det är bostäderna i de attraktivaste områdena som säljs först. För exempelvis Stoc</w:t>
      </w:r>
      <w:r w:rsidRPr="0065085F">
        <w:t>k</w:t>
      </w:r>
      <w:r w:rsidRPr="0065085F">
        <w:t>holms del dominerar försäljningarna i innerstaden och närförorterna helt. Välskötta hyresrätter slumpas bort. Följden blir att hyresbost</w:t>
      </w:r>
      <w:r w:rsidRPr="0065085F">
        <w:t>ä</w:t>
      </w:r>
      <w:r w:rsidRPr="0065085F">
        <w:t>derna försvinner från dessa områden, och risken är därmed uppenbar för en ökad social, etnisk och ekonomisk segregation på bostadsmarknaden. Utöver en o</w:t>
      </w:r>
      <w:r w:rsidRPr="0065085F">
        <w:t>m</w:t>
      </w:r>
      <w:r w:rsidRPr="0065085F">
        <w:t xml:space="preserve">fattande omvandling av allmännyttiga lägenheter till bostadsrätter pågår </w:t>
      </w:r>
      <w:r w:rsidRPr="0065085F">
        <w:t>i vissa ko</w:t>
      </w:r>
      <w:r w:rsidRPr="0065085F">
        <w:t>m</w:t>
      </w:r>
      <w:r w:rsidRPr="0065085F">
        <w:t>muner även en utförsäljning av stora bestånd till privata fastighetsägare. Den totalt sett minskade andelen allmännyttiga hyresrätter leder även till att de nytillkommande på bostadsmarknaden, bl.a. ungdomar, studenter och invan</w:t>
      </w:r>
      <w:r w:rsidRPr="0065085F">
        <w:t>d</w:t>
      </w:r>
      <w:r w:rsidRPr="0065085F">
        <w:t>rare, kommer att få ökade svårigheter att få en fö</w:t>
      </w:r>
      <w:r w:rsidRPr="0065085F">
        <w:t>r</w:t>
      </w:r>
      <w:r w:rsidRPr="0065085F">
        <w:t>sta bostad.</w:t>
      </w:r>
    </w:p>
    <w:p w:rsidR="0065085F" w:rsidRPr="0065085F" w:rsidRDefault="0065085F">
      <w:pPr>
        <w:pStyle w:val="Normaltindrag"/>
      </w:pPr>
      <w:r w:rsidRPr="0065085F">
        <w:t>De allmännyttiga bostäderna är viktiga för att alla medborgare ska garant</w:t>
      </w:r>
      <w:r w:rsidRPr="0065085F">
        <w:t>e</w:t>
      </w:r>
      <w:r w:rsidRPr="0065085F">
        <w:t>ras en god bostad till en rimlig kostnad. U</w:t>
      </w:r>
      <w:r w:rsidRPr="0065085F">
        <w:t>n</w:t>
      </w:r>
      <w:r w:rsidRPr="0065085F">
        <w:t>der generationer har ett bestånd byggts som kan erbjuda goda och attraktiva bostäder för breda grupper, oa</w:t>
      </w:r>
      <w:r w:rsidRPr="0065085F">
        <w:t>v</w:t>
      </w:r>
      <w:r w:rsidRPr="0065085F">
        <w:t>sett inkomst och bakgrund. De allmännyttiga bostadsföretagen är ett vi</w:t>
      </w:r>
      <w:r w:rsidRPr="0065085F">
        <w:t>k</w:t>
      </w:r>
      <w:r w:rsidRPr="0065085F">
        <w:t>tigt instrument för genomförande av en socialt inriktad b</w:t>
      </w:r>
      <w:r w:rsidRPr="0065085F">
        <w:t>o</w:t>
      </w:r>
      <w:r w:rsidRPr="0065085F">
        <w:t>stadspolitik. Därmed utgör de också en väsentlig förutsättning för den al</w:t>
      </w:r>
      <w:r w:rsidRPr="0065085F">
        <w:t>l</w:t>
      </w:r>
      <w:r w:rsidRPr="0065085F">
        <w:t>männa välfärdspolitiken.</w:t>
      </w:r>
    </w:p>
    <w:p w:rsidR="0065085F" w:rsidRPr="0065085F" w:rsidRDefault="0065085F">
      <w:pPr>
        <w:pStyle w:val="Normaltindrag"/>
      </w:pPr>
      <w:r w:rsidRPr="0065085F">
        <w:t>Kommunerna behöver de allmännyttiga bostadsföretagen som ett fortsatt viktigt ver</w:t>
      </w:r>
      <w:r w:rsidRPr="0065085F">
        <w:t>k</w:t>
      </w:r>
      <w:r w:rsidRPr="0065085F">
        <w:t xml:space="preserve">tyg för att uppfylla kraven i en skärpt bostadsförsörjningslag. För </w:t>
      </w:r>
      <w:r w:rsidRPr="0065085F">
        <w:lastRenderedPageBreak/>
        <w:t>detta syfte behöver de allmännyttiga bostadsföretagens roll definieras tydlig</w:t>
      </w:r>
      <w:r w:rsidRPr="0065085F">
        <w:t>a</w:t>
      </w:r>
      <w:r w:rsidRPr="0065085F">
        <w:t>re än vad som gäller idag bland annat i förhållande till EG:s regelverk. Såväl Sveriges Kommuner och Landsting, Hyresgästföreningen som Sabo har pr</w:t>
      </w:r>
      <w:r w:rsidRPr="0065085F">
        <w:t>e</w:t>
      </w:r>
      <w:r w:rsidRPr="0065085F">
        <w:t>senterat olika former av alternativ för allmännyttans verksamhet med bea</w:t>
      </w:r>
      <w:r w:rsidRPr="0065085F">
        <w:t>k</w:t>
      </w:r>
      <w:r w:rsidRPr="0065085F">
        <w:t>tande av EG-rättens krav.</w:t>
      </w:r>
    </w:p>
    <w:p w:rsidR="0065085F" w:rsidRPr="0065085F" w:rsidRDefault="0065085F">
      <w:pPr>
        <w:pStyle w:val="Normaltindrag"/>
      </w:pPr>
      <w:r w:rsidRPr="0065085F">
        <w:t>En del kommuner ålägger genom ägardirektiv sina bostadsbolag stora a</w:t>
      </w:r>
      <w:r w:rsidRPr="0065085F">
        <w:t>v</w:t>
      </w:r>
      <w:r w:rsidRPr="0065085F">
        <w:t>kastningskrav eller beslutar om orimliga borgensavgifter, överlåter bostadsf</w:t>
      </w:r>
      <w:r w:rsidRPr="0065085F">
        <w:t>ö</w:t>
      </w:r>
      <w:r w:rsidRPr="0065085F">
        <w:t>retag till ett annat ko</w:t>
      </w:r>
      <w:r w:rsidRPr="0065085F">
        <w:t>m</w:t>
      </w:r>
      <w:r w:rsidRPr="0065085F">
        <w:t>munalt bolag eller utökar aktiekapitalet. Syftet med dessa åtgärder är att ge kommunerna högre u</w:t>
      </w:r>
      <w:r w:rsidRPr="0065085F">
        <w:t>t</w:t>
      </w:r>
      <w:r w:rsidRPr="0065085F">
        <w:t>delning. På det viset utnyttjar en del kommuner sina allmännyttiga bostadsföretag på ett sätt som inte var tänkt när allmännyttan infördes. Ta</w:t>
      </w:r>
      <w:r w:rsidRPr="0065085F">
        <w:t>n</w:t>
      </w:r>
      <w:r w:rsidRPr="0065085F">
        <w:t>ken är att det kommunala bolaget ska kunna reinvestera, b</w:t>
      </w:r>
      <w:r w:rsidRPr="0065085F">
        <w:t>e</w:t>
      </w:r>
      <w:r w:rsidRPr="0065085F">
        <w:t>driva nyproduktion och ge viss utdelning till ägaren. Däremot var inte tanken att överföra kapital till kommunen</w:t>
      </w:r>
      <w:r w:rsidRPr="0065085F">
        <w:t xml:space="preserve"> för att f</w:t>
      </w:r>
      <w:r w:rsidRPr="0065085F">
        <w:t>i</w:t>
      </w:r>
      <w:r w:rsidRPr="0065085F">
        <w:t>nansiera annan kommunal verksamhet. Hyresgästerna fina</w:t>
      </w:r>
      <w:r w:rsidRPr="0065085F">
        <w:t>n</w:t>
      </w:r>
      <w:r w:rsidRPr="0065085F">
        <w:t>sierar härigenom kommunal verksamhet dels genom komm</w:t>
      </w:r>
      <w:r w:rsidRPr="0065085F">
        <w:t>u</w:t>
      </w:r>
      <w:r w:rsidRPr="0065085F">
        <w:t>nalskatten, dels genom hyran, vilket innebär att hyresgästerna särbeskattas i förhållande till övriga up</w:t>
      </w:r>
      <w:r w:rsidRPr="0065085F">
        <w:t>p</w:t>
      </w:r>
      <w:r w:rsidRPr="0065085F">
        <w:t>låtelseformer.</w:t>
      </w:r>
    </w:p>
    <w:p w:rsidR="0065085F" w:rsidRPr="0065085F" w:rsidRDefault="0065085F">
      <w:pPr>
        <w:pStyle w:val="Normaltindrag"/>
      </w:pPr>
      <w:r w:rsidRPr="0065085F">
        <w:t>Det ursprungliga syftet med Utredningen om allmännyttans villkor (SOU 2008:38) var just att stärka de allmännyttiga bostadsföretagen och bringa klarhet i vissa frågor om fö</w:t>
      </w:r>
      <w:r w:rsidRPr="0065085F">
        <w:t>r</w:t>
      </w:r>
      <w:r w:rsidRPr="0065085F">
        <w:t>valtningen av dessa företag. Därför bör det göras en översyn av hur man kan stärka de allmännyttiga b</w:t>
      </w:r>
      <w:r w:rsidRPr="0065085F">
        <w:t>o</w:t>
      </w:r>
      <w:r w:rsidRPr="0065085F">
        <w:t>stadsföretagen.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085F">
        <w:trPr>
          <w:cantSplit/>
        </w:trPr>
        <w:tc>
          <w:tcPr>
            <w:tcW w:w="3046" w:type="dxa"/>
          </w:tcPr>
          <w:p w:rsidR="0065085F" w:rsidRPr="0065085F" w:rsidRDefault="0065085F">
            <w:pPr>
              <w:pStyle w:val="UnderskriftDatum"/>
              <w:spacing w:before="240"/>
            </w:pPr>
            <w:r w:rsidRPr="0065085F">
              <w:t>Stockholm den 28 september 2009</w:t>
            </w:r>
          </w:p>
        </w:tc>
        <w:tc>
          <w:tcPr>
            <w:tcW w:w="3047" w:type="dxa"/>
          </w:tcPr>
          <w:p w:rsidR="0065085F" w:rsidRPr="0065085F" w:rsidRDefault="0065085F">
            <w:pPr>
              <w:pStyle w:val="Underskrifter"/>
              <w:spacing w:before="240"/>
            </w:pPr>
          </w:p>
        </w:tc>
      </w:tr>
      <w:tr w:rsidR="00000000" w:rsidRPr="0065085F">
        <w:trPr>
          <w:cantSplit/>
        </w:trPr>
        <w:tc>
          <w:tcPr>
            <w:tcW w:w="3046" w:type="dxa"/>
          </w:tcPr>
          <w:p w:rsidR="0065085F" w:rsidRPr="0065085F" w:rsidRDefault="0065085F">
            <w:pPr>
              <w:pStyle w:val="Underskrifter"/>
            </w:pPr>
            <w:r w:rsidRPr="0065085F">
              <w:t>Birgitta Eriksson (s)</w:t>
            </w:r>
          </w:p>
        </w:tc>
        <w:tc>
          <w:tcPr>
            <w:tcW w:w="3046" w:type="dxa"/>
          </w:tcPr>
          <w:p w:rsidR="0065085F" w:rsidRPr="0065085F" w:rsidRDefault="0065085F">
            <w:pPr>
              <w:pStyle w:val="Underskrifter"/>
            </w:pPr>
          </w:p>
        </w:tc>
      </w:tr>
      <w:tr w:rsidR="00000000" w:rsidRPr="0065085F">
        <w:trPr>
          <w:cantSplit/>
        </w:trPr>
        <w:tc>
          <w:tcPr>
            <w:tcW w:w="3046" w:type="dxa"/>
          </w:tcPr>
          <w:p w:rsidR="0065085F" w:rsidRPr="0065085F" w:rsidRDefault="0065085F">
            <w:pPr>
              <w:pStyle w:val="Underskrifter"/>
            </w:pPr>
            <w:r w:rsidRPr="0065085F">
              <w:t>Jan-Olof Larsson (s)</w:t>
            </w:r>
          </w:p>
        </w:tc>
        <w:tc>
          <w:tcPr>
            <w:tcW w:w="3046" w:type="dxa"/>
          </w:tcPr>
          <w:p w:rsidR="0065085F" w:rsidRPr="0065085F" w:rsidRDefault="0065085F">
            <w:pPr>
              <w:pStyle w:val="Underskrifter"/>
            </w:pPr>
            <w:r w:rsidRPr="0065085F">
              <w:t>Catharina Bråkenhielm (s)</w:t>
            </w:r>
          </w:p>
        </w:tc>
      </w:tr>
      <w:tr w:rsidR="00000000" w:rsidRPr="0065085F">
        <w:trPr>
          <w:cantSplit/>
        </w:trPr>
        <w:tc>
          <w:tcPr>
            <w:tcW w:w="3046" w:type="dxa"/>
          </w:tcPr>
          <w:p w:rsidR="0065085F" w:rsidRPr="0065085F" w:rsidRDefault="0065085F">
            <w:pPr>
              <w:pStyle w:val="Underskrifter"/>
            </w:pPr>
            <w:r w:rsidRPr="0065085F">
              <w:t>Kenneth G Forslund (s)</w:t>
            </w:r>
          </w:p>
        </w:tc>
        <w:tc>
          <w:tcPr>
            <w:tcW w:w="3046" w:type="dxa"/>
          </w:tcPr>
          <w:p w:rsidR="0065085F" w:rsidRPr="0065085F" w:rsidRDefault="0065085F">
            <w:pPr>
              <w:pStyle w:val="Underskrifter"/>
            </w:pPr>
          </w:p>
        </w:tc>
      </w:tr>
    </w:tbl>
    <w:p w:rsidR="0065085F" w:rsidRPr="0065085F" w:rsidRDefault="0065085F">
      <w:pPr>
        <w:pStyle w:val="Normaltindrag"/>
      </w:pPr>
    </w:p>
    <w:sectPr w:rsidR="00000000" w:rsidRPr="006508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85F" w:rsidRPr="0065085F" w:rsidRDefault="0065085F">
      <w:r w:rsidRPr="0065085F">
        <w:separator/>
      </w:r>
    </w:p>
  </w:endnote>
  <w:endnote w:type="continuationSeparator" w:id="0">
    <w:p w:rsidR="0065085F" w:rsidRPr="0065085F" w:rsidRDefault="0065085F">
      <w:r w:rsidRPr="006508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85F" w:rsidRPr="0065085F" w:rsidRDefault="0065085F">
    <w:pPr>
      <w:pStyle w:val="Sidfot"/>
    </w:pPr>
    <w:r w:rsidRPr="0065085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861850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85F" w:rsidRDefault="0065085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085F" w:rsidRDefault="0065085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85F" w:rsidRPr="0065085F" w:rsidRDefault="0065085F">
    <w:pPr>
      <w:pStyle w:val="Sidfot"/>
    </w:pPr>
    <w:r w:rsidRPr="0065085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85264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85F" w:rsidRDefault="006508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085F" w:rsidRDefault="006508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85F" w:rsidRPr="0065085F" w:rsidRDefault="0065085F">
    <w:pPr>
      <w:pStyle w:val="Sidfot"/>
    </w:pPr>
    <w:r w:rsidRPr="0065085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5440505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85F" w:rsidRDefault="0065085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085F" w:rsidRDefault="0065085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85F" w:rsidRPr="0065085F" w:rsidRDefault="0065085F">
      <w:r w:rsidRPr="0065085F">
        <w:separator/>
      </w:r>
    </w:p>
  </w:footnote>
  <w:footnote w:type="continuationSeparator" w:id="0">
    <w:p w:rsidR="0065085F" w:rsidRPr="0065085F" w:rsidRDefault="0065085F">
      <w:r w:rsidRPr="0065085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85F" w:rsidRPr="0065085F" w:rsidRDefault="0065085F">
    <w:pPr>
      <w:pStyle w:val="Sidhuvud"/>
    </w:pPr>
    <w:r w:rsidRPr="0065085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762180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85F" w:rsidRDefault="0065085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085F" w:rsidRDefault="0065085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85F" w:rsidRPr="0065085F" w:rsidRDefault="0065085F">
    <w:pPr>
      <w:pStyle w:val="Sidhuvud"/>
    </w:pPr>
    <w:r w:rsidRPr="0065085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2798037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85F" w:rsidRDefault="0065085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085F" w:rsidRDefault="0065085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85F" w:rsidRPr="0065085F" w:rsidRDefault="0065085F">
    <w:pPr>
      <w:pStyle w:val="FSHNormal"/>
      <w:tabs>
        <w:tab w:val="right" w:pos="5840"/>
      </w:tabs>
    </w:pPr>
    <w:r w:rsidRPr="0065085F">
      <w:br/>
    </w:r>
    <w:r w:rsidRPr="0065085F">
      <w:fldChar w:fldCharType="begin" w:fldLock="1"/>
    </w:r>
    <w:r w:rsidRPr="0065085F">
      <w:instrText xml:space="preserve"> DOCPROPERTY</w:instrText>
    </w:r>
    <w:r w:rsidRPr="0065085F">
      <w:rPr>
        <w:sz w:val="18"/>
      </w:rPr>
      <w:instrText xml:space="preserve"> "YearUser" *\charformat </w:instrText>
    </w:r>
    <w:r w:rsidRPr="0065085F">
      <w:fldChar w:fldCharType="separate"/>
    </w:r>
    <w:r w:rsidRPr="0065085F">
      <w:t>2009/10</w:t>
    </w:r>
    <w:r w:rsidRPr="0065085F">
      <w:fldChar w:fldCharType="end"/>
    </w:r>
    <w:r w:rsidRPr="0065085F">
      <w:t xml:space="preserve"> </w:t>
    </w:r>
    <w:r w:rsidRPr="0065085F">
      <w:tab/>
      <w:t xml:space="preserve">mnr: </w:t>
    </w:r>
    <w:r w:rsidRPr="0065085F">
      <w:fldChar w:fldCharType="begin" w:fldLock="1"/>
    </w:r>
    <w:r w:rsidRPr="0065085F">
      <w:instrText xml:space="preserve"> DOCPROPERTY</w:instrText>
    </w:r>
    <w:r w:rsidRPr="0065085F">
      <w:rPr>
        <w:sz w:val="18"/>
      </w:rPr>
      <w:instrText xml:space="preserve"> "Motionsnummer" *\charformat </w:instrText>
    </w:r>
    <w:r w:rsidRPr="0065085F">
      <w:fldChar w:fldCharType="separate"/>
    </w:r>
    <w:r w:rsidRPr="0065085F">
      <w:t>C268</w:t>
    </w:r>
    <w:r w:rsidRPr="0065085F">
      <w:fldChar w:fldCharType="end"/>
    </w:r>
    <w:r w:rsidRPr="0065085F">
      <w:br/>
    </w:r>
    <w:r w:rsidRPr="0065085F">
      <w:fldChar w:fldCharType="begin" w:fldLock="1"/>
    </w:r>
    <w:r w:rsidRPr="0065085F">
      <w:instrText xml:space="preserve"> DOCPROPERTY</w:instrText>
    </w:r>
    <w:r w:rsidRPr="0065085F">
      <w:rPr>
        <w:sz w:val="18"/>
      </w:rPr>
      <w:instrText xml:space="preserve"> "Samling" *\charformat </w:instrText>
    </w:r>
    <w:r w:rsidRPr="0065085F">
      <w:fldChar w:fldCharType="end"/>
    </w:r>
    <w:r w:rsidRPr="0065085F">
      <w:tab/>
      <w:t xml:space="preserve">pnr: </w:t>
    </w:r>
    <w:r w:rsidRPr="0065085F">
      <w:fldChar w:fldCharType="begin" w:fldLock="1"/>
    </w:r>
    <w:r w:rsidRPr="0065085F">
      <w:instrText xml:space="preserve"> DOCPROPERTY</w:instrText>
    </w:r>
    <w:r w:rsidRPr="0065085F">
      <w:rPr>
        <w:sz w:val="18"/>
      </w:rPr>
      <w:instrText xml:space="preserve"> "Partinummer" *\charformat </w:instrText>
    </w:r>
    <w:r w:rsidRPr="0065085F">
      <w:fldChar w:fldCharType="separate"/>
    </w:r>
    <w:r w:rsidRPr="0065085F">
      <w:t>s34018</w:t>
    </w:r>
    <w:r w:rsidRPr="0065085F">
      <w:fldChar w:fldCharType="end"/>
    </w:r>
  </w:p>
  <w:p w:rsidR="0065085F" w:rsidRPr="0065085F" w:rsidRDefault="0065085F">
    <w:pPr>
      <w:pStyle w:val="FSHRub1"/>
    </w:pPr>
    <w:r w:rsidRPr="0065085F">
      <w:t>Motion till riksdagen</w:t>
    </w:r>
    <w:r w:rsidRPr="0065085F">
      <w:br/>
    </w:r>
    <w:r w:rsidRPr="0065085F">
      <w:fldChar w:fldCharType="begin" w:fldLock="1"/>
    </w:r>
    <w:r w:rsidRPr="0065085F">
      <w:instrText xml:space="preserve"> DOCPROPERTY "YearUser" *\charformat </w:instrText>
    </w:r>
    <w:r w:rsidRPr="0065085F">
      <w:fldChar w:fldCharType="separate"/>
    </w:r>
    <w:r w:rsidRPr="0065085F">
      <w:t>2009/10</w:t>
    </w:r>
    <w:r w:rsidRPr="0065085F">
      <w:fldChar w:fldCharType="end"/>
    </w:r>
    <w:r w:rsidRPr="0065085F">
      <w:t>:</w:t>
    </w:r>
    <w:r w:rsidRPr="0065085F">
      <w:fldChar w:fldCharType="begin" w:fldLock="1"/>
    </w:r>
    <w:r w:rsidRPr="0065085F">
      <w:instrText xml:space="preserve"> DOCPROPERTY "Motionsnummer" *\charformat </w:instrText>
    </w:r>
    <w:r w:rsidRPr="0065085F">
      <w:fldChar w:fldCharType="separate"/>
    </w:r>
    <w:r w:rsidRPr="0065085F">
      <w:t>C268</w:t>
    </w:r>
    <w:r w:rsidRPr="0065085F">
      <w:fldChar w:fldCharType="end"/>
    </w:r>
  </w:p>
  <w:p w:rsidR="0065085F" w:rsidRPr="0065085F" w:rsidRDefault="0065085F">
    <w:pPr>
      <w:pStyle w:val="FSHNormalS5"/>
    </w:pPr>
    <w:r w:rsidRPr="0065085F">
      <w:fldChar w:fldCharType="begin" w:fldLock="1"/>
    </w:r>
    <w:r w:rsidRPr="0065085F">
      <w:instrText xml:space="preserve"> DOCPROPERTY "MotionarText" *\charformat </w:instrText>
    </w:r>
    <w:r w:rsidRPr="0065085F">
      <w:fldChar w:fldCharType="separate"/>
    </w:r>
    <w:r w:rsidRPr="0065085F">
      <w:t>av Birgitta Eriksson m.fl. (s)</w:t>
    </w:r>
    <w:r w:rsidRPr="0065085F">
      <w:fldChar w:fldCharType="end"/>
    </w:r>
    <w:r w:rsidRPr="0065085F">
      <w:br/>
    </w:r>
    <w:r w:rsidRPr="0065085F">
      <w:fldChar w:fldCharType="begin" w:fldLock="1"/>
    </w:r>
    <w:r w:rsidRPr="0065085F">
      <w:instrText xml:space="preserve"> DOCPROPERTY "SvarFrasKort" *\charformat </w:instrText>
    </w:r>
    <w:r w:rsidRPr="0065085F">
      <w:fldChar w:fldCharType="end"/>
    </w:r>
  </w:p>
  <w:p w:rsidR="0065085F" w:rsidRPr="0065085F" w:rsidRDefault="0065085F">
    <w:pPr>
      <w:pStyle w:val="FSHTitel"/>
    </w:pPr>
    <w:r w:rsidRPr="0065085F">
      <w:fldChar w:fldCharType="begin" w:fldLock="1"/>
    </w:r>
    <w:r w:rsidRPr="0065085F">
      <w:instrText xml:space="preserve"> DOCPROPERTY</w:instrText>
    </w:r>
    <w:r w:rsidRPr="0065085F">
      <w:rPr>
        <w:sz w:val="18"/>
      </w:rPr>
      <w:instrText xml:space="preserve"> "RubrikSvar" *\charformat </w:instrText>
    </w:r>
    <w:r w:rsidRPr="0065085F">
      <w:fldChar w:fldCharType="separate"/>
    </w:r>
    <w:r w:rsidRPr="0065085F">
      <w:t>Allmännyttan</w:t>
    </w:r>
    <w:r w:rsidRPr="0065085F">
      <w:fldChar w:fldCharType="end"/>
    </w:r>
  </w:p>
  <w:p w:rsidR="0065085F" w:rsidRPr="0065085F" w:rsidRDefault="0065085F">
    <w:pPr>
      <w:pStyle w:val="Normal00"/>
    </w:pPr>
  </w:p>
  <w:p w:rsidR="0065085F" w:rsidRPr="0065085F" w:rsidRDefault="0065085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56718735">
    <w:abstractNumId w:val="8"/>
  </w:num>
  <w:num w:numId="2" w16cid:durableId="455879837">
    <w:abstractNumId w:val="9"/>
  </w:num>
  <w:num w:numId="3" w16cid:durableId="1288512944">
    <w:abstractNumId w:val="8"/>
  </w:num>
  <w:num w:numId="4" w16cid:durableId="226035577">
    <w:abstractNumId w:val="9"/>
  </w:num>
  <w:num w:numId="5" w16cid:durableId="1349793220">
    <w:abstractNumId w:val="13"/>
  </w:num>
  <w:num w:numId="6" w16cid:durableId="1354768402">
    <w:abstractNumId w:val="10"/>
  </w:num>
  <w:num w:numId="7" w16cid:durableId="2133865625">
    <w:abstractNumId w:val="11"/>
  </w:num>
  <w:num w:numId="8" w16cid:durableId="170343078">
    <w:abstractNumId w:val="12"/>
  </w:num>
  <w:num w:numId="9" w16cid:durableId="920456292">
    <w:abstractNumId w:val="8"/>
  </w:num>
  <w:num w:numId="10" w16cid:durableId="463668636">
    <w:abstractNumId w:val="3"/>
  </w:num>
  <w:num w:numId="11" w16cid:durableId="1557472376">
    <w:abstractNumId w:val="2"/>
  </w:num>
  <w:num w:numId="12" w16cid:durableId="1427727481">
    <w:abstractNumId w:val="1"/>
  </w:num>
  <w:num w:numId="13" w16cid:durableId="1016267850">
    <w:abstractNumId w:val="0"/>
  </w:num>
  <w:num w:numId="14" w16cid:durableId="1186402393">
    <w:abstractNumId w:val="9"/>
  </w:num>
  <w:num w:numId="15" w16cid:durableId="1646272416">
    <w:abstractNumId w:val="7"/>
  </w:num>
  <w:num w:numId="16" w16cid:durableId="1915360186">
    <w:abstractNumId w:val="6"/>
  </w:num>
  <w:num w:numId="17" w16cid:durableId="154928210">
    <w:abstractNumId w:val="5"/>
  </w:num>
  <w:num w:numId="18" w16cid:durableId="1853059275">
    <w:abstractNumId w:val="4"/>
  </w:num>
  <w:num w:numId="19" w16cid:durableId="1909489040">
    <w:abstractNumId w:val="11"/>
  </w:num>
  <w:num w:numId="20" w16cid:durableId="1624069549">
    <w:abstractNumId w:val="10"/>
  </w:num>
  <w:num w:numId="21" w16cid:durableId="753722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19"/>
    <w:docVar w:name="PersonGUIDs" w:val="{3F570A16-63D1-4193-A5C3-E43F02560859},{2A510361-2DB0-49A0-A348-7593CE268EB9},{7C8C8FEA-CFC8-4DA7-939F-B31067DC5BB4},{47D16990-C43A-4731-A6AF-F25531560B38}"/>
  </w:docVars>
  <w:rsids>
    <w:rsidRoot w:val="004528A8"/>
    <w:rsid w:val="004528A8"/>
    <w:rsid w:val="0065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1DBA07EA-9197-4CBF-8408-34053E471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2977</Characters>
  <Application>Microsoft Office Word</Application>
  <DocSecurity>4</DocSecurity>
  <Lines>55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s34018</vt:lpstr>
    </vt:vector>
  </TitlesOfParts>
  <Company>Riksdagen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s34018</dc:title>
  <dc:subject>s34018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2009-11-19T11:30:00Z</cp:lastPrinted>
  <dcterms:created xsi:type="dcterms:W3CDTF">2025-12-17T19:49:00Z</dcterms:created>
  <dcterms:modified xsi:type="dcterms:W3CDTF">2025-12-17T19:49:00Z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mot2000_514_2009-11-19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Allmännyttan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Allmännyttan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s34018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Birgitta Eriksson m.fl. (s)</vt:lpwstr>
  </property>
  <property fmtid="{D5CDD505-2E9C-101B-9397-08002B2CF9AE}" pid="26" name="MotionarLista">
    <vt:lpwstr>Eriksson, Birgitta (s)\Larsson, Jan-Olof (s)\Bråkenhielm, Catharina (s)\Forslund, Kenneth G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Eriksson (s), Jan-Olof Larsson (s), Catharina Bråkenhielm (s), Kenneth G Forslund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20092010000000000115000340180069</vt:lpwstr>
  </property>
  <property fmtid="{D5CDD505-2E9C-101B-9397-08002B2CF9AE}" pid="47" name="datum">
    <vt:lpwstr>090928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20092010000000000115000340180069</vt:lpwstr>
  </property>
  <property fmtid="{D5CDD505-2E9C-101B-9397-08002B2CF9AE}" pid="50" name="nummer">
    <vt:lpwstr>268</vt:lpwstr>
  </property>
  <property fmtid="{D5CDD505-2E9C-101B-9397-08002B2CF9AE}" pid="51" name="utskottsbeteckning">
    <vt:lpwstr>C</vt:lpwstr>
  </property>
  <property fmtid="{D5CDD505-2E9C-101B-9397-08002B2CF9AE}" pid="52" name="GlobalUID">
    <vt:lpwstr>{CCFBEDE6-9083-4567-B0D1-DF4A928B3F72}</vt:lpwstr>
  </property>
  <property fmtid="{D5CDD505-2E9C-101B-9397-08002B2CF9AE}" pid="53" name="Överföringar">
    <vt:i4>0</vt:i4>
  </property>
  <property fmtid="{D5CDD505-2E9C-101B-9397-08002B2CF9AE}" pid="54" name="Checksum">
    <vt:lpwstr>*0000302597895*</vt:lpwstr>
  </property>
  <property fmtid="{D5CDD505-2E9C-101B-9397-08002B2CF9AE}" pid="55" name="skuggnummer">
    <vt:lpwstr>711</vt:lpwstr>
  </property>
  <property fmtid="{D5CDD505-2E9C-101B-9397-08002B2CF9AE}" pid="56" name="urixVersion">
    <vt:lpwstr>3.2.7.16</vt:lpwstr>
  </property>
  <property fmtid="{D5CDD505-2E9C-101B-9397-08002B2CF9AE}" pid="57" name="urixOrigin">
    <vt:lpwstr>091119 12:30:48.198</vt:lpwstr>
  </property>
  <property fmtid="{D5CDD505-2E9C-101B-9397-08002B2CF9AE}" pid="58" name="urixGuid">
    <vt:lpwstr>{1195D137-3D7A-4DAE-85F2-A1FD3C54E966}</vt:lpwstr>
  </property>
</Properties>
</file>