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6284" w14:textId="77777777" w:rsidR="00BF5B1A" w:rsidRPr="00CD7BA8" w:rsidRDefault="00BF5B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878F3" w:rsidRPr="00CD7BA8" w14:paraId="43871E3F" w14:textId="77777777" w:rsidTr="0096348C">
        <w:tc>
          <w:tcPr>
            <w:tcW w:w="9141" w:type="dxa"/>
          </w:tcPr>
          <w:p w14:paraId="47013FEA" w14:textId="77777777" w:rsidR="00BF5B1A" w:rsidRPr="00CD7BA8" w:rsidRDefault="00BF5B1A" w:rsidP="0096348C">
            <w:pPr>
              <w:rPr>
                <w:szCs w:val="24"/>
              </w:rPr>
            </w:pPr>
            <w:r w:rsidRPr="00CD7BA8">
              <w:rPr>
                <w:szCs w:val="24"/>
              </w:rPr>
              <w:t>RIKSDAGEN</w:t>
            </w:r>
          </w:p>
          <w:p w14:paraId="15FDC54F" w14:textId="77777777" w:rsidR="00BF5B1A" w:rsidRPr="00CD7BA8" w:rsidRDefault="00BF5B1A" w:rsidP="0096348C">
            <w:pPr>
              <w:rPr>
                <w:szCs w:val="24"/>
              </w:rPr>
            </w:pPr>
            <w:r w:rsidRPr="00CD7BA8">
              <w:rPr>
                <w:szCs w:val="24"/>
              </w:rPr>
              <w:t>SOCIALUTSKOTTET</w:t>
            </w:r>
          </w:p>
        </w:tc>
      </w:tr>
    </w:tbl>
    <w:p w14:paraId="67C0482D" w14:textId="77777777" w:rsidR="003344AF" w:rsidRPr="00CD7BA8" w:rsidRDefault="003344AF"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878F3" w:rsidRPr="00CD7BA8" w14:paraId="29136FDD" w14:textId="77777777" w:rsidTr="0096348C">
        <w:trPr>
          <w:cantSplit/>
          <w:trHeight w:val="742"/>
        </w:trPr>
        <w:tc>
          <w:tcPr>
            <w:tcW w:w="1985" w:type="dxa"/>
          </w:tcPr>
          <w:p w14:paraId="3E5BC3CB" w14:textId="77777777" w:rsidR="00BF5B1A" w:rsidRPr="00CD7BA8" w:rsidRDefault="00BF5B1A" w:rsidP="0096348C">
            <w:pPr>
              <w:rPr>
                <w:b/>
                <w:szCs w:val="24"/>
              </w:rPr>
            </w:pPr>
            <w:r w:rsidRPr="00CD7BA8">
              <w:rPr>
                <w:b/>
                <w:szCs w:val="24"/>
              </w:rPr>
              <w:t xml:space="preserve">PROTOKOLL </w:t>
            </w:r>
          </w:p>
        </w:tc>
        <w:tc>
          <w:tcPr>
            <w:tcW w:w="6463" w:type="dxa"/>
          </w:tcPr>
          <w:p w14:paraId="617317A3" w14:textId="3877E110" w:rsidR="00BF5B1A" w:rsidRPr="00CD7BA8" w:rsidRDefault="000D522A" w:rsidP="0096348C">
            <w:pPr>
              <w:rPr>
                <w:b/>
                <w:szCs w:val="24"/>
              </w:rPr>
            </w:pPr>
            <w:r w:rsidRPr="00CD7BA8">
              <w:rPr>
                <w:b/>
                <w:szCs w:val="24"/>
              </w:rPr>
              <w:t>UTSKOTTSSAMMANTRÄDE 20</w:t>
            </w:r>
            <w:r w:rsidR="00FC25EF">
              <w:rPr>
                <w:b/>
                <w:szCs w:val="24"/>
              </w:rPr>
              <w:t>2</w:t>
            </w:r>
            <w:r w:rsidR="00DB5172">
              <w:rPr>
                <w:b/>
                <w:szCs w:val="24"/>
              </w:rPr>
              <w:t>5</w:t>
            </w:r>
            <w:r w:rsidR="00FC25EF">
              <w:rPr>
                <w:b/>
                <w:szCs w:val="24"/>
              </w:rPr>
              <w:t>/2</w:t>
            </w:r>
            <w:r w:rsidR="00DB5172">
              <w:rPr>
                <w:b/>
                <w:szCs w:val="24"/>
              </w:rPr>
              <w:t>6</w:t>
            </w:r>
            <w:r w:rsidR="00FC25EF">
              <w:rPr>
                <w:b/>
                <w:szCs w:val="24"/>
              </w:rPr>
              <w:t>:</w:t>
            </w:r>
            <w:r w:rsidR="00DC28A3">
              <w:rPr>
                <w:b/>
                <w:szCs w:val="24"/>
              </w:rPr>
              <w:t>2</w:t>
            </w:r>
            <w:r w:rsidR="00AD2DB5">
              <w:rPr>
                <w:b/>
                <w:szCs w:val="24"/>
              </w:rPr>
              <w:t>9</w:t>
            </w:r>
          </w:p>
          <w:p w14:paraId="175EC0B4" w14:textId="77777777" w:rsidR="00BF5B1A" w:rsidRPr="00CD7BA8" w:rsidRDefault="00BF5B1A" w:rsidP="0096348C">
            <w:pPr>
              <w:rPr>
                <w:b/>
                <w:szCs w:val="24"/>
              </w:rPr>
            </w:pPr>
          </w:p>
        </w:tc>
      </w:tr>
      <w:tr w:rsidR="00B878F3" w:rsidRPr="00CD7BA8" w14:paraId="7782540B" w14:textId="77777777" w:rsidTr="0096348C">
        <w:tc>
          <w:tcPr>
            <w:tcW w:w="1985" w:type="dxa"/>
          </w:tcPr>
          <w:p w14:paraId="69B74D25" w14:textId="77777777" w:rsidR="00BF5B1A" w:rsidRPr="00CD7BA8" w:rsidRDefault="00BF5B1A" w:rsidP="0096348C">
            <w:pPr>
              <w:rPr>
                <w:szCs w:val="24"/>
              </w:rPr>
            </w:pPr>
            <w:r w:rsidRPr="00CD7BA8">
              <w:rPr>
                <w:szCs w:val="24"/>
              </w:rPr>
              <w:t>DATUM</w:t>
            </w:r>
          </w:p>
        </w:tc>
        <w:tc>
          <w:tcPr>
            <w:tcW w:w="6463" w:type="dxa"/>
          </w:tcPr>
          <w:p w14:paraId="381778CE" w14:textId="6691A381" w:rsidR="00BF5B1A" w:rsidRPr="00CD7BA8" w:rsidRDefault="00FC25EF" w:rsidP="0096348C">
            <w:pPr>
              <w:rPr>
                <w:szCs w:val="24"/>
              </w:rPr>
            </w:pPr>
            <w:r>
              <w:rPr>
                <w:szCs w:val="24"/>
              </w:rPr>
              <w:t>202</w:t>
            </w:r>
            <w:r w:rsidR="002014DB">
              <w:rPr>
                <w:szCs w:val="24"/>
              </w:rPr>
              <w:t>6</w:t>
            </w:r>
            <w:r>
              <w:rPr>
                <w:szCs w:val="24"/>
              </w:rPr>
              <w:t>-</w:t>
            </w:r>
            <w:r w:rsidR="002014DB">
              <w:rPr>
                <w:szCs w:val="24"/>
              </w:rPr>
              <w:t>0</w:t>
            </w:r>
            <w:r w:rsidR="008D23D1">
              <w:rPr>
                <w:szCs w:val="24"/>
              </w:rPr>
              <w:t>2</w:t>
            </w:r>
            <w:r>
              <w:rPr>
                <w:szCs w:val="24"/>
              </w:rPr>
              <w:t>-</w:t>
            </w:r>
            <w:r w:rsidR="004371CC">
              <w:rPr>
                <w:szCs w:val="24"/>
              </w:rPr>
              <w:t>1</w:t>
            </w:r>
            <w:r w:rsidR="00AD2DB5">
              <w:rPr>
                <w:szCs w:val="24"/>
              </w:rPr>
              <w:t>9</w:t>
            </w:r>
          </w:p>
        </w:tc>
      </w:tr>
      <w:tr w:rsidR="00B878F3" w:rsidRPr="00CD7BA8" w14:paraId="29C3EFFA" w14:textId="77777777" w:rsidTr="0096348C">
        <w:tc>
          <w:tcPr>
            <w:tcW w:w="1985" w:type="dxa"/>
          </w:tcPr>
          <w:p w14:paraId="5DDF28B3" w14:textId="77777777" w:rsidR="00BF5B1A" w:rsidRPr="00CD7BA8" w:rsidRDefault="00BF5B1A" w:rsidP="0096348C">
            <w:pPr>
              <w:rPr>
                <w:szCs w:val="24"/>
              </w:rPr>
            </w:pPr>
            <w:r w:rsidRPr="00CD7BA8">
              <w:rPr>
                <w:szCs w:val="24"/>
              </w:rPr>
              <w:t>TID</w:t>
            </w:r>
          </w:p>
        </w:tc>
        <w:tc>
          <w:tcPr>
            <w:tcW w:w="6463" w:type="dxa"/>
          </w:tcPr>
          <w:p w14:paraId="55293ADC" w14:textId="7F849894" w:rsidR="00153E88" w:rsidRPr="00CD7BA8" w:rsidRDefault="00B82A0D" w:rsidP="00EE1733">
            <w:pPr>
              <w:rPr>
                <w:szCs w:val="24"/>
              </w:rPr>
            </w:pPr>
            <w:r w:rsidRPr="00715EC1">
              <w:rPr>
                <w:szCs w:val="24"/>
              </w:rPr>
              <w:t>1</w:t>
            </w:r>
            <w:r w:rsidR="00817B95" w:rsidRPr="00715EC1">
              <w:rPr>
                <w:szCs w:val="24"/>
              </w:rPr>
              <w:t>0</w:t>
            </w:r>
            <w:r w:rsidR="00A612AC" w:rsidRPr="00715EC1">
              <w:rPr>
                <w:szCs w:val="24"/>
              </w:rPr>
              <w:t>.0</w:t>
            </w:r>
            <w:r w:rsidR="00646B29" w:rsidRPr="00715EC1">
              <w:rPr>
                <w:szCs w:val="24"/>
              </w:rPr>
              <w:t>0</w:t>
            </w:r>
            <w:r w:rsidR="00C138DF" w:rsidRPr="003344AF">
              <w:rPr>
                <w:szCs w:val="24"/>
              </w:rPr>
              <w:t>–</w:t>
            </w:r>
            <w:r w:rsidR="003344AF" w:rsidRPr="003344AF">
              <w:rPr>
                <w:szCs w:val="24"/>
              </w:rPr>
              <w:t>11</w:t>
            </w:r>
            <w:r w:rsidR="00A97E26" w:rsidRPr="003344AF">
              <w:rPr>
                <w:szCs w:val="24"/>
              </w:rPr>
              <w:t>.</w:t>
            </w:r>
            <w:r w:rsidR="003344AF" w:rsidRPr="003344AF">
              <w:rPr>
                <w:szCs w:val="24"/>
              </w:rPr>
              <w:t>25</w:t>
            </w:r>
          </w:p>
        </w:tc>
      </w:tr>
      <w:tr w:rsidR="00B878F3" w:rsidRPr="00CD7BA8" w14:paraId="28411776" w14:textId="77777777" w:rsidTr="0096348C">
        <w:tc>
          <w:tcPr>
            <w:tcW w:w="1985" w:type="dxa"/>
          </w:tcPr>
          <w:p w14:paraId="5CDA0C6E" w14:textId="77777777" w:rsidR="00BF5B1A" w:rsidRPr="00CD7BA8" w:rsidRDefault="00BF5B1A" w:rsidP="0096348C">
            <w:pPr>
              <w:rPr>
                <w:szCs w:val="24"/>
              </w:rPr>
            </w:pPr>
            <w:r w:rsidRPr="00CD7BA8">
              <w:rPr>
                <w:szCs w:val="24"/>
              </w:rPr>
              <w:t>NÄRVARANDE</w:t>
            </w:r>
          </w:p>
        </w:tc>
        <w:tc>
          <w:tcPr>
            <w:tcW w:w="6463" w:type="dxa"/>
          </w:tcPr>
          <w:p w14:paraId="341BC429" w14:textId="77777777" w:rsidR="00BF5B1A" w:rsidRPr="00CD7BA8" w:rsidRDefault="00BF5B1A" w:rsidP="0096348C">
            <w:pPr>
              <w:rPr>
                <w:szCs w:val="24"/>
              </w:rPr>
            </w:pPr>
            <w:r w:rsidRPr="00CD7BA8">
              <w:rPr>
                <w:szCs w:val="24"/>
              </w:rPr>
              <w:t>Se bilaga 1</w:t>
            </w:r>
          </w:p>
        </w:tc>
      </w:tr>
    </w:tbl>
    <w:p w14:paraId="0115E9C0" w14:textId="77777777" w:rsidR="003344AF" w:rsidRPr="00CD7BA8" w:rsidRDefault="003344AF"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4D06D5" w:rsidRPr="00CD7BA8" w14:paraId="368FDB7E" w14:textId="77777777" w:rsidTr="00B10A33">
        <w:tc>
          <w:tcPr>
            <w:tcW w:w="567" w:type="dxa"/>
          </w:tcPr>
          <w:p w14:paraId="3946A812" w14:textId="2F108C58" w:rsidR="004D06D5" w:rsidRDefault="004D06D5" w:rsidP="005C1BFC">
            <w:pPr>
              <w:tabs>
                <w:tab w:val="left" w:pos="1701"/>
              </w:tabs>
              <w:rPr>
                <w:b/>
                <w:snapToGrid w:val="0"/>
                <w:szCs w:val="24"/>
              </w:rPr>
            </w:pPr>
            <w:r>
              <w:rPr>
                <w:b/>
                <w:snapToGrid w:val="0"/>
                <w:szCs w:val="24"/>
              </w:rPr>
              <w:t>§ 1</w:t>
            </w:r>
          </w:p>
        </w:tc>
        <w:tc>
          <w:tcPr>
            <w:tcW w:w="7017" w:type="dxa"/>
          </w:tcPr>
          <w:p w14:paraId="48F78D42" w14:textId="77777777" w:rsidR="004D06D5" w:rsidRPr="004D06D5" w:rsidRDefault="004D06D5" w:rsidP="004D06D5">
            <w:pPr>
              <w:tabs>
                <w:tab w:val="left" w:pos="1701"/>
              </w:tabs>
              <w:rPr>
                <w:b/>
                <w:snapToGrid w:val="0"/>
                <w:szCs w:val="24"/>
              </w:rPr>
            </w:pPr>
            <w:r w:rsidRPr="004D06D5">
              <w:rPr>
                <w:b/>
                <w:snapToGrid w:val="0"/>
                <w:szCs w:val="24"/>
              </w:rPr>
              <w:t xml:space="preserve">Information från Socialdepartementet och Inspektionen för vård och omsorg (IVO) </w:t>
            </w:r>
          </w:p>
          <w:p w14:paraId="2E28FC5B" w14:textId="77777777" w:rsidR="004D06D5" w:rsidRDefault="004D06D5" w:rsidP="004D06D5">
            <w:pPr>
              <w:tabs>
                <w:tab w:val="left" w:pos="1701"/>
              </w:tabs>
              <w:rPr>
                <w:b/>
                <w:snapToGrid w:val="0"/>
                <w:szCs w:val="24"/>
              </w:rPr>
            </w:pPr>
          </w:p>
          <w:p w14:paraId="65539E07" w14:textId="04093CD6" w:rsidR="004D06D5" w:rsidRPr="004D06D5" w:rsidRDefault="004D06D5" w:rsidP="004D06D5">
            <w:pPr>
              <w:tabs>
                <w:tab w:val="left" w:pos="1701"/>
              </w:tabs>
              <w:rPr>
                <w:bCs/>
                <w:snapToGrid w:val="0"/>
                <w:szCs w:val="24"/>
              </w:rPr>
            </w:pPr>
            <w:r w:rsidRPr="004D06D5">
              <w:rPr>
                <w:bCs/>
                <w:snapToGrid w:val="0"/>
                <w:szCs w:val="24"/>
              </w:rPr>
              <w:t xml:space="preserve">Socialminister Jakob Forssmed och företrädare från Inspektionen för vård och omsorg (IVO) informerade om </w:t>
            </w:r>
            <w:proofErr w:type="spellStart"/>
            <w:r w:rsidRPr="004D06D5">
              <w:rPr>
                <w:bCs/>
                <w:snapToGrid w:val="0"/>
                <w:szCs w:val="24"/>
              </w:rPr>
              <w:t>IVO:s</w:t>
            </w:r>
            <w:proofErr w:type="spellEnd"/>
            <w:r w:rsidRPr="004D06D5">
              <w:rPr>
                <w:bCs/>
                <w:snapToGrid w:val="0"/>
                <w:szCs w:val="24"/>
              </w:rPr>
              <w:t xml:space="preserve"> granskning av privat neuropsykiatrisk vård av barn.</w:t>
            </w:r>
          </w:p>
          <w:p w14:paraId="66AA83D1" w14:textId="7566017A" w:rsidR="004D06D5" w:rsidRPr="00715EC1" w:rsidRDefault="004D06D5" w:rsidP="004D06D5">
            <w:pPr>
              <w:tabs>
                <w:tab w:val="left" w:pos="1701"/>
              </w:tabs>
              <w:rPr>
                <w:b/>
                <w:snapToGrid w:val="0"/>
                <w:szCs w:val="24"/>
              </w:rPr>
            </w:pPr>
          </w:p>
        </w:tc>
      </w:tr>
      <w:tr w:rsidR="004D06D5" w:rsidRPr="00CD7BA8" w14:paraId="412D7EE9" w14:textId="77777777" w:rsidTr="00B10A33">
        <w:tc>
          <w:tcPr>
            <w:tcW w:w="567" w:type="dxa"/>
          </w:tcPr>
          <w:p w14:paraId="4F94E228" w14:textId="56B0005B" w:rsidR="004D06D5" w:rsidRDefault="004D06D5" w:rsidP="005C1BFC">
            <w:pPr>
              <w:tabs>
                <w:tab w:val="left" w:pos="1701"/>
              </w:tabs>
              <w:rPr>
                <w:b/>
                <w:snapToGrid w:val="0"/>
                <w:szCs w:val="24"/>
              </w:rPr>
            </w:pPr>
            <w:r>
              <w:rPr>
                <w:b/>
                <w:snapToGrid w:val="0"/>
                <w:szCs w:val="24"/>
              </w:rPr>
              <w:t>§ 2</w:t>
            </w:r>
          </w:p>
        </w:tc>
        <w:tc>
          <w:tcPr>
            <w:tcW w:w="7017" w:type="dxa"/>
          </w:tcPr>
          <w:p w14:paraId="72C7AE72" w14:textId="77777777" w:rsidR="004D06D5" w:rsidRPr="00E6397E" w:rsidRDefault="004D06D5" w:rsidP="00994F47">
            <w:pPr>
              <w:tabs>
                <w:tab w:val="left" w:pos="1701"/>
              </w:tabs>
              <w:rPr>
                <w:b/>
                <w:snapToGrid w:val="0"/>
                <w:szCs w:val="24"/>
              </w:rPr>
            </w:pPr>
            <w:r w:rsidRPr="00E6397E">
              <w:rPr>
                <w:b/>
                <w:snapToGrid w:val="0"/>
                <w:szCs w:val="24"/>
              </w:rPr>
              <w:t>EU-information av regeringen</w:t>
            </w:r>
          </w:p>
          <w:p w14:paraId="4EA37ACF" w14:textId="77777777" w:rsidR="004D06D5" w:rsidRPr="00E6397E" w:rsidRDefault="004D06D5" w:rsidP="004D06D5">
            <w:pPr>
              <w:tabs>
                <w:tab w:val="left" w:pos="1701"/>
              </w:tabs>
              <w:rPr>
                <w:bCs/>
              </w:rPr>
            </w:pPr>
          </w:p>
          <w:p w14:paraId="493E748B" w14:textId="1FBB6814" w:rsidR="007F1DD7" w:rsidRPr="00E6397E" w:rsidRDefault="004D06D5" w:rsidP="004D06D5">
            <w:pPr>
              <w:tabs>
                <w:tab w:val="left" w:pos="1701"/>
              </w:tabs>
              <w:rPr>
                <w:bCs/>
              </w:rPr>
            </w:pPr>
            <w:r w:rsidRPr="00E6397E">
              <w:rPr>
                <w:bCs/>
                <w:snapToGrid w:val="0"/>
                <w:szCs w:val="24"/>
              </w:rPr>
              <w:t>Socialminister Jakob Forssmed</w:t>
            </w:r>
            <w:r w:rsidRPr="00E6397E">
              <w:rPr>
                <w:bCs/>
              </w:rPr>
              <w:t xml:space="preserve">, </w:t>
            </w:r>
            <w:r w:rsidR="00640F44" w:rsidRPr="00E6397E">
              <w:rPr>
                <w:bCs/>
              </w:rPr>
              <w:t xml:space="preserve">biträdd av medarbetare från </w:t>
            </w:r>
            <w:r w:rsidRPr="00E6397E">
              <w:rPr>
                <w:bCs/>
              </w:rPr>
              <w:t>Socialdepartementet</w:t>
            </w:r>
            <w:r w:rsidR="00640F44" w:rsidRPr="00E6397E">
              <w:rPr>
                <w:bCs/>
              </w:rPr>
              <w:t>, informerade om aktuella frågor:</w:t>
            </w:r>
          </w:p>
          <w:p w14:paraId="1DB4EE7A" w14:textId="5272A460" w:rsidR="004D06D5" w:rsidRPr="00E6397E" w:rsidRDefault="007F1DD7" w:rsidP="004D06D5">
            <w:pPr>
              <w:tabs>
                <w:tab w:val="left" w:pos="1701"/>
              </w:tabs>
              <w:rPr>
                <w:b/>
                <w:snapToGrid w:val="0"/>
                <w:szCs w:val="24"/>
              </w:rPr>
            </w:pPr>
            <w:r w:rsidRPr="00E6397E">
              <w:rPr>
                <w:bCs/>
              </w:rPr>
              <w:t xml:space="preserve">- </w:t>
            </w:r>
            <w:r w:rsidRPr="00E6397E">
              <w:t>Återrapport från möte i EPSCO-rådet (hälsa) den 2 december 202</w:t>
            </w:r>
            <w:r w:rsidR="00E6397E" w:rsidRPr="00E6397E">
              <w:t>5</w:t>
            </w:r>
            <w:r w:rsidRPr="00E6397E">
              <w:br/>
              <w:t xml:space="preserve">- Information om trepartsöverenskommelsen om Läkemedelspaketet </w:t>
            </w:r>
            <w:r w:rsidRPr="00E6397E">
              <w:br/>
              <w:t>- Information om Kosmetikaförordningen i Omnibuspaketet 6</w:t>
            </w:r>
            <w:r w:rsidRPr="00E6397E">
              <w:br/>
              <w:t>- Information om Cyperns ordförandeskapsprioriteringar</w:t>
            </w:r>
            <w:r w:rsidR="004D06D5" w:rsidRPr="00E6397E">
              <w:rPr>
                <w:b/>
              </w:rPr>
              <w:br/>
            </w:r>
          </w:p>
        </w:tc>
      </w:tr>
      <w:tr w:rsidR="004D06D5" w:rsidRPr="00CD7BA8" w14:paraId="4E266F1A" w14:textId="77777777" w:rsidTr="00B10A33">
        <w:tc>
          <w:tcPr>
            <w:tcW w:w="567" w:type="dxa"/>
          </w:tcPr>
          <w:p w14:paraId="47252EAB" w14:textId="6AFCCD27" w:rsidR="004D06D5" w:rsidRDefault="004D06D5" w:rsidP="005C1BFC">
            <w:pPr>
              <w:tabs>
                <w:tab w:val="left" w:pos="1701"/>
              </w:tabs>
              <w:rPr>
                <w:b/>
                <w:snapToGrid w:val="0"/>
                <w:szCs w:val="24"/>
              </w:rPr>
            </w:pPr>
            <w:r>
              <w:rPr>
                <w:b/>
                <w:snapToGrid w:val="0"/>
                <w:szCs w:val="24"/>
              </w:rPr>
              <w:t>§ 3</w:t>
            </w:r>
          </w:p>
        </w:tc>
        <w:tc>
          <w:tcPr>
            <w:tcW w:w="7017" w:type="dxa"/>
          </w:tcPr>
          <w:p w14:paraId="7461A3BB" w14:textId="77777777" w:rsidR="00D83FCA" w:rsidRDefault="00D83FCA" w:rsidP="004D06D5">
            <w:pPr>
              <w:tabs>
                <w:tab w:val="left" w:pos="1701"/>
              </w:tabs>
              <w:rPr>
                <w:b/>
              </w:rPr>
            </w:pPr>
            <w:r>
              <w:rPr>
                <w:b/>
              </w:rPr>
              <w:t xml:space="preserve">Förslag </w:t>
            </w:r>
            <w:r w:rsidRPr="00552DAF">
              <w:rPr>
                <w:b/>
              </w:rPr>
              <w:t>till rättsakter om bioteknik på hälsoområdet</w:t>
            </w:r>
          </w:p>
          <w:p w14:paraId="50F98E07" w14:textId="69EE41DD" w:rsidR="004D06D5" w:rsidRDefault="004D06D5" w:rsidP="004D06D5">
            <w:pPr>
              <w:tabs>
                <w:tab w:val="left" w:pos="1701"/>
              </w:tabs>
              <w:rPr>
                <w:bCs/>
                <w:color w:val="FF0000"/>
              </w:rPr>
            </w:pPr>
            <w:r w:rsidRPr="006D1F1C">
              <w:rPr>
                <w:b/>
                <w:color w:val="FF0000"/>
              </w:rPr>
              <w:t xml:space="preserve"> </w:t>
            </w:r>
          </w:p>
          <w:p w14:paraId="2B9887A0" w14:textId="43BC243A" w:rsidR="004D06D5" w:rsidRPr="00D83FCA" w:rsidRDefault="004D06D5" w:rsidP="00D83FCA">
            <w:pPr>
              <w:rPr>
                <w:rStyle w:val="bold"/>
                <w:rFonts w:eastAsia="Calibri"/>
                <w:bCs/>
                <w:szCs w:val="24"/>
                <w:lang w:eastAsia="en-US"/>
              </w:rPr>
            </w:pPr>
            <w:r w:rsidRPr="00EC0E33">
              <w:rPr>
                <w:rStyle w:val="bold"/>
                <w:rFonts w:eastAsia="Calibri"/>
                <w:bCs/>
                <w:szCs w:val="24"/>
                <w:lang w:eastAsia="en-US"/>
              </w:rPr>
              <w:t xml:space="preserve">Utskottet överlade </w:t>
            </w:r>
            <w:r w:rsidRPr="00ED6939">
              <w:rPr>
                <w:rStyle w:val="bold"/>
                <w:rFonts w:eastAsia="Calibri"/>
                <w:bCs/>
                <w:szCs w:val="24"/>
                <w:lang w:eastAsia="en-US"/>
              </w:rPr>
              <w:t xml:space="preserve">med </w:t>
            </w:r>
            <w:r>
              <w:rPr>
                <w:bCs/>
                <w:snapToGrid w:val="0"/>
                <w:szCs w:val="24"/>
              </w:rPr>
              <w:t>s</w:t>
            </w:r>
            <w:r w:rsidRPr="004D06D5">
              <w:rPr>
                <w:bCs/>
                <w:snapToGrid w:val="0"/>
                <w:szCs w:val="24"/>
              </w:rPr>
              <w:t>ocialminister Jakob Forssmed</w:t>
            </w:r>
            <w:r w:rsidRPr="00ED6939">
              <w:rPr>
                <w:bCs/>
                <w:szCs w:val="24"/>
              </w:rPr>
              <w:t>, biträdd av</w:t>
            </w:r>
            <w:r w:rsidRPr="00ED6939">
              <w:rPr>
                <w:rStyle w:val="bold"/>
                <w:rFonts w:eastAsia="Calibri"/>
                <w:bCs/>
                <w:szCs w:val="24"/>
                <w:lang w:eastAsia="en-US"/>
              </w:rPr>
              <w:t xml:space="preserve"> medarbetare från Socialdepartementet.</w:t>
            </w:r>
            <w:r w:rsidR="00D83FCA">
              <w:rPr>
                <w:rStyle w:val="bold"/>
                <w:rFonts w:eastAsia="Calibri"/>
                <w:bCs/>
                <w:szCs w:val="24"/>
                <w:lang w:eastAsia="en-US"/>
              </w:rPr>
              <w:t xml:space="preserve"> </w:t>
            </w:r>
            <w:r w:rsidRPr="00D83FCA">
              <w:rPr>
                <w:rStyle w:val="bold"/>
                <w:rFonts w:eastAsia="Calibri"/>
                <w:bCs/>
                <w:szCs w:val="24"/>
                <w:lang w:eastAsia="en-US"/>
              </w:rPr>
              <w:t xml:space="preserve">Underlaget utgjordes </w:t>
            </w:r>
            <w:r w:rsidRPr="00D83FCA">
              <w:rPr>
                <w:bCs/>
                <w:szCs w:val="24"/>
              </w:rPr>
              <w:t xml:space="preserve">av </w:t>
            </w:r>
            <w:r w:rsidRPr="00D83FCA">
              <w:rPr>
                <w:bCs/>
              </w:rPr>
              <w:t>faktapromemoria</w:t>
            </w:r>
            <w:r w:rsidR="00D83FCA" w:rsidRPr="00D83FCA">
              <w:rPr>
                <w:bCs/>
              </w:rPr>
              <w:t xml:space="preserve"> </w:t>
            </w:r>
            <w:r w:rsidR="00D83FCA">
              <w:rPr>
                <w:bCs/>
              </w:rPr>
              <w:t xml:space="preserve">FPM </w:t>
            </w:r>
            <w:r w:rsidR="00D83FCA" w:rsidRPr="00D83FCA">
              <w:rPr>
                <w:bCs/>
              </w:rPr>
              <w:t>2025/26:71</w:t>
            </w:r>
            <w:r w:rsidR="00D83FCA">
              <w:rPr>
                <w:bCs/>
              </w:rPr>
              <w:t>.</w:t>
            </w:r>
            <w:r w:rsidRPr="00D83FCA">
              <w:rPr>
                <w:bCs/>
                <w:sz w:val="22"/>
              </w:rPr>
              <w:t xml:space="preserve"> </w:t>
            </w:r>
          </w:p>
          <w:p w14:paraId="1597D2AE" w14:textId="77777777" w:rsidR="004D06D5" w:rsidRPr="00B41545" w:rsidRDefault="004D06D5" w:rsidP="004D06D5">
            <w:pPr>
              <w:tabs>
                <w:tab w:val="left" w:pos="1701"/>
              </w:tabs>
              <w:rPr>
                <w:rStyle w:val="bold"/>
                <w:rFonts w:eastAsia="Calibri"/>
                <w:bCs/>
                <w:szCs w:val="24"/>
                <w:lang w:eastAsia="en-US"/>
              </w:rPr>
            </w:pPr>
          </w:p>
          <w:p w14:paraId="7C7A109C" w14:textId="7FB02134" w:rsidR="004D06D5" w:rsidRPr="00B41545" w:rsidRDefault="004D06D5" w:rsidP="004D06D5">
            <w:pPr>
              <w:tabs>
                <w:tab w:val="left" w:pos="1701"/>
              </w:tabs>
              <w:rPr>
                <w:rStyle w:val="bold"/>
                <w:rFonts w:eastAsia="Calibri"/>
                <w:bCs/>
                <w:szCs w:val="24"/>
                <w:lang w:eastAsia="en-US"/>
              </w:rPr>
            </w:pPr>
            <w:r w:rsidRPr="004D06D5">
              <w:rPr>
                <w:bCs/>
                <w:snapToGrid w:val="0"/>
                <w:szCs w:val="24"/>
              </w:rPr>
              <w:t>Socialminister Jakob Forssmed</w:t>
            </w:r>
            <w:r w:rsidRPr="00B41545">
              <w:rPr>
                <w:bCs/>
              </w:rPr>
              <w:t xml:space="preserve">, </w:t>
            </w:r>
            <w:r w:rsidRPr="00B41545">
              <w:rPr>
                <w:rStyle w:val="bold"/>
                <w:rFonts w:eastAsia="Calibri"/>
                <w:bCs/>
                <w:szCs w:val="24"/>
                <w:lang w:eastAsia="en-US"/>
              </w:rPr>
              <w:t xml:space="preserve">redogjorde för regeringens ståndpunkt i enlighet med </w:t>
            </w:r>
            <w:r w:rsidR="00D83FCA" w:rsidRPr="00D83FCA">
              <w:rPr>
                <w:bCs/>
              </w:rPr>
              <w:t>faktapromemori</w:t>
            </w:r>
            <w:r w:rsidR="00D83FCA">
              <w:rPr>
                <w:bCs/>
              </w:rPr>
              <w:t>an.</w:t>
            </w:r>
          </w:p>
          <w:p w14:paraId="71DC21BC" w14:textId="77777777" w:rsidR="004D06D5" w:rsidRPr="00B41545" w:rsidRDefault="004D06D5" w:rsidP="004D06D5">
            <w:pPr>
              <w:tabs>
                <w:tab w:val="left" w:pos="1701"/>
              </w:tabs>
              <w:rPr>
                <w:rStyle w:val="bold"/>
                <w:rFonts w:eastAsia="Calibri"/>
                <w:bCs/>
                <w:szCs w:val="24"/>
                <w:lang w:eastAsia="en-US"/>
              </w:rPr>
            </w:pPr>
          </w:p>
          <w:p w14:paraId="1B3BD844" w14:textId="15393FEF" w:rsidR="00E401B2" w:rsidRPr="007F222B" w:rsidRDefault="00E401B2" w:rsidP="00640F44">
            <w:pPr>
              <w:pStyle w:val="blockcitat"/>
              <w:rPr>
                <w:rStyle w:val="bold"/>
                <w:color w:val="auto"/>
              </w:rPr>
            </w:pPr>
            <w:r w:rsidRPr="007F222B">
              <w:rPr>
                <w:rStyle w:val="bold"/>
                <w:color w:val="auto"/>
              </w:rPr>
              <w:t>Regeringen ser positivt på att kommissionen har presenterat ett ramverk av åtgärder som stärker unionens bioteknik och biotillverkningssektorer, särskilt inom hälsa. Regeringen anser att även de sektorer som inte primärt handlar om hälsa inte bör exkluderas från stödjande åtgärder.</w:t>
            </w:r>
          </w:p>
          <w:p w14:paraId="1ECB5AE1" w14:textId="77777777" w:rsidR="00E401B2" w:rsidRPr="007F222B" w:rsidRDefault="00E401B2" w:rsidP="00640F44">
            <w:pPr>
              <w:pStyle w:val="blockcitat"/>
              <w:rPr>
                <w:rStyle w:val="bold"/>
                <w:color w:val="auto"/>
              </w:rPr>
            </w:pPr>
          </w:p>
          <w:p w14:paraId="61E45DE7" w14:textId="77777777" w:rsidR="00E401B2" w:rsidRPr="007F222B" w:rsidRDefault="00E401B2" w:rsidP="00640F44">
            <w:pPr>
              <w:pStyle w:val="blockcitat"/>
              <w:rPr>
                <w:rStyle w:val="bold"/>
                <w:color w:val="auto"/>
              </w:rPr>
            </w:pPr>
            <w:r w:rsidRPr="007F222B">
              <w:rPr>
                <w:rStyle w:val="bold"/>
                <w:color w:val="auto"/>
              </w:rPr>
              <w:t>Regeringens målsättning är att förslaget ska utmynna i ett transparant regelverk som kan stärka EU:s konkurrenskraft och främja innovation inom bioteknik, samtidigt som höga krav på säkerhet, miljöskydd och konsumentskydd upprätthålls. Regeringen stödjer åtgärder som bidrar till klimatanpassning och hållbar utveckling.</w:t>
            </w:r>
          </w:p>
          <w:p w14:paraId="5528EA8E" w14:textId="77777777" w:rsidR="00E401B2" w:rsidRPr="007F222B" w:rsidRDefault="00E401B2" w:rsidP="00640F44">
            <w:pPr>
              <w:pStyle w:val="blockcitat"/>
              <w:rPr>
                <w:rStyle w:val="bold"/>
                <w:color w:val="auto"/>
              </w:rPr>
            </w:pPr>
          </w:p>
          <w:p w14:paraId="10F34AEA" w14:textId="77777777" w:rsidR="00E401B2" w:rsidRPr="007F222B" w:rsidRDefault="00E401B2" w:rsidP="00640F44">
            <w:pPr>
              <w:pStyle w:val="blockcitat"/>
              <w:rPr>
                <w:rStyle w:val="bold"/>
                <w:color w:val="auto"/>
              </w:rPr>
            </w:pPr>
            <w:r w:rsidRPr="007F222B">
              <w:rPr>
                <w:rStyle w:val="bold"/>
                <w:color w:val="auto"/>
              </w:rPr>
              <w:t xml:space="preserve">Regeringen ställer sig bakom förslagens övergripande mål att förbättra incitament för och tillgång till biologiska läkemedel och läkemedel för avancerad terapi med högt terapeutiskt värde, stärka forskning och produktion för biotekniska produkter inom hälsoområdet inom EU samt bidra till en god folkhälsa och biosäkerhet. EMA och EFSA bör ges centrala roller i regulatorisk </w:t>
            </w:r>
            <w:r w:rsidRPr="007F222B">
              <w:rPr>
                <w:rStyle w:val="bold"/>
                <w:color w:val="auto"/>
              </w:rPr>
              <w:lastRenderedPageBreak/>
              <w:t>rådgivning. Regeringen stödjer även de finansiella stöd för biotekniksektorn som föreslås.</w:t>
            </w:r>
          </w:p>
          <w:p w14:paraId="30E8CBA6" w14:textId="77777777" w:rsidR="00E401B2" w:rsidRPr="007F222B" w:rsidRDefault="00E401B2" w:rsidP="00640F44">
            <w:pPr>
              <w:pStyle w:val="blockcitat"/>
              <w:rPr>
                <w:rStyle w:val="bold"/>
                <w:color w:val="auto"/>
              </w:rPr>
            </w:pPr>
          </w:p>
          <w:p w14:paraId="608DA2A9" w14:textId="77777777" w:rsidR="00E401B2" w:rsidRPr="007F222B" w:rsidRDefault="00E401B2" w:rsidP="00640F44">
            <w:pPr>
              <w:pStyle w:val="blockcitat"/>
              <w:rPr>
                <w:rStyle w:val="bold"/>
                <w:color w:val="auto"/>
              </w:rPr>
            </w:pPr>
            <w:r w:rsidRPr="007F222B">
              <w:rPr>
                <w:rStyle w:val="bold"/>
                <w:color w:val="auto"/>
              </w:rPr>
              <w:t>Regeringen saknar dock en fullständig konsekvensutredning och kommer att argumentera för att kommissionen tar fram en sådan för att tydliggöra vilka konsekvenser förslagen kan få. Regeringen anser att omfattande EU-lagstiftning alltid bör granskas enligt systemet med konsekvensutredningar och kvalitetskontroll via nämnden för lagstiftningskontroll.</w:t>
            </w:r>
          </w:p>
          <w:p w14:paraId="484631ED" w14:textId="77777777" w:rsidR="00E401B2" w:rsidRPr="007F222B" w:rsidRDefault="00E401B2" w:rsidP="00640F44">
            <w:pPr>
              <w:pStyle w:val="blockcitat"/>
              <w:rPr>
                <w:rStyle w:val="bold"/>
                <w:color w:val="auto"/>
              </w:rPr>
            </w:pPr>
          </w:p>
          <w:p w14:paraId="34A61B51" w14:textId="77777777" w:rsidR="00E401B2" w:rsidRPr="007F222B" w:rsidRDefault="00E401B2" w:rsidP="00640F44">
            <w:pPr>
              <w:pStyle w:val="blockcitat"/>
              <w:rPr>
                <w:rStyle w:val="bold"/>
                <w:color w:val="auto"/>
              </w:rPr>
            </w:pPr>
            <w:r w:rsidRPr="007F222B">
              <w:rPr>
                <w:rStyle w:val="bold"/>
                <w:color w:val="auto"/>
              </w:rPr>
              <w:t>Det är viktigt med ett förutsägbart och transparent regelverk som stimulerar innovation utan att äventyra patientsäkerhet, kvalitet, etiska standarder och medlemsstaternas kompetens. Läkemedel från strategiska projekt ska tillhandahållas rättvist i hela unionen. Kommissionens kartläggning av värdekedjor välkomnas.</w:t>
            </w:r>
          </w:p>
          <w:p w14:paraId="4C3B6F71" w14:textId="77777777" w:rsidR="00E401B2" w:rsidRPr="007F222B" w:rsidRDefault="00E401B2" w:rsidP="00640F44">
            <w:pPr>
              <w:pStyle w:val="blockcitat"/>
              <w:rPr>
                <w:rStyle w:val="bold"/>
                <w:color w:val="auto"/>
              </w:rPr>
            </w:pPr>
          </w:p>
          <w:p w14:paraId="6372B7CF" w14:textId="77777777" w:rsidR="00E401B2" w:rsidRPr="007F222B" w:rsidRDefault="00E401B2" w:rsidP="00640F44">
            <w:pPr>
              <w:pStyle w:val="blockcitat"/>
              <w:rPr>
                <w:rStyle w:val="bold"/>
                <w:color w:val="auto"/>
              </w:rPr>
            </w:pPr>
            <w:r w:rsidRPr="007F222B">
              <w:rPr>
                <w:rStyle w:val="bold"/>
                <w:color w:val="auto"/>
              </w:rPr>
              <w:t xml:space="preserve">Regeringen kommer att verka för ett regelverk som ökar tillgången till viktiga bioteknologiska produkter, tydliga ansvarsgränser mellan EU och nationell nivå samt att föreslagna nya och befintliga regulatoriska strukturer kompletterar varandra på ett adekvat sätt. Regeringen ser positivt på en ökad möjlighet att använda sig av regulatoriska sandlådor och anser att det vore önskvärt om denna möjlighet också fanns för nya livsmedel. Biosäkerhet ska säkerställas, inklusive skydd mot skadliga genetiskt modifierade mikroorganismer, samt antimikrobiell resistens. Regeringen eftersträvar adekvata krav på kunskapscentrum (Centers </w:t>
            </w:r>
            <w:proofErr w:type="spellStart"/>
            <w:r w:rsidRPr="007F222B">
              <w:rPr>
                <w:rStyle w:val="bold"/>
                <w:color w:val="auto"/>
              </w:rPr>
              <w:t>of</w:t>
            </w:r>
            <w:proofErr w:type="spellEnd"/>
            <w:r w:rsidRPr="007F222B">
              <w:rPr>
                <w:rStyle w:val="bold"/>
                <w:color w:val="auto"/>
              </w:rPr>
              <w:t xml:space="preserve"> </w:t>
            </w:r>
            <w:proofErr w:type="spellStart"/>
            <w:r w:rsidRPr="007F222B">
              <w:rPr>
                <w:rStyle w:val="bold"/>
                <w:color w:val="auto"/>
              </w:rPr>
              <w:t>Excellence</w:t>
            </w:r>
            <w:proofErr w:type="spellEnd"/>
            <w:r w:rsidRPr="007F222B">
              <w:rPr>
                <w:rStyle w:val="bold"/>
                <w:color w:val="auto"/>
              </w:rPr>
              <w:t>) med bibehållen flexibilitet för forskning, utan att kompromissa med etik och patientsäkerhet.</w:t>
            </w:r>
          </w:p>
          <w:p w14:paraId="6E89FD46" w14:textId="77777777" w:rsidR="00E401B2" w:rsidRPr="007F222B" w:rsidRDefault="00E401B2" w:rsidP="00640F44">
            <w:pPr>
              <w:pStyle w:val="blockcitat"/>
              <w:rPr>
                <w:rStyle w:val="bold"/>
                <w:color w:val="auto"/>
              </w:rPr>
            </w:pPr>
          </w:p>
          <w:p w14:paraId="430261AE" w14:textId="77777777" w:rsidR="00E401B2" w:rsidRPr="007F222B" w:rsidRDefault="00E401B2" w:rsidP="00640F44">
            <w:pPr>
              <w:pStyle w:val="blockcitat"/>
              <w:rPr>
                <w:rStyle w:val="bold"/>
                <w:color w:val="auto"/>
              </w:rPr>
            </w:pPr>
            <w:r w:rsidRPr="007F222B">
              <w:rPr>
                <w:rStyle w:val="bold"/>
                <w:color w:val="auto"/>
              </w:rPr>
              <w:t>EU:s finansiering via program och EIB stöds, men kostnader ska hållas inom befintliga budgetramar och de framtida budgetramar som förhandlingarna av MFF för perioden 2028–2034 mynnar ut i. Administrativ börda för offentlig sektor och företag ska minimeras.</w:t>
            </w:r>
          </w:p>
          <w:p w14:paraId="57995D6E" w14:textId="77777777" w:rsidR="00E401B2" w:rsidRPr="007F222B" w:rsidRDefault="00E401B2" w:rsidP="00640F44">
            <w:pPr>
              <w:pStyle w:val="blockcitat"/>
              <w:rPr>
                <w:rStyle w:val="bold"/>
                <w:color w:val="auto"/>
              </w:rPr>
            </w:pPr>
          </w:p>
          <w:p w14:paraId="25072D3F" w14:textId="11C0E2B5" w:rsidR="004D06D5" w:rsidRPr="007F222B" w:rsidRDefault="00E401B2" w:rsidP="00640F44">
            <w:pPr>
              <w:pStyle w:val="blockcitat"/>
              <w:rPr>
                <w:rStyle w:val="bold"/>
                <w:color w:val="auto"/>
              </w:rPr>
            </w:pPr>
            <w:r w:rsidRPr="007F222B">
              <w:rPr>
                <w:rStyle w:val="bold"/>
                <w:color w:val="auto"/>
              </w:rPr>
              <w:t>Regeringen avser att verka för att kompetensfördelningen och befogenheter mellan EU och medlemsstater bibehålls och inte går utöver vad som är nödvändigt för att uppnå syftena med förslaget. Detta gäller särskilt etikkommittéernas och läkemedelsmyndigheternas roller och ansvar vid klinisk prövning, hälso- och sjukvårdens organisation och metod vid organtransplantation, fysisk planering samt andra beslut som rör nationella befogenheter.</w:t>
            </w:r>
          </w:p>
          <w:p w14:paraId="73DFA5B9" w14:textId="77777777" w:rsidR="004D06D5" w:rsidRDefault="004D06D5" w:rsidP="004D06D5">
            <w:pPr>
              <w:tabs>
                <w:tab w:val="left" w:pos="1701"/>
              </w:tabs>
              <w:rPr>
                <w:snapToGrid w:val="0"/>
              </w:rPr>
            </w:pPr>
          </w:p>
          <w:p w14:paraId="28BC1B01" w14:textId="65E5A995" w:rsidR="004D06D5" w:rsidRPr="004D06D5" w:rsidRDefault="004D06D5" w:rsidP="004D06D5">
            <w:pPr>
              <w:tabs>
                <w:tab w:val="left" w:pos="1701"/>
              </w:tabs>
              <w:rPr>
                <w:rStyle w:val="bold"/>
                <w:rFonts w:eastAsia="Calibri"/>
                <w:bCs/>
                <w:szCs w:val="24"/>
                <w:lang w:eastAsia="en-US"/>
              </w:rPr>
            </w:pPr>
            <w:r w:rsidRPr="004D06D5">
              <w:rPr>
                <w:rStyle w:val="bold"/>
                <w:rFonts w:eastAsia="Calibri"/>
                <w:bCs/>
                <w:szCs w:val="24"/>
                <w:lang w:eastAsia="en-US"/>
              </w:rPr>
              <w:t>Ordföranden konstaterade att det fanns stöd för regeringens ståndpunkt.</w:t>
            </w:r>
          </w:p>
          <w:p w14:paraId="512604C2" w14:textId="77777777" w:rsidR="004D06D5" w:rsidRPr="00EC0E33" w:rsidRDefault="004D06D5" w:rsidP="004D06D5">
            <w:pPr>
              <w:pStyle w:val="blockcitat"/>
              <w:ind w:left="0"/>
              <w:rPr>
                <w:rStyle w:val="bold"/>
                <w:bCs w:val="0"/>
                <w:color w:val="auto"/>
              </w:rPr>
            </w:pPr>
          </w:p>
          <w:p w14:paraId="5AC48E36" w14:textId="77777777" w:rsidR="004D06D5" w:rsidRPr="00D86F02" w:rsidRDefault="004D06D5" w:rsidP="004D06D5">
            <w:pPr>
              <w:tabs>
                <w:tab w:val="left" w:pos="1701"/>
              </w:tabs>
              <w:rPr>
                <w:rStyle w:val="bold"/>
                <w:rFonts w:eastAsia="Calibri"/>
                <w:bCs/>
                <w:szCs w:val="24"/>
                <w:lang w:eastAsia="en-US"/>
              </w:rPr>
            </w:pPr>
            <w:r w:rsidRPr="00D86F02">
              <w:rPr>
                <w:rStyle w:val="bold"/>
                <w:rFonts w:eastAsia="Calibri"/>
                <w:bCs/>
                <w:szCs w:val="24"/>
                <w:lang w:eastAsia="en-US"/>
              </w:rPr>
              <w:t>Denna paragraf förklarades omedelbart justerad.</w:t>
            </w:r>
          </w:p>
          <w:p w14:paraId="787C2864" w14:textId="6CEF49B9" w:rsidR="004D06D5" w:rsidRPr="00715EC1" w:rsidRDefault="004D06D5" w:rsidP="00994F47">
            <w:pPr>
              <w:tabs>
                <w:tab w:val="left" w:pos="1701"/>
              </w:tabs>
              <w:rPr>
                <w:b/>
                <w:snapToGrid w:val="0"/>
                <w:szCs w:val="24"/>
              </w:rPr>
            </w:pPr>
          </w:p>
        </w:tc>
      </w:tr>
      <w:tr w:rsidR="00D83FCA" w:rsidRPr="00CD7BA8" w14:paraId="0803619E" w14:textId="77777777" w:rsidTr="00B10A33">
        <w:tc>
          <w:tcPr>
            <w:tcW w:w="567" w:type="dxa"/>
          </w:tcPr>
          <w:p w14:paraId="7F1F1085" w14:textId="5F666E99" w:rsidR="00D83FCA" w:rsidRDefault="00D83FCA" w:rsidP="005C1BFC">
            <w:pPr>
              <w:tabs>
                <w:tab w:val="left" w:pos="1701"/>
              </w:tabs>
              <w:rPr>
                <w:b/>
                <w:snapToGrid w:val="0"/>
                <w:szCs w:val="24"/>
              </w:rPr>
            </w:pPr>
            <w:r>
              <w:rPr>
                <w:b/>
                <w:snapToGrid w:val="0"/>
                <w:szCs w:val="24"/>
              </w:rPr>
              <w:lastRenderedPageBreak/>
              <w:t>§ 4</w:t>
            </w:r>
          </w:p>
        </w:tc>
        <w:tc>
          <w:tcPr>
            <w:tcW w:w="7017" w:type="dxa"/>
          </w:tcPr>
          <w:p w14:paraId="5395E6E6" w14:textId="77777777" w:rsidR="00D83FCA" w:rsidRDefault="00D83FCA" w:rsidP="004D06D5">
            <w:pPr>
              <w:tabs>
                <w:tab w:val="left" w:pos="1701"/>
              </w:tabs>
              <w:rPr>
                <w:b/>
              </w:rPr>
            </w:pPr>
            <w:r>
              <w:rPr>
                <w:b/>
              </w:rPr>
              <w:t>Förslag till översyn av det medicintekniska regelverket</w:t>
            </w:r>
          </w:p>
          <w:p w14:paraId="036CC073" w14:textId="77777777" w:rsidR="00D83FCA" w:rsidRDefault="00D83FCA" w:rsidP="00D83FCA">
            <w:pPr>
              <w:rPr>
                <w:rStyle w:val="bold"/>
                <w:rFonts w:eastAsia="Calibri"/>
                <w:bCs/>
                <w:szCs w:val="24"/>
                <w:lang w:eastAsia="en-US"/>
              </w:rPr>
            </w:pPr>
          </w:p>
          <w:p w14:paraId="7CF81F3A" w14:textId="48B435AA" w:rsidR="00D83FCA" w:rsidRPr="00D83FCA" w:rsidRDefault="00D83FCA" w:rsidP="00D83FCA">
            <w:pPr>
              <w:rPr>
                <w:rStyle w:val="bold"/>
                <w:rFonts w:eastAsia="Calibri"/>
                <w:bCs/>
                <w:szCs w:val="24"/>
                <w:lang w:eastAsia="en-US"/>
              </w:rPr>
            </w:pPr>
            <w:r w:rsidRPr="00EC0E33">
              <w:rPr>
                <w:rStyle w:val="bold"/>
                <w:rFonts w:eastAsia="Calibri"/>
                <w:bCs/>
                <w:szCs w:val="24"/>
                <w:lang w:eastAsia="en-US"/>
              </w:rPr>
              <w:t xml:space="preserve">Utskottet överlade </w:t>
            </w:r>
            <w:r w:rsidRPr="00ED6939">
              <w:rPr>
                <w:rStyle w:val="bold"/>
                <w:rFonts w:eastAsia="Calibri"/>
                <w:bCs/>
                <w:szCs w:val="24"/>
                <w:lang w:eastAsia="en-US"/>
              </w:rPr>
              <w:t xml:space="preserve">med </w:t>
            </w:r>
            <w:r>
              <w:rPr>
                <w:bCs/>
                <w:snapToGrid w:val="0"/>
                <w:szCs w:val="24"/>
              </w:rPr>
              <w:t>s</w:t>
            </w:r>
            <w:r w:rsidRPr="004D06D5">
              <w:rPr>
                <w:bCs/>
                <w:snapToGrid w:val="0"/>
                <w:szCs w:val="24"/>
              </w:rPr>
              <w:t>ocialminister Jakob Forssmed</w:t>
            </w:r>
            <w:r w:rsidRPr="00ED6939">
              <w:rPr>
                <w:bCs/>
                <w:szCs w:val="24"/>
              </w:rPr>
              <w:t>, biträdd av</w:t>
            </w:r>
            <w:r w:rsidRPr="00ED6939">
              <w:rPr>
                <w:rStyle w:val="bold"/>
                <w:rFonts w:eastAsia="Calibri"/>
                <w:bCs/>
                <w:szCs w:val="24"/>
                <w:lang w:eastAsia="en-US"/>
              </w:rPr>
              <w:t xml:space="preserve"> medarbetare från Socialdepartementet.</w:t>
            </w:r>
            <w:r>
              <w:rPr>
                <w:rStyle w:val="bold"/>
                <w:rFonts w:eastAsia="Calibri"/>
                <w:bCs/>
                <w:szCs w:val="24"/>
                <w:lang w:eastAsia="en-US"/>
              </w:rPr>
              <w:t xml:space="preserve"> </w:t>
            </w:r>
            <w:r w:rsidRPr="00D83FCA">
              <w:rPr>
                <w:rStyle w:val="bold"/>
                <w:rFonts w:eastAsia="Calibri"/>
                <w:bCs/>
                <w:szCs w:val="24"/>
                <w:lang w:eastAsia="en-US"/>
              </w:rPr>
              <w:t xml:space="preserve">Underlaget utgjordes </w:t>
            </w:r>
            <w:r w:rsidRPr="00D83FCA">
              <w:rPr>
                <w:bCs/>
                <w:szCs w:val="24"/>
              </w:rPr>
              <w:t xml:space="preserve">av </w:t>
            </w:r>
            <w:r w:rsidRPr="00D83FCA">
              <w:rPr>
                <w:bCs/>
              </w:rPr>
              <w:t xml:space="preserve">faktapromemoria </w:t>
            </w:r>
            <w:r>
              <w:rPr>
                <w:bCs/>
              </w:rPr>
              <w:t xml:space="preserve">FPM </w:t>
            </w:r>
            <w:r w:rsidRPr="00D83FCA">
              <w:rPr>
                <w:bCs/>
              </w:rPr>
              <w:t>2025/26:7</w:t>
            </w:r>
            <w:r>
              <w:rPr>
                <w:bCs/>
              </w:rPr>
              <w:t>0.</w:t>
            </w:r>
            <w:r w:rsidRPr="00D83FCA">
              <w:rPr>
                <w:bCs/>
                <w:sz w:val="22"/>
              </w:rPr>
              <w:t xml:space="preserve"> </w:t>
            </w:r>
          </w:p>
          <w:p w14:paraId="55D2FBB1" w14:textId="77777777" w:rsidR="00D83FCA" w:rsidRPr="00B41545" w:rsidRDefault="00D83FCA" w:rsidP="00D83FCA">
            <w:pPr>
              <w:tabs>
                <w:tab w:val="left" w:pos="1701"/>
              </w:tabs>
              <w:rPr>
                <w:rStyle w:val="bold"/>
                <w:rFonts w:eastAsia="Calibri"/>
                <w:bCs/>
                <w:szCs w:val="24"/>
                <w:lang w:eastAsia="en-US"/>
              </w:rPr>
            </w:pPr>
          </w:p>
          <w:p w14:paraId="1A0E8673" w14:textId="48D9D079" w:rsidR="00D83FCA" w:rsidRPr="00B41545" w:rsidRDefault="00D83FCA" w:rsidP="00D83FCA">
            <w:pPr>
              <w:tabs>
                <w:tab w:val="left" w:pos="1701"/>
              </w:tabs>
              <w:rPr>
                <w:rStyle w:val="bold"/>
                <w:rFonts w:eastAsia="Calibri"/>
                <w:bCs/>
                <w:szCs w:val="24"/>
                <w:lang w:eastAsia="en-US"/>
              </w:rPr>
            </w:pPr>
            <w:r w:rsidRPr="004D06D5">
              <w:rPr>
                <w:bCs/>
                <w:snapToGrid w:val="0"/>
                <w:szCs w:val="24"/>
              </w:rPr>
              <w:t>Socialminister Jakob Forssmed</w:t>
            </w:r>
            <w:r w:rsidRPr="00B41545">
              <w:rPr>
                <w:bCs/>
              </w:rPr>
              <w:t xml:space="preserve">, </w:t>
            </w:r>
            <w:r w:rsidRPr="00B41545">
              <w:rPr>
                <w:rStyle w:val="bold"/>
                <w:rFonts w:eastAsia="Calibri"/>
                <w:bCs/>
                <w:szCs w:val="24"/>
                <w:lang w:eastAsia="en-US"/>
              </w:rPr>
              <w:t xml:space="preserve">redogjorde för regeringens ståndpunkt i enlighet med </w:t>
            </w:r>
            <w:r w:rsidRPr="00D83FCA">
              <w:rPr>
                <w:bCs/>
              </w:rPr>
              <w:t>faktapromemoria</w:t>
            </w:r>
            <w:r>
              <w:rPr>
                <w:bCs/>
              </w:rPr>
              <w:t>n.</w:t>
            </w:r>
            <w:r>
              <w:rPr>
                <w:bCs/>
                <w:sz w:val="22"/>
              </w:rPr>
              <w:t xml:space="preserve"> </w:t>
            </w:r>
          </w:p>
          <w:p w14:paraId="3A48B8C1" w14:textId="77777777" w:rsidR="00D83FCA" w:rsidRPr="00B41545" w:rsidRDefault="00D83FCA" w:rsidP="00D83FCA">
            <w:pPr>
              <w:tabs>
                <w:tab w:val="left" w:pos="1701"/>
              </w:tabs>
              <w:rPr>
                <w:rStyle w:val="bold"/>
                <w:rFonts w:eastAsia="Calibri"/>
                <w:bCs/>
                <w:szCs w:val="24"/>
                <w:lang w:eastAsia="en-US"/>
              </w:rPr>
            </w:pPr>
          </w:p>
          <w:p w14:paraId="234A2678" w14:textId="468AEF6E" w:rsidR="00E401B2" w:rsidRPr="00107A2B" w:rsidRDefault="00E401B2" w:rsidP="00640F44">
            <w:pPr>
              <w:pStyle w:val="blockcitat"/>
              <w:rPr>
                <w:rStyle w:val="bold"/>
                <w:color w:val="auto"/>
              </w:rPr>
            </w:pPr>
            <w:r w:rsidRPr="00107A2B">
              <w:rPr>
                <w:rStyle w:val="bold"/>
                <w:color w:val="auto"/>
              </w:rPr>
              <w:lastRenderedPageBreak/>
              <w:t>Regeringen välkomnar att kommissionen har lämnat förslag till ändring av förordningen om medicintekniska produkter och förordningen om medicintekniska produkter för in vitro-diagnostik. Regeringen ser ett behov av en översyn för att skapa lättnader för tillverkare av medicintekniska produkter och effektivisera certifieringsprocessen för anmälda organ samtidigt som en hög skyddsnivå för folkhälsan och patientsäkerheten bibehålls.</w:t>
            </w:r>
          </w:p>
          <w:p w14:paraId="08589513" w14:textId="77777777" w:rsidR="00E401B2" w:rsidRPr="00107A2B" w:rsidRDefault="00E401B2" w:rsidP="00640F44">
            <w:pPr>
              <w:pStyle w:val="blockcitat"/>
              <w:rPr>
                <w:rStyle w:val="bold"/>
                <w:color w:val="auto"/>
              </w:rPr>
            </w:pPr>
          </w:p>
          <w:p w14:paraId="6EB28BFA" w14:textId="1EBC2CCC" w:rsidR="00E401B2" w:rsidRPr="00107A2B" w:rsidRDefault="00E401B2" w:rsidP="00640F44">
            <w:pPr>
              <w:pStyle w:val="blockcitat"/>
              <w:rPr>
                <w:rStyle w:val="bold"/>
                <w:color w:val="auto"/>
              </w:rPr>
            </w:pPr>
            <w:r w:rsidRPr="00107A2B">
              <w:rPr>
                <w:rStyle w:val="bold"/>
                <w:color w:val="auto"/>
              </w:rPr>
              <w:t>Regeringen ser positivt på att förslaget syftar till förenklingar för företag inom de aktuella rättsakterna. Ett ändamålsenligt, tydligt och förutsägbart regelverk behövs för att stärka svensk och europeisk konkurrenskraft på området, samt bidra till förbättrad tillgång till medicintekniska produkter för patienterna. Det är därför välkommet att procedurer förenklas och onödiga regulatoriska bördor tas bort, samtidigt som en hög skyddsnivå för patientsäkerhet, folkhälsa och hälso- och sjukvård bevaras.</w:t>
            </w:r>
          </w:p>
          <w:p w14:paraId="5E730443" w14:textId="77777777" w:rsidR="00E401B2" w:rsidRPr="00107A2B" w:rsidRDefault="00E401B2" w:rsidP="00640F44">
            <w:pPr>
              <w:pStyle w:val="blockcitat"/>
              <w:rPr>
                <w:rStyle w:val="bold"/>
                <w:color w:val="auto"/>
              </w:rPr>
            </w:pPr>
          </w:p>
          <w:p w14:paraId="52B0F379" w14:textId="77777777" w:rsidR="00E401B2" w:rsidRPr="00107A2B" w:rsidRDefault="00E401B2" w:rsidP="00640F44">
            <w:pPr>
              <w:pStyle w:val="blockcitat"/>
              <w:rPr>
                <w:rStyle w:val="bold"/>
                <w:color w:val="auto"/>
              </w:rPr>
            </w:pPr>
            <w:r w:rsidRPr="00107A2B">
              <w:rPr>
                <w:rStyle w:val="bold"/>
                <w:color w:val="auto"/>
              </w:rPr>
              <w:t>Det är en prioritering för regeringen att företagens regelbörda ska minska. Nya eller ändrade regler bör vara tydliga både för att de ska vara enkla för företagen att följa och för myndigheterna att tillämpa och följa upp. Det är även angeläget att ändrade regler är hållbara över tid, för att undvika upprepade ändringsförslag som innebär oförutsägbarhet för företag, myndigheter och användare.</w:t>
            </w:r>
          </w:p>
          <w:p w14:paraId="66704F07" w14:textId="77777777" w:rsidR="00E401B2" w:rsidRPr="00107A2B" w:rsidRDefault="00E401B2" w:rsidP="00640F44">
            <w:pPr>
              <w:pStyle w:val="blockcitat"/>
              <w:rPr>
                <w:rStyle w:val="bold"/>
                <w:color w:val="auto"/>
              </w:rPr>
            </w:pPr>
          </w:p>
          <w:p w14:paraId="69795A52" w14:textId="15255BB8" w:rsidR="00E401B2" w:rsidRPr="00107A2B" w:rsidRDefault="00E401B2" w:rsidP="00640F44">
            <w:pPr>
              <w:pStyle w:val="blockcitat"/>
              <w:rPr>
                <w:rStyle w:val="bold"/>
                <w:color w:val="auto"/>
              </w:rPr>
            </w:pPr>
            <w:r w:rsidRPr="00107A2B">
              <w:rPr>
                <w:rStyle w:val="bold"/>
                <w:color w:val="auto"/>
              </w:rPr>
              <w:t>Regeringen välkomnar inriktningen på flera delar av förslaget, så som ökade möjlighet</w:t>
            </w:r>
            <w:r w:rsidR="00107A2B" w:rsidRPr="00107A2B">
              <w:rPr>
                <w:rStyle w:val="bold"/>
                <w:color w:val="auto"/>
              </w:rPr>
              <w:t>er</w:t>
            </w:r>
            <w:r w:rsidRPr="00107A2B">
              <w:rPr>
                <w:rStyle w:val="bold"/>
                <w:color w:val="auto"/>
              </w:rPr>
              <w:t xml:space="preserve"> till ytterligare digitalisering, utökat tekniskt och regulatoriskt stöd till företag, liksom utökade möjligheter till att använda ytterligare metoder vid kliniska utvärderingar. Vidare ser regeringen positivt på EMA:s utökade ansvar och närmare samordning med nationella myndigheter.</w:t>
            </w:r>
          </w:p>
          <w:p w14:paraId="4BD5335B" w14:textId="77777777" w:rsidR="00E401B2" w:rsidRPr="00107A2B" w:rsidRDefault="00E401B2" w:rsidP="00640F44">
            <w:pPr>
              <w:pStyle w:val="blockcitat"/>
              <w:rPr>
                <w:rStyle w:val="bold"/>
                <w:color w:val="auto"/>
              </w:rPr>
            </w:pPr>
          </w:p>
          <w:p w14:paraId="6F8AF52C" w14:textId="0646009A" w:rsidR="00E401B2" w:rsidRPr="00107A2B" w:rsidRDefault="00E401B2" w:rsidP="00640F44">
            <w:pPr>
              <w:pStyle w:val="blockcitat"/>
              <w:rPr>
                <w:rStyle w:val="bold"/>
                <w:color w:val="auto"/>
              </w:rPr>
            </w:pPr>
            <w:r w:rsidRPr="00107A2B">
              <w:rPr>
                <w:rStyle w:val="bold"/>
                <w:color w:val="auto"/>
              </w:rPr>
              <w:t>Regeringen ser samtidigt behov av att bevaka att eventuella förenklingar i rege</w:t>
            </w:r>
            <w:r w:rsidR="00107A2B" w:rsidRPr="00107A2B">
              <w:rPr>
                <w:rStyle w:val="bold"/>
                <w:color w:val="auto"/>
              </w:rPr>
              <w:t>l</w:t>
            </w:r>
            <w:r w:rsidRPr="00107A2B">
              <w:rPr>
                <w:rStyle w:val="bold"/>
                <w:color w:val="auto"/>
              </w:rPr>
              <w:t>verket inte medför försämring av patientsäkerheten, bl.a. i förhållande till effekterna av minskad kontroll av produkter och utökade möjlighet till egentillverkning. Det bör vidare säkerställas att de anmälda organen ges förutsättning att långsiktigt bedriva verksamheten. Vidare är det viktigt att olika funktioner i regelverken, såsom expertpaneler, får tydliga och ändamålsenliga uppdrag.</w:t>
            </w:r>
          </w:p>
          <w:p w14:paraId="602B6142" w14:textId="77777777" w:rsidR="00E401B2" w:rsidRPr="00107A2B" w:rsidRDefault="00E401B2" w:rsidP="00640F44">
            <w:pPr>
              <w:pStyle w:val="blockcitat"/>
              <w:rPr>
                <w:rStyle w:val="bold"/>
                <w:color w:val="auto"/>
              </w:rPr>
            </w:pPr>
          </w:p>
          <w:p w14:paraId="40EC7CB7" w14:textId="77777777" w:rsidR="00E401B2" w:rsidRPr="00107A2B" w:rsidRDefault="00E401B2" w:rsidP="00640F44">
            <w:pPr>
              <w:pStyle w:val="blockcitat"/>
              <w:rPr>
                <w:rStyle w:val="bold"/>
                <w:color w:val="auto"/>
              </w:rPr>
            </w:pPr>
            <w:r w:rsidRPr="00107A2B">
              <w:rPr>
                <w:rStyle w:val="bold"/>
                <w:color w:val="auto"/>
              </w:rPr>
              <w:t xml:space="preserve">Regeringen anser även att delegerade akter och </w:t>
            </w:r>
            <w:proofErr w:type="spellStart"/>
            <w:r w:rsidRPr="00107A2B">
              <w:rPr>
                <w:rStyle w:val="bold"/>
                <w:color w:val="auto"/>
              </w:rPr>
              <w:t>genomförandeakter</w:t>
            </w:r>
            <w:proofErr w:type="spellEnd"/>
            <w:r w:rsidRPr="00107A2B">
              <w:rPr>
                <w:rStyle w:val="bold"/>
                <w:color w:val="auto"/>
              </w:rPr>
              <w:t xml:space="preserve"> bör utformas på ett lämpligt och ändamålsenligt sätt.</w:t>
            </w:r>
          </w:p>
          <w:p w14:paraId="3F087D78" w14:textId="77777777" w:rsidR="00E401B2" w:rsidRPr="00107A2B" w:rsidRDefault="00E401B2" w:rsidP="00640F44">
            <w:pPr>
              <w:pStyle w:val="blockcitat"/>
              <w:rPr>
                <w:rStyle w:val="bold"/>
                <w:color w:val="auto"/>
              </w:rPr>
            </w:pPr>
          </w:p>
          <w:p w14:paraId="4B794954" w14:textId="77777777" w:rsidR="00E401B2" w:rsidRPr="00107A2B" w:rsidRDefault="00E401B2" w:rsidP="00640F44">
            <w:pPr>
              <w:pStyle w:val="blockcitat"/>
              <w:rPr>
                <w:rStyle w:val="bold"/>
                <w:color w:val="auto"/>
              </w:rPr>
            </w:pPr>
            <w:r w:rsidRPr="00107A2B">
              <w:rPr>
                <w:rStyle w:val="bold"/>
                <w:color w:val="auto"/>
              </w:rPr>
              <w:t>Regeringen anser att de tidsramar som fastställs i förordningarna ska vara rimliga och genomförbara samtidigt som de medger ett effektivt införande av reglerna.</w:t>
            </w:r>
          </w:p>
          <w:p w14:paraId="0FFE61B0" w14:textId="77777777" w:rsidR="00E401B2" w:rsidRPr="00107A2B" w:rsidRDefault="00E401B2" w:rsidP="00E401B2">
            <w:pPr>
              <w:pStyle w:val="blockcitat"/>
              <w:rPr>
                <w:rStyle w:val="bold"/>
                <w:color w:val="auto"/>
              </w:rPr>
            </w:pPr>
          </w:p>
          <w:p w14:paraId="12E488D3" w14:textId="7F4711E2" w:rsidR="00D83FCA" w:rsidRPr="00107A2B" w:rsidRDefault="00E401B2" w:rsidP="00640F44">
            <w:pPr>
              <w:pStyle w:val="blockcitat"/>
              <w:rPr>
                <w:rStyle w:val="bold"/>
                <w:color w:val="auto"/>
              </w:rPr>
            </w:pPr>
            <w:r w:rsidRPr="00107A2B">
              <w:rPr>
                <w:rStyle w:val="bold"/>
                <w:color w:val="auto"/>
              </w:rPr>
              <w:t>Mot bakgrund av en budgetrestriktiv hållning avser regeringen verka för att kostnaderna begränsas både på EU-budgeten och statsbudgeten.</w:t>
            </w:r>
          </w:p>
          <w:p w14:paraId="4E33AC47" w14:textId="77777777" w:rsidR="00D83FCA" w:rsidRDefault="00D83FCA" w:rsidP="00D83FCA">
            <w:pPr>
              <w:tabs>
                <w:tab w:val="left" w:pos="1701"/>
              </w:tabs>
              <w:rPr>
                <w:snapToGrid w:val="0"/>
              </w:rPr>
            </w:pPr>
          </w:p>
          <w:p w14:paraId="2F650985" w14:textId="77777777" w:rsidR="00D83FCA" w:rsidRPr="004D06D5" w:rsidRDefault="00D83FCA" w:rsidP="00D83FCA">
            <w:pPr>
              <w:tabs>
                <w:tab w:val="left" w:pos="1701"/>
              </w:tabs>
              <w:rPr>
                <w:rStyle w:val="bold"/>
                <w:rFonts w:eastAsia="Calibri"/>
                <w:bCs/>
                <w:szCs w:val="24"/>
                <w:lang w:eastAsia="en-US"/>
              </w:rPr>
            </w:pPr>
            <w:r w:rsidRPr="004D06D5">
              <w:rPr>
                <w:rStyle w:val="bold"/>
                <w:rFonts w:eastAsia="Calibri"/>
                <w:bCs/>
                <w:szCs w:val="24"/>
                <w:lang w:eastAsia="en-US"/>
              </w:rPr>
              <w:t>Ordföranden konstaterade att det fanns stöd för regeringens ståndpunkt.</w:t>
            </w:r>
          </w:p>
          <w:p w14:paraId="27F57026" w14:textId="77777777" w:rsidR="00D83FCA" w:rsidRPr="00EC0E33" w:rsidRDefault="00D83FCA" w:rsidP="00D83FCA">
            <w:pPr>
              <w:pStyle w:val="blockcitat"/>
              <w:ind w:left="0"/>
              <w:rPr>
                <w:rStyle w:val="bold"/>
                <w:bCs w:val="0"/>
                <w:color w:val="auto"/>
              </w:rPr>
            </w:pPr>
          </w:p>
          <w:p w14:paraId="0DDC29D0" w14:textId="77777777" w:rsidR="00D83FCA" w:rsidRPr="00D86F02" w:rsidRDefault="00D83FCA" w:rsidP="00D83FCA">
            <w:pPr>
              <w:tabs>
                <w:tab w:val="left" w:pos="1701"/>
              </w:tabs>
              <w:rPr>
                <w:rStyle w:val="bold"/>
                <w:rFonts w:eastAsia="Calibri"/>
                <w:bCs/>
                <w:szCs w:val="24"/>
                <w:lang w:eastAsia="en-US"/>
              </w:rPr>
            </w:pPr>
            <w:r w:rsidRPr="00D86F02">
              <w:rPr>
                <w:rStyle w:val="bold"/>
                <w:rFonts w:eastAsia="Calibri"/>
                <w:bCs/>
                <w:szCs w:val="24"/>
                <w:lang w:eastAsia="en-US"/>
              </w:rPr>
              <w:t>Denna paragraf förklarades omedelbart justerad.</w:t>
            </w:r>
          </w:p>
          <w:p w14:paraId="65C9C124" w14:textId="58776A6F" w:rsidR="00D83FCA" w:rsidRDefault="00D83FCA" w:rsidP="004D06D5">
            <w:pPr>
              <w:tabs>
                <w:tab w:val="left" w:pos="1701"/>
              </w:tabs>
              <w:rPr>
                <w:b/>
              </w:rPr>
            </w:pPr>
          </w:p>
        </w:tc>
      </w:tr>
      <w:tr w:rsidR="006E53FB" w:rsidRPr="00CD7BA8" w14:paraId="37F59902" w14:textId="77777777" w:rsidTr="00B10A33">
        <w:tc>
          <w:tcPr>
            <w:tcW w:w="567" w:type="dxa"/>
          </w:tcPr>
          <w:p w14:paraId="0117D92E" w14:textId="630E7E73" w:rsidR="006E53FB" w:rsidRDefault="006E53FB" w:rsidP="005C1BFC">
            <w:pPr>
              <w:tabs>
                <w:tab w:val="left" w:pos="1701"/>
              </w:tabs>
              <w:rPr>
                <w:b/>
                <w:snapToGrid w:val="0"/>
                <w:szCs w:val="24"/>
              </w:rPr>
            </w:pPr>
            <w:r>
              <w:rPr>
                <w:b/>
                <w:snapToGrid w:val="0"/>
                <w:szCs w:val="24"/>
              </w:rPr>
              <w:lastRenderedPageBreak/>
              <w:t xml:space="preserve">§ </w:t>
            </w:r>
            <w:r w:rsidR="00D83FCA">
              <w:rPr>
                <w:b/>
                <w:snapToGrid w:val="0"/>
                <w:szCs w:val="24"/>
              </w:rPr>
              <w:t>5</w:t>
            </w:r>
          </w:p>
        </w:tc>
        <w:tc>
          <w:tcPr>
            <w:tcW w:w="7017" w:type="dxa"/>
          </w:tcPr>
          <w:p w14:paraId="2717E64B" w14:textId="77777777" w:rsidR="00994F47" w:rsidRPr="00715EC1" w:rsidRDefault="00994F47" w:rsidP="00994F47">
            <w:pPr>
              <w:tabs>
                <w:tab w:val="left" w:pos="1701"/>
              </w:tabs>
              <w:rPr>
                <w:b/>
                <w:snapToGrid w:val="0"/>
                <w:szCs w:val="24"/>
              </w:rPr>
            </w:pPr>
            <w:r w:rsidRPr="00715EC1">
              <w:rPr>
                <w:b/>
                <w:snapToGrid w:val="0"/>
                <w:szCs w:val="24"/>
              </w:rPr>
              <w:t>Justering av protokoll</w:t>
            </w:r>
          </w:p>
          <w:p w14:paraId="5AEA8E3B" w14:textId="77777777" w:rsidR="00994F47" w:rsidRPr="00715EC1" w:rsidRDefault="00994F47" w:rsidP="00994F47">
            <w:pPr>
              <w:tabs>
                <w:tab w:val="left" w:pos="1701"/>
              </w:tabs>
              <w:rPr>
                <w:b/>
                <w:snapToGrid w:val="0"/>
                <w:szCs w:val="24"/>
              </w:rPr>
            </w:pPr>
          </w:p>
          <w:p w14:paraId="735F561B" w14:textId="6C6721FE" w:rsidR="00994F47" w:rsidRPr="003344AF" w:rsidRDefault="00994F47" w:rsidP="00994F47">
            <w:pPr>
              <w:tabs>
                <w:tab w:val="left" w:pos="1701"/>
              </w:tabs>
              <w:rPr>
                <w:snapToGrid w:val="0"/>
                <w:szCs w:val="24"/>
              </w:rPr>
            </w:pPr>
            <w:r w:rsidRPr="003344AF">
              <w:rPr>
                <w:snapToGrid w:val="0"/>
                <w:szCs w:val="24"/>
              </w:rPr>
              <w:t>Utskottet justerade protokoll 2025/26:</w:t>
            </w:r>
            <w:r w:rsidR="00DC28A3" w:rsidRPr="003344AF">
              <w:rPr>
                <w:snapToGrid w:val="0"/>
                <w:szCs w:val="24"/>
              </w:rPr>
              <w:t>2</w:t>
            </w:r>
            <w:r w:rsidR="00AD2DB5" w:rsidRPr="003344AF">
              <w:rPr>
                <w:snapToGrid w:val="0"/>
                <w:szCs w:val="24"/>
              </w:rPr>
              <w:t>8</w:t>
            </w:r>
            <w:r w:rsidRPr="003344AF">
              <w:rPr>
                <w:snapToGrid w:val="0"/>
                <w:szCs w:val="24"/>
              </w:rPr>
              <w:t>.</w:t>
            </w:r>
          </w:p>
          <w:p w14:paraId="0AF36EFD" w14:textId="386AFEEA" w:rsidR="00C93367" w:rsidRPr="00715EC1" w:rsidRDefault="00C93367" w:rsidP="00C93367">
            <w:pPr>
              <w:tabs>
                <w:tab w:val="left" w:pos="1701"/>
              </w:tabs>
              <w:rPr>
                <w:b/>
              </w:rPr>
            </w:pPr>
          </w:p>
        </w:tc>
      </w:tr>
      <w:tr w:rsidR="00817B95" w:rsidRPr="00CD7BA8" w14:paraId="75C61A2C" w14:textId="77777777" w:rsidTr="00B10A33">
        <w:tc>
          <w:tcPr>
            <w:tcW w:w="567" w:type="dxa"/>
          </w:tcPr>
          <w:p w14:paraId="71FA3204" w14:textId="6CC15294" w:rsidR="00817B95" w:rsidRDefault="00817B95" w:rsidP="005C1BFC">
            <w:pPr>
              <w:tabs>
                <w:tab w:val="left" w:pos="1701"/>
              </w:tabs>
              <w:rPr>
                <w:b/>
                <w:snapToGrid w:val="0"/>
                <w:szCs w:val="24"/>
              </w:rPr>
            </w:pPr>
            <w:r>
              <w:rPr>
                <w:b/>
                <w:snapToGrid w:val="0"/>
                <w:szCs w:val="24"/>
              </w:rPr>
              <w:t xml:space="preserve">§ </w:t>
            </w:r>
            <w:r w:rsidR="00D83FCA">
              <w:rPr>
                <w:b/>
                <w:snapToGrid w:val="0"/>
                <w:szCs w:val="24"/>
              </w:rPr>
              <w:t>6</w:t>
            </w:r>
          </w:p>
        </w:tc>
        <w:tc>
          <w:tcPr>
            <w:tcW w:w="7017" w:type="dxa"/>
          </w:tcPr>
          <w:p w14:paraId="72748E10" w14:textId="20F7041B" w:rsidR="004371CC" w:rsidRPr="003344AF" w:rsidRDefault="004D06D5" w:rsidP="004D06D5">
            <w:pPr>
              <w:tabs>
                <w:tab w:val="left" w:pos="1701"/>
              </w:tabs>
              <w:rPr>
                <w:bCs/>
                <w:snapToGrid w:val="0"/>
              </w:rPr>
            </w:pPr>
            <w:r w:rsidRPr="003344AF">
              <w:rPr>
                <w:b/>
                <w:snapToGrid w:val="0"/>
                <w:szCs w:val="24"/>
              </w:rPr>
              <w:t>Stöd till personer med funktionsnedsättning (SoU15)</w:t>
            </w:r>
          </w:p>
          <w:p w14:paraId="28AF6638" w14:textId="77777777" w:rsidR="004D06D5" w:rsidRPr="003344AF" w:rsidRDefault="004D06D5" w:rsidP="004371CC">
            <w:pPr>
              <w:tabs>
                <w:tab w:val="left" w:pos="1701"/>
              </w:tabs>
              <w:rPr>
                <w:bCs/>
                <w:snapToGrid w:val="0"/>
              </w:rPr>
            </w:pPr>
          </w:p>
          <w:p w14:paraId="7C7B0321" w14:textId="107490AE" w:rsidR="004371CC" w:rsidRPr="003344AF" w:rsidRDefault="004371CC" w:rsidP="004371CC">
            <w:pPr>
              <w:tabs>
                <w:tab w:val="left" w:pos="1701"/>
              </w:tabs>
              <w:rPr>
                <w:bCs/>
              </w:rPr>
            </w:pPr>
            <w:r w:rsidRPr="003344AF">
              <w:rPr>
                <w:bCs/>
                <w:snapToGrid w:val="0"/>
              </w:rPr>
              <w:t xml:space="preserve">Utskottet fortsatte beredningen av motioner om </w:t>
            </w:r>
            <w:r w:rsidR="004D06D5" w:rsidRPr="003344AF">
              <w:rPr>
                <w:bCs/>
                <w:snapToGrid w:val="0"/>
              </w:rPr>
              <w:t>stöd till personer med funktionsnedsättning</w:t>
            </w:r>
            <w:r w:rsidRPr="003344AF">
              <w:rPr>
                <w:bCs/>
                <w:snapToGrid w:val="0"/>
              </w:rPr>
              <w:t>.</w:t>
            </w:r>
          </w:p>
          <w:p w14:paraId="16340AFE" w14:textId="77777777" w:rsidR="004371CC" w:rsidRPr="003344AF" w:rsidRDefault="004371CC" w:rsidP="004371CC">
            <w:pPr>
              <w:tabs>
                <w:tab w:val="left" w:pos="1701"/>
              </w:tabs>
              <w:rPr>
                <w:bCs/>
              </w:rPr>
            </w:pPr>
          </w:p>
          <w:p w14:paraId="65966B71" w14:textId="77777777" w:rsidR="004371CC" w:rsidRPr="003344AF" w:rsidRDefault="004371CC" w:rsidP="004371CC">
            <w:pPr>
              <w:tabs>
                <w:tab w:val="left" w:pos="1701"/>
              </w:tabs>
              <w:rPr>
                <w:bCs/>
                <w:snapToGrid w:val="0"/>
              </w:rPr>
            </w:pPr>
            <w:r w:rsidRPr="003344AF">
              <w:rPr>
                <w:bCs/>
              </w:rPr>
              <w:t>Ärendet bordlades.</w:t>
            </w:r>
          </w:p>
          <w:p w14:paraId="265DC11C" w14:textId="5D544DCA" w:rsidR="00817B95" w:rsidRPr="003344AF" w:rsidRDefault="00817B95" w:rsidP="00994F47">
            <w:pPr>
              <w:tabs>
                <w:tab w:val="left" w:pos="1701"/>
              </w:tabs>
              <w:rPr>
                <w:b/>
                <w:snapToGrid w:val="0"/>
                <w:szCs w:val="24"/>
              </w:rPr>
            </w:pPr>
          </w:p>
        </w:tc>
      </w:tr>
      <w:tr w:rsidR="00406E20" w:rsidRPr="00CD7BA8" w14:paraId="47F3ED80" w14:textId="77777777" w:rsidTr="00B10A33">
        <w:tc>
          <w:tcPr>
            <w:tcW w:w="567" w:type="dxa"/>
          </w:tcPr>
          <w:p w14:paraId="01614773" w14:textId="78881308" w:rsidR="00406E20" w:rsidRDefault="00406E20" w:rsidP="005C1BFC">
            <w:pPr>
              <w:tabs>
                <w:tab w:val="left" w:pos="1701"/>
              </w:tabs>
              <w:rPr>
                <w:b/>
                <w:snapToGrid w:val="0"/>
                <w:szCs w:val="24"/>
              </w:rPr>
            </w:pPr>
            <w:r>
              <w:rPr>
                <w:b/>
                <w:snapToGrid w:val="0"/>
                <w:szCs w:val="24"/>
              </w:rPr>
              <w:t xml:space="preserve">§ </w:t>
            </w:r>
            <w:r w:rsidR="00D83FCA">
              <w:rPr>
                <w:b/>
                <w:snapToGrid w:val="0"/>
                <w:szCs w:val="24"/>
              </w:rPr>
              <w:t>7</w:t>
            </w:r>
          </w:p>
        </w:tc>
        <w:tc>
          <w:tcPr>
            <w:tcW w:w="7017" w:type="dxa"/>
          </w:tcPr>
          <w:p w14:paraId="671F99AD" w14:textId="77777777" w:rsidR="00406E20" w:rsidRPr="003344AF" w:rsidRDefault="004D06D5" w:rsidP="00994F47">
            <w:pPr>
              <w:tabs>
                <w:tab w:val="left" w:pos="1701"/>
              </w:tabs>
              <w:rPr>
                <w:b/>
                <w:snapToGrid w:val="0"/>
                <w:szCs w:val="24"/>
              </w:rPr>
            </w:pPr>
            <w:r w:rsidRPr="003344AF">
              <w:rPr>
                <w:b/>
                <w:snapToGrid w:val="0"/>
                <w:szCs w:val="24"/>
              </w:rPr>
              <w:t>Prioriteringar inom hälso- och sjukvården (SoU17)</w:t>
            </w:r>
          </w:p>
          <w:p w14:paraId="45371562" w14:textId="77777777" w:rsidR="004D06D5" w:rsidRPr="003344AF" w:rsidRDefault="004D06D5" w:rsidP="00994F47">
            <w:pPr>
              <w:tabs>
                <w:tab w:val="left" w:pos="1701"/>
              </w:tabs>
              <w:rPr>
                <w:b/>
                <w:snapToGrid w:val="0"/>
                <w:szCs w:val="24"/>
              </w:rPr>
            </w:pPr>
          </w:p>
          <w:p w14:paraId="6D3C18AE" w14:textId="28AFC1EC" w:rsidR="004D06D5" w:rsidRPr="003344AF" w:rsidRDefault="004D06D5" w:rsidP="004D06D5">
            <w:pPr>
              <w:tabs>
                <w:tab w:val="left" w:pos="1701"/>
              </w:tabs>
              <w:rPr>
                <w:bCs/>
              </w:rPr>
            </w:pPr>
            <w:r w:rsidRPr="003344AF">
              <w:rPr>
                <w:bCs/>
                <w:snapToGrid w:val="0"/>
              </w:rPr>
              <w:t>Utskottet inledde beredningen av motioner om prioriteringar inom hälso- och sjukvården.</w:t>
            </w:r>
          </w:p>
          <w:p w14:paraId="358BC160" w14:textId="77777777" w:rsidR="004D06D5" w:rsidRPr="003344AF" w:rsidRDefault="004D06D5" w:rsidP="004D06D5">
            <w:pPr>
              <w:tabs>
                <w:tab w:val="left" w:pos="1701"/>
              </w:tabs>
              <w:rPr>
                <w:bCs/>
              </w:rPr>
            </w:pPr>
          </w:p>
          <w:p w14:paraId="4D864495" w14:textId="77777777" w:rsidR="004D06D5" w:rsidRPr="003344AF" w:rsidRDefault="004D06D5" w:rsidP="004D06D5">
            <w:pPr>
              <w:tabs>
                <w:tab w:val="left" w:pos="1701"/>
              </w:tabs>
              <w:rPr>
                <w:bCs/>
                <w:snapToGrid w:val="0"/>
              </w:rPr>
            </w:pPr>
            <w:r w:rsidRPr="003344AF">
              <w:rPr>
                <w:bCs/>
              </w:rPr>
              <w:t>Ärendet bordlades.</w:t>
            </w:r>
          </w:p>
          <w:p w14:paraId="0BFEC5B8" w14:textId="2104838A" w:rsidR="004D06D5" w:rsidRPr="003344AF" w:rsidRDefault="004D06D5" w:rsidP="00994F47">
            <w:pPr>
              <w:tabs>
                <w:tab w:val="left" w:pos="1701"/>
              </w:tabs>
              <w:rPr>
                <w:b/>
                <w:snapToGrid w:val="0"/>
                <w:szCs w:val="24"/>
              </w:rPr>
            </w:pPr>
          </w:p>
        </w:tc>
      </w:tr>
      <w:tr w:rsidR="00D37176" w:rsidRPr="00CD7BA8" w14:paraId="656943EE" w14:textId="77777777" w:rsidTr="00B10A33">
        <w:tc>
          <w:tcPr>
            <w:tcW w:w="567" w:type="dxa"/>
          </w:tcPr>
          <w:p w14:paraId="76221A36" w14:textId="4E4AF122" w:rsidR="00D37176" w:rsidRDefault="00D37176" w:rsidP="005C1BFC">
            <w:pPr>
              <w:tabs>
                <w:tab w:val="left" w:pos="1701"/>
              </w:tabs>
              <w:rPr>
                <w:b/>
                <w:snapToGrid w:val="0"/>
                <w:szCs w:val="24"/>
              </w:rPr>
            </w:pPr>
            <w:r>
              <w:rPr>
                <w:b/>
                <w:snapToGrid w:val="0"/>
                <w:szCs w:val="24"/>
              </w:rPr>
              <w:t xml:space="preserve">§ </w:t>
            </w:r>
            <w:r w:rsidR="00D83FCA">
              <w:rPr>
                <w:b/>
                <w:snapToGrid w:val="0"/>
                <w:szCs w:val="24"/>
              </w:rPr>
              <w:t>8</w:t>
            </w:r>
          </w:p>
        </w:tc>
        <w:tc>
          <w:tcPr>
            <w:tcW w:w="7017" w:type="dxa"/>
          </w:tcPr>
          <w:p w14:paraId="2CE97AA9" w14:textId="77777777" w:rsidR="00D37176" w:rsidRPr="003344AF" w:rsidRDefault="004D06D5" w:rsidP="004371CC">
            <w:pPr>
              <w:tabs>
                <w:tab w:val="left" w:pos="1701"/>
              </w:tabs>
              <w:rPr>
                <w:b/>
                <w:bCs/>
              </w:rPr>
            </w:pPr>
            <w:r w:rsidRPr="003344AF">
              <w:rPr>
                <w:b/>
                <w:bCs/>
              </w:rPr>
              <w:t>Kompetensförsörjning, e-hälsa och beredskap (SoU22)</w:t>
            </w:r>
          </w:p>
          <w:p w14:paraId="6D857363" w14:textId="77777777" w:rsidR="004D06D5" w:rsidRPr="003344AF" w:rsidRDefault="004D06D5" w:rsidP="004371CC">
            <w:pPr>
              <w:tabs>
                <w:tab w:val="left" w:pos="1701"/>
              </w:tabs>
              <w:rPr>
                <w:b/>
                <w:bCs/>
              </w:rPr>
            </w:pPr>
          </w:p>
          <w:p w14:paraId="33A89AFF" w14:textId="210FA271" w:rsidR="004D06D5" w:rsidRPr="003344AF" w:rsidRDefault="004D06D5" w:rsidP="004D06D5">
            <w:pPr>
              <w:tabs>
                <w:tab w:val="left" w:pos="1701"/>
              </w:tabs>
              <w:rPr>
                <w:bCs/>
              </w:rPr>
            </w:pPr>
            <w:r w:rsidRPr="003344AF">
              <w:rPr>
                <w:bCs/>
                <w:snapToGrid w:val="0"/>
              </w:rPr>
              <w:t>Utskottet inledde beredningen av motioner om kompetensförsörjning, e-hälsa och beredskap.</w:t>
            </w:r>
          </w:p>
          <w:p w14:paraId="664EF031" w14:textId="77777777" w:rsidR="004D06D5" w:rsidRPr="003344AF" w:rsidRDefault="004D06D5" w:rsidP="004D06D5">
            <w:pPr>
              <w:tabs>
                <w:tab w:val="left" w:pos="1701"/>
              </w:tabs>
              <w:rPr>
                <w:bCs/>
              </w:rPr>
            </w:pPr>
          </w:p>
          <w:p w14:paraId="7D61738B" w14:textId="77777777" w:rsidR="004D06D5" w:rsidRPr="003344AF" w:rsidRDefault="004D06D5" w:rsidP="004D06D5">
            <w:pPr>
              <w:tabs>
                <w:tab w:val="left" w:pos="1701"/>
              </w:tabs>
              <w:rPr>
                <w:bCs/>
                <w:snapToGrid w:val="0"/>
              </w:rPr>
            </w:pPr>
            <w:r w:rsidRPr="003344AF">
              <w:rPr>
                <w:bCs/>
              </w:rPr>
              <w:t>Ärendet bordlades.</w:t>
            </w:r>
          </w:p>
          <w:p w14:paraId="15547DC2" w14:textId="3301F7A0" w:rsidR="004D06D5" w:rsidRPr="003344AF" w:rsidRDefault="004D06D5" w:rsidP="004371CC">
            <w:pPr>
              <w:tabs>
                <w:tab w:val="left" w:pos="1701"/>
              </w:tabs>
              <w:rPr>
                <w:b/>
                <w:bCs/>
              </w:rPr>
            </w:pPr>
          </w:p>
        </w:tc>
      </w:tr>
      <w:tr w:rsidR="00800E2D" w:rsidRPr="00CD7BA8" w14:paraId="1DDFC81F" w14:textId="77777777" w:rsidTr="00B10A33">
        <w:tc>
          <w:tcPr>
            <w:tcW w:w="567" w:type="dxa"/>
          </w:tcPr>
          <w:p w14:paraId="22B6792E" w14:textId="020A134B" w:rsidR="00800E2D" w:rsidRDefault="00800E2D" w:rsidP="005C1BFC">
            <w:pPr>
              <w:tabs>
                <w:tab w:val="left" w:pos="1701"/>
              </w:tabs>
              <w:rPr>
                <w:b/>
                <w:snapToGrid w:val="0"/>
                <w:szCs w:val="24"/>
              </w:rPr>
            </w:pPr>
            <w:r>
              <w:rPr>
                <w:b/>
                <w:snapToGrid w:val="0"/>
                <w:szCs w:val="24"/>
              </w:rPr>
              <w:t>§ 9</w:t>
            </w:r>
          </w:p>
        </w:tc>
        <w:tc>
          <w:tcPr>
            <w:tcW w:w="7017" w:type="dxa"/>
          </w:tcPr>
          <w:p w14:paraId="0C13674D" w14:textId="77777777" w:rsidR="00800E2D" w:rsidRPr="003344AF" w:rsidRDefault="00800E2D" w:rsidP="00800E2D">
            <w:pPr>
              <w:tabs>
                <w:tab w:val="left" w:pos="1701"/>
              </w:tabs>
              <w:rPr>
                <w:b/>
                <w:bCs/>
              </w:rPr>
            </w:pPr>
            <w:r w:rsidRPr="003344AF">
              <w:rPr>
                <w:b/>
                <w:bCs/>
              </w:rPr>
              <w:t>Inkomna EU-dokument</w:t>
            </w:r>
          </w:p>
          <w:p w14:paraId="5F6E9D82" w14:textId="77777777" w:rsidR="00800E2D" w:rsidRPr="003344AF" w:rsidRDefault="00800E2D" w:rsidP="00800E2D">
            <w:pPr>
              <w:tabs>
                <w:tab w:val="left" w:pos="1701"/>
              </w:tabs>
              <w:rPr>
                <w:b/>
                <w:bCs/>
              </w:rPr>
            </w:pPr>
          </w:p>
          <w:p w14:paraId="319D73D5" w14:textId="6E21A75E" w:rsidR="00800E2D" w:rsidRPr="003344AF" w:rsidRDefault="00800E2D" w:rsidP="00800E2D">
            <w:pPr>
              <w:tabs>
                <w:tab w:val="left" w:pos="1701"/>
              </w:tabs>
            </w:pPr>
            <w:r w:rsidRPr="003344AF">
              <w:t>Inkomna EU-dokument för 1</w:t>
            </w:r>
            <w:r w:rsidR="00082C38" w:rsidRPr="003344AF">
              <w:t>5</w:t>
            </w:r>
            <w:r w:rsidRPr="003344AF">
              <w:t xml:space="preserve"> januari 202</w:t>
            </w:r>
            <w:r w:rsidR="0004070B" w:rsidRPr="003344AF">
              <w:t>6</w:t>
            </w:r>
            <w:r w:rsidRPr="003344AF">
              <w:t xml:space="preserve"> – 17 februari 2026 anmäldes.</w:t>
            </w:r>
          </w:p>
          <w:p w14:paraId="4D53AB4F" w14:textId="77777777" w:rsidR="00800E2D" w:rsidRPr="003344AF" w:rsidRDefault="00800E2D" w:rsidP="004371CC">
            <w:pPr>
              <w:tabs>
                <w:tab w:val="left" w:pos="1701"/>
              </w:tabs>
              <w:rPr>
                <w:b/>
                <w:bCs/>
              </w:rPr>
            </w:pPr>
          </w:p>
        </w:tc>
      </w:tr>
      <w:tr w:rsidR="005C1BFC" w:rsidRPr="00CD7BA8" w14:paraId="149D978D" w14:textId="77777777" w:rsidTr="00B10A33">
        <w:tc>
          <w:tcPr>
            <w:tcW w:w="567" w:type="dxa"/>
          </w:tcPr>
          <w:p w14:paraId="1E61C642" w14:textId="554BDF37" w:rsidR="005C1BFC" w:rsidRDefault="005C1BFC" w:rsidP="005C1BFC">
            <w:pPr>
              <w:tabs>
                <w:tab w:val="left" w:pos="1701"/>
              </w:tabs>
              <w:rPr>
                <w:b/>
                <w:snapToGrid w:val="0"/>
                <w:szCs w:val="24"/>
              </w:rPr>
            </w:pPr>
            <w:r>
              <w:rPr>
                <w:b/>
                <w:snapToGrid w:val="0"/>
                <w:szCs w:val="24"/>
              </w:rPr>
              <w:t xml:space="preserve">§ </w:t>
            </w:r>
            <w:r w:rsidR="00800E2D">
              <w:rPr>
                <w:b/>
                <w:snapToGrid w:val="0"/>
                <w:szCs w:val="24"/>
              </w:rPr>
              <w:t>10</w:t>
            </w:r>
          </w:p>
        </w:tc>
        <w:tc>
          <w:tcPr>
            <w:tcW w:w="7017" w:type="dxa"/>
          </w:tcPr>
          <w:p w14:paraId="1D863554" w14:textId="77777777" w:rsidR="005C1BFC" w:rsidRPr="003344AF" w:rsidRDefault="005C1BFC" w:rsidP="005C1BFC">
            <w:pPr>
              <w:tabs>
                <w:tab w:val="left" w:pos="1701"/>
              </w:tabs>
              <w:rPr>
                <w:b/>
              </w:rPr>
            </w:pPr>
            <w:r w:rsidRPr="003344AF">
              <w:rPr>
                <w:b/>
              </w:rPr>
              <w:t>Inkomna skrivelser</w:t>
            </w:r>
          </w:p>
          <w:p w14:paraId="704E332A" w14:textId="77777777" w:rsidR="005C1BFC" w:rsidRPr="003344AF" w:rsidRDefault="005C1BFC" w:rsidP="005C1BFC">
            <w:pPr>
              <w:tabs>
                <w:tab w:val="left" w:pos="1701"/>
              </w:tabs>
              <w:rPr>
                <w:szCs w:val="24"/>
              </w:rPr>
            </w:pPr>
          </w:p>
          <w:p w14:paraId="27FF9FAE" w14:textId="39CCA6F2" w:rsidR="005C1BFC" w:rsidRPr="003344AF" w:rsidRDefault="005C1BFC" w:rsidP="005C1BFC">
            <w:pPr>
              <w:tabs>
                <w:tab w:val="left" w:pos="1701"/>
              </w:tabs>
              <w:rPr>
                <w:b/>
              </w:rPr>
            </w:pPr>
            <w:r w:rsidRPr="003344AF">
              <w:rPr>
                <w:szCs w:val="24"/>
              </w:rPr>
              <w:t xml:space="preserve">Inkomna skrivelser anmäldes (dnr </w:t>
            </w:r>
            <w:r w:rsidR="00082C38" w:rsidRPr="003344AF">
              <w:rPr>
                <w:szCs w:val="24"/>
              </w:rPr>
              <w:t>1295</w:t>
            </w:r>
            <w:r w:rsidR="00206038" w:rsidRPr="003344AF">
              <w:rPr>
                <w:szCs w:val="24"/>
              </w:rPr>
              <w:t>-202</w:t>
            </w:r>
            <w:r w:rsidR="00791959" w:rsidRPr="003344AF">
              <w:rPr>
                <w:szCs w:val="24"/>
              </w:rPr>
              <w:t>5</w:t>
            </w:r>
            <w:r w:rsidR="00206038" w:rsidRPr="003344AF">
              <w:rPr>
                <w:szCs w:val="24"/>
              </w:rPr>
              <w:t>/2</w:t>
            </w:r>
            <w:r w:rsidR="00791959" w:rsidRPr="003344AF">
              <w:rPr>
                <w:szCs w:val="24"/>
              </w:rPr>
              <w:t>6</w:t>
            </w:r>
            <w:r w:rsidR="00082C38" w:rsidRPr="003344AF">
              <w:rPr>
                <w:szCs w:val="24"/>
              </w:rPr>
              <w:t>, 1313-2025/26</w:t>
            </w:r>
            <w:r w:rsidR="00AD2DB5" w:rsidRPr="003344AF">
              <w:rPr>
                <w:szCs w:val="24"/>
              </w:rPr>
              <w:t xml:space="preserve"> och </w:t>
            </w:r>
            <w:r w:rsidR="00082C38" w:rsidRPr="003344AF">
              <w:rPr>
                <w:szCs w:val="24"/>
              </w:rPr>
              <w:t>1318</w:t>
            </w:r>
            <w:r w:rsidR="006A6353" w:rsidRPr="003344AF">
              <w:rPr>
                <w:szCs w:val="24"/>
              </w:rPr>
              <w:t>-2025/26</w:t>
            </w:r>
            <w:r w:rsidRPr="003344AF">
              <w:rPr>
                <w:szCs w:val="24"/>
              </w:rPr>
              <w:t>).</w:t>
            </w:r>
            <w:r w:rsidRPr="003344AF">
              <w:rPr>
                <w:szCs w:val="24"/>
              </w:rPr>
              <w:br/>
            </w:r>
          </w:p>
        </w:tc>
      </w:tr>
      <w:tr w:rsidR="005C1BFC" w:rsidRPr="00CD7BA8" w14:paraId="3DD126A7" w14:textId="77777777" w:rsidTr="00B10A33">
        <w:tc>
          <w:tcPr>
            <w:tcW w:w="567" w:type="dxa"/>
          </w:tcPr>
          <w:p w14:paraId="68130C5B" w14:textId="73C795AD" w:rsidR="005C1BFC" w:rsidRDefault="005C1BFC" w:rsidP="005C1BFC">
            <w:pPr>
              <w:tabs>
                <w:tab w:val="left" w:pos="1701"/>
              </w:tabs>
              <w:rPr>
                <w:b/>
                <w:snapToGrid w:val="0"/>
                <w:szCs w:val="24"/>
              </w:rPr>
            </w:pPr>
            <w:r>
              <w:rPr>
                <w:b/>
                <w:snapToGrid w:val="0"/>
                <w:szCs w:val="24"/>
              </w:rPr>
              <w:t xml:space="preserve">§ </w:t>
            </w:r>
            <w:r w:rsidR="00D83FCA">
              <w:rPr>
                <w:b/>
                <w:snapToGrid w:val="0"/>
                <w:szCs w:val="24"/>
              </w:rPr>
              <w:t>1</w:t>
            </w:r>
            <w:r w:rsidR="00800E2D">
              <w:rPr>
                <w:b/>
                <w:snapToGrid w:val="0"/>
                <w:szCs w:val="24"/>
              </w:rPr>
              <w:t>1</w:t>
            </w:r>
          </w:p>
          <w:p w14:paraId="1D089B8B" w14:textId="5444A24B" w:rsidR="005C1BFC" w:rsidRPr="00CD7BA8" w:rsidRDefault="005C1BFC" w:rsidP="005C1BFC">
            <w:pPr>
              <w:tabs>
                <w:tab w:val="left" w:pos="1701"/>
              </w:tabs>
              <w:rPr>
                <w:b/>
                <w:snapToGrid w:val="0"/>
                <w:szCs w:val="24"/>
              </w:rPr>
            </w:pPr>
          </w:p>
        </w:tc>
        <w:tc>
          <w:tcPr>
            <w:tcW w:w="7017" w:type="dxa"/>
          </w:tcPr>
          <w:p w14:paraId="3DCDFB97" w14:textId="77777777" w:rsidR="005C1BFC" w:rsidRPr="003344AF" w:rsidRDefault="005C1BFC" w:rsidP="005C1BFC">
            <w:pPr>
              <w:tabs>
                <w:tab w:val="left" w:pos="1701"/>
              </w:tabs>
              <w:rPr>
                <w:b/>
                <w:snapToGrid w:val="0"/>
              </w:rPr>
            </w:pPr>
            <w:r w:rsidRPr="003344AF">
              <w:rPr>
                <w:b/>
                <w:snapToGrid w:val="0"/>
              </w:rPr>
              <w:t>Övriga frågor</w:t>
            </w:r>
          </w:p>
          <w:p w14:paraId="2239A55A" w14:textId="77777777" w:rsidR="005C1BFC" w:rsidRPr="003344AF" w:rsidRDefault="005C1BFC" w:rsidP="005C1BFC">
            <w:pPr>
              <w:tabs>
                <w:tab w:val="left" w:pos="1701"/>
              </w:tabs>
            </w:pPr>
          </w:p>
          <w:p w14:paraId="6E43E5BB" w14:textId="5785FC7C" w:rsidR="005C1BFC" w:rsidRPr="003344AF" w:rsidRDefault="005C1BFC" w:rsidP="005C1BFC">
            <w:pPr>
              <w:tabs>
                <w:tab w:val="left" w:pos="1701"/>
              </w:tabs>
              <w:rPr>
                <w:b/>
              </w:rPr>
            </w:pPr>
            <w:r w:rsidRPr="003344AF">
              <w:rPr>
                <w:bCs/>
                <w:szCs w:val="24"/>
              </w:rPr>
              <w:t>Kanslichefen informerade om planeringen.</w:t>
            </w:r>
            <w:r w:rsidRPr="003344AF">
              <w:rPr>
                <w:bCs/>
                <w:szCs w:val="24"/>
              </w:rPr>
              <w:br/>
            </w:r>
          </w:p>
        </w:tc>
      </w:tr>
      <w:tr w:rsidR="005C1BFC" w:rsidRPr="00CD7BA8" w14:paraId="32A03CBC" w14:textId="77777777" w:rsidTr="00B10A33">
        <w:tc>
          <w:tcPr>
            <w:tcW w:w="567" w:type="dxa"/>
          </w:tcPr>
          <w:p w14:paraId="23DD892D" w14:textId="2C2F8DCC" w:rsidR="005C1BFC" w:rsidRPr="00715EC1" w:rsidRDefault="005C1BFC" w:rsidP="005C1BFC">
            <w:pPr>
              <w:tabs>
                <w:tab w:val="left" w:pos="1701"/>
              </w:tabs>
              <w:rPr>
                <w:b/>
                <w:snapToGrid w:val="0"/>
                <w:szCs w:val="24"/>
              </w:rPr>
            </w:pPr>
            <w:r w:rsidRPr="00715EC1">
              <w:rPr>
                <w:b/>
                <w:snapToGrid w:val="0"/>
                <w:szCs w:val="24"/>
              </w:rPr>
              <w:t xml:space="preserve">§ </w:t>
            </w:r>
            <w:r w:rsidR="004D06D5">
              <w:rPr>
                <w:b/>
                <w:snapToGrid w:val="0"/>
                <w:szCs w:val="24"/>
              </w:rPr>
              <w:t>1</w:t>
            </w:r>
            <w:r w:rsidR="00800E2D">
              <w:rPr>
                <w:b/>
                <w:snapToGrid w:val="0"/>
                <w:szCs w:val="24"/>
              </w:rPr>
              <w:t>2</w:t>
            </w:r>
          </w:p>
        </w:tc>
        <w:tc>
          <w:tcPr>
            <w:tcW w:w="7017" w:type="dxa"/>
          </w:tcPr>
          <w:p w14:paraId="04E45745" w14:textId="77777777" w:rsidR="005C1BFC" w:rsidRPr="003344AF" w:rsidRDefault="005C1BFC" w:rsidP="005C1BFC">
            <w:pPr>
              <w:rPr>
                <w:b/>
                <w:snapToGrid w:val="0"/>
                <w:szCs w:val="24"/>
              </w:rPr>
            </w:pPr>
            <w:r w:rsidRPr="003344AF">
              <w:rPr>
                <w:b/>
                <w:snapToGrid w:val="0"/>
                <w:szCs w:val="24"/>
              </w:rPr>
              <w:t>Nästa sammanträde</w:t>
            </w:r>
          </w:p>
          <w:p w14:paraId="46F4B653" w14:textId="77777777" w:rsidR="005C1BFC" w:rsidRPr="003344AF" w:rsidRDefault="005C1BFC" w:rsidP="005C1BFC">
            <w:pPr>
              <w:rPr>
                <w:snapToGrid w:val="0"/>
                <w:szCs w:val="24"/>
              </w:rPr>
            </w:pPr>
          </w:p>
          <w:p w14:paraId="7CF6E935" w14:textId="12F6874D" w:rsidR="005C1BFC" w:rsidRPr="003344AF" w:rsidRDefault="005C1BFC" w:rsidP="005C1BFC">
            <w:pPr>
              <w:rPr>
                <w:bCs/>
                <w:snapToGrid w:val="0"/>
                <w:szCs w:val="24"/>
              </w:rPr>
            </w:pPr>
            <w:r w:rsidRPr="003344AF">
              <w:rPr>
                <w:snapToGrid w:val="0"/>
                <w:szCs w:val="24"/>
              </w:rPr>
              <w:t xml:space="preserve">Utskottet beslutade att nästa sammanträde ska äga rum </w:t>
            </w:r>
            <w:r w:rsidRPr="003344AF">
              <w:rPr>
                <w:bCs/>
                <w:snapToGrid w:val="0"/>
                <w:szCs w:val="24"/>
              </w:rPr>
              <w:t>t</w:t>
            </w:r>
            <w:r w:rsidR="00AD2DB5" w:rsidRPr="003344AF">
              <w:rPr>
                <w:bCs/>
                <w:snapToGrid w:val="0"/>
                <w:szCs w:val="24"/>
              </w:rPr>
              <w:t>i</w:t>
            </w:r>
            <w:r w:rsidR="00206038" w:rsidRPr="003344AF">
              <w:rPr>
                <w:bCs/>
                <w:snapToGrid w:val="0"/>
                <w:szCs w:val="24"/>
              </w:rPr>
              <w:t>s</w:t>
            </w:r>
            <w:r w:rsidRPr="003344AF">
              <w:rPr>
                <w:bCs/>
                <w:snapToGrid w:val="0"/>
                <w:szCs w:val="24"/>
              </w:rPr>
              <w:t xml:space="preserve">dagen den </w:t>
            </w:r>
            <w:r w:rsidR="00AD2DB5" w:rsidRPr="003344AF">
              <w:rPr>
                <w:bCs/>
                <w:snapToGrid w:val="0"/>
                <w:szCs w:val="24"/>
              </w:rPr>
              <w:t>24</w:t>
            </w:r>
            <w:r w:rsidRPr="003344AF">
              <w:rPr>
                <w:bCs/>
                <w:snapToGrid w:val="0"/>
                <w:szCs w:val="24"/>
              </w:rPr>
              <w:t xml:space="preserve"> </w:t>
            </w:r>
            <w:r w:rsidR="00D573D1" w:rsidRPr="003344AF">
              <w:rPr>
                <w:bCs/>
                <w:snapToGrid w:val="0"/>
                <w:szCs w:val="24"/>
              </w:rPr>
              <w:t>febr</w:t>
            </w:r>
            <w:r w:rsidR="00DC28A3" w:rsidRPr="003344AF">
              <w:rPr>
                <w:bCs/>
                <w:snapToGrid w:val="0"/>
                <w:szCs w:val="24"/>
              </w:rPr>
              <w:t>uari</w:t>
            </w:r>
            <w:r w:rsidRPr="003344AF">
              <w:rPr>
                <w:bCs/>
                <w:snapToGrid w:val="0"/>
                <w:szCs w:val="24"/>
              </w:rPr>
              <w:t xml:space="preserve"> 202</w:t>
            </w:r>
            <w:r w:rsidR="00DC28A3" w:rsidRPr="003344AF">
              <w:rPr>
                <w:bCs/>
                <w:snapToGrid w:val="0"/>
                <w:szCs w:val="24"/>
              </w:rPr>
              <w:t>6</w:t>
            </w:r>
            <w:r w:rsidRPr="003344AF">
              <w:rPr>
                <w:bCs/>
                <w:snapToGrid w:val="0"/>
                <w:szCs w:val="24"/>
              </w:rPr>
              <w:t xml:space="preserve"> kl. 1</w:t>
            </w:r>
            <w:r w:rsidR="00AD2DB5" w:rsidRPr="003344AF">
              <w:rPr>
                <w:bCs/>
                <w:snapToGrid w:val="0"/>
                <w:szCs w:val="24"/>
              </w:rPr>
              <w:t>1</w:t>
            </w:r>
            <w:r w:rsidRPr="003344AF">
              <w:rPr>
                <w:bCs/>
                <w:snapToGrid w:val="0"/>
                <w:szCs w:val="24"/>
              </w:rPr>
              <w:t>.00.</w:t>
            </w:r>
          </w:p>
          <w:p w14:paraId="6173CD84" w14:textId="4AA37CC8" w:rsidR="005C1BFC" w:rsidRPr="003344AF" w:rsidRDefault="005C1BFC" w:rsidP="005C1BFC">
            <w:pPr>
              <w:rPr>
                <w:bCs/>
                <w:snapToGrid w:val="0"/>
                <w:szCs w:val="24"/>
              </w:rPr>
            </w:pPr>
          </w:p>
        </w:tc>
      </w:tr>
      <w:tr w:rsidR="005C1BFC" w:rsidRPr="00CD7BA8" w14:paraId="0876B9DE" w14:textId="77777777" w:rsidTr="00B10A33">
        <w:trPr>
          <w:trHeight w:val="1713"/>
        </w:trPr>
        <w:tc>
          <w:tcPr>
            <w:tcW w:w="7584" w:type="dxa"/>
            <w:gridSpan w:val="2"/>
          </w:tcPr>
          <w:p w14:paraId="2E699C0A" w14:textId="533B392D" w:rsidR="005C1BFC" w:rsidRDefault="005C1BFC" w:rsidP="005C1BFC">
            <w:pPr>
              <w:tabs>
                <w:tab w:val="left" w:pos="1701"/>
              </w:tabs>
              <w:rPr>
                <w:szCs w:val="24"/>
              </w:rPr>
            </w:pPr>
          </w:p>
          <w:p w14:paraId="7CE5A4CE" w14:textId="77777777" w:rsidR="003344AF" w:rsidRDefault="003344AF" w:rsidP="005C1BFC">
            <w:pPr>
              <w:tabs>
                <w:tab w:val="left" w:pos="1701"/>
              </w:tabs>
              <w:rPr>
                <w:szCs w:val="24"/>
              </w:rPr>
            </w:pPr>
          </w:p>
          <w:p w14:paraId="7129F305" w14:textId="77777777" w:rsidR="003344AF" w:rsidRDefault="003344AF" w:rsidP="005C1BFC">
            <w:pPr>
              <w:tabs>
                <w:tab w:val="left" w:pos="1701"/>
              </w:tabs>
              <w:rPr>
                <w:szCs w:val="24"/>
              </w:rPr>
            </w:pPr>
          </w:p>
          <w:p w14:paraId="14DB2AEB" w14:textId="77777777" w:rsidR="003344AF" w:rsidRDefault="003344AF" w:rsidP="005C1BFC">
            <w:pPr>
              <w:tabs>
                <w:tab w:val="left" w:pos="1701"/>
              </w:tabs>
              <w:rPr>
                <w:szCs w:val="24"/>
              </w:rPr>
            </w:pPr>
          </w:p>
          <w:p w14:paraId="1F97ADC7" w14:textId="77777777" w:rsidR="003344AF" w:rsidRDefault="003344AF" w:rsidP="005C1BFC">
            <w:pPr>
              <w:tabs>
                <w:tab w:val="left" w:pos="1701"/>
              </w:tabs>
              <w:rPr>
                <w:szCs w:val="24"/>
              </w:rPr>
            </w:pPr>
          </w:p>
          <w:p w14:paraId="27ED9D6D" w14:textId="77777777" w:rsidR="003344AF" w:rsidRDefault="003344AF" w:rsidP="005C1BFC">
            <w:pPr>
              <w:tabs>
                <w:tab w:val="left" w:pos="1701"/>
              </w:tabs>
              <w:rPr>
                <w:szCs w:val="24"/>
              </w:rPr>
            </w:pPr>
          </w:p>
          <w:p w14:paraId="30A70F54" w14:textId="77777777" w:rsidR="003344AF" w:rsidRDefault="003344AF" w:rsidP="005C1BFC">
            <w:pPr>
              <w:tabs>
                <w:tab w:val="left" w:pos="1701"/>
              </w:tabs>
              <w:rPr>
                <w:szCs w:val="24"/>
              </w:rPr>
            </w:pPr>
          </w:p>
          <w:p w14:paraId="7480A85D" w14:textId="77777777" w:rsidR="003344AF" w:rsidRDefault="003344AF" w:rsidP="005C1BFC">
            <w:pPr>
              <w:tabs>
                <w:tab w:val="left" w:pos="1701"/>
              </w:tabs>
              <w:rPr>
                <w:szCs w:val="24"/>
              </w:rPr>
            </w:pPr>
          </w:p>
          <w:p w14:paraId="41A0E9B9" w14:textId="77777777" w:rsidR="003344AF" w:rsidRPr="00715EC1" w:rsidRDefault="003344AF" w:rsidP="005C1BFC">
            <w:pPr>
              <w:tabs>
                <w:tab w:val="left" w:pos="1701"/>
              </w:tabs>
              <w:rPr>
                <w:szCs w:val="24"/>
              </w:rPr>
            </w:pPr>
          </w:p>
          <w:p w14:paraId="5004929A" w14:textId="77777777" w:rsidR="005C1BFC" w:rsidRPr="00715EC1" w:rsidRDefault="005C1BFC" w:rsidP="005C1BFC">
            <w:pPr>
              <w:tabs>
                <w:tab w:val="left" w:pos="1701"/>
              </w:tabs>
              <w:rPr>
                <w:szCs w:val="24"/>
              </w:rPr>
            </w:pPr>
            <w:r w:rsidRPr="00715EC1">
              <w:rPr>
                <w:szCs w:val="24"/>
              </w:rPr>
              <w:t>Vid protokollet</w:t>
            </w:r>
          </w:p>
          <w:p w14:paraId="5A7907BE" w14:textId="77777777" w:rsidR="005C1BFC" w:rsidRPr="00715EC1" w:rsidRDefault="005C1BFC" w:rsidP="005C1BFC">
            <w:pPr>
              <w:tabs>
                <w:tab w:val="left" w:pos="1701"/>
              </w:tabs>
              <w:rPr>
                <w:szCs w:val="24"/>
              </w:rPr>
            </w:pPr>
          </w:p>
          <w:p w14:paraId="5C1DC528" w14:textId="77777777" w:rsidR="005C1BFC" w:rsidRPr="00715EC1" w:rsidRDefault="005C1BFC" w:rsidP="005C1BFC">
            <w:pPr>
              <w:tabs>
                <w:tab w:val="left" w:pos="1701"/>
              </w:tabs>
              <w:rPr>
                <w:szCs w:val="24"/>
              </w:rPr>
            </w:pPr>
          </w:p>
          <w:p w14:paraId="7DEE1455" w14:textId="77777777" w:rsidR="00864719" w:rsidRPr="003344AF" w:rsidRDefault="00864719" w:rsidP="005C1BFC">
            <w:pPr>
              <w:tabs>
                <w:tab w:val="left" w:pos="1701"/>
              </w:tabs>
              <w:rPr>
                <w:szCs w:val="24"/>
              </w:rPr>
            </w:pPr>
          </w:p>
          <w:p w14:paraId="057448BE" w14:textId="03625FE2" w:rsidR="005C1BFC" w:rsidRPr="003344AF" w:rsidRDefault="005C1BFC" w:rsidP="005C1BFC">
            <w:pPr>
              <w:tabs>
                <w:tab w:val="left" w:pos="1701"/>
              </w:tabs>
              <w:rPr>
                <w:szCs w:val="24"/>
              </w:rPr>
            </w:pPr>
            <w:r w:rsidRPr="003344AF">
              <w:rPr>
                <w:szCs w:val="24"/>
              </w:rPr>
              <w:t xml:space="preserve">Justeras den </w:t>
            </w:r>
            <w:r w:rsidR="00AD2DB5" w:rsidRPr="003344AF">
              <w:rPr>
                <w:szCs w:val="24"/>
              </w:rPr>
              <w:t>24</w:t>
            </w:r>
            <w:r w:rsidR="00755220" w:rsidRPr="003344AF">
              <w:rPr>
                <w:szCs w:val="24"/>
              </w:rPr>
              <w:t xml:space="preserve"> </w:t>
            </w:r>
            <w:r w:rsidR="00D573D1" w:rsidRPr="003344AF">
              <w:rPr>
                <w:szCs w:val="24"/>
              </w:rPr>
              <w:t>febr</w:t>
            </w:r>
            <w:r w:rsidR="00DC28A3" w:rsidRPr="003344AF">
              <w:rPr>
                <w:szCs w:val="24"/>
              </w:rPr>
              <w:t>uari</w:t>
            </w:r>
            <w:r w:rsidRPr="003344AF">
              <w:rPr>
                <w:szCs w:val="24"/>
              </w:rPr>
              <w:t xml:space="preserve"> 202</w:t>
            </w:r>
            <w:r w:rsidR="00DC28A3" w:rsidRPr="003344AF">
              <w:rPr>
                <w:szCs w:val="24"/>
              </w:rPr>
              <w:t>6</w:t>
            </w:r>
          </w:p>
          <w:p w14:paraId="4D75E4D0" w14:textId="77777777" w:rsidR="005C1BFC" w:rsidRPr="00715EC1" w:rsidRDefault="005C1BFC" w:rsidP="005C1BFC">
            <w:pPr>
              <w:tabs>
                <w:tab w:val="left" w:pos="1701"/>
              </w:tabs>
              <w:rPr>
                <w:szCs w:val="24"/>
              </w:rPr>
            </w:pPr>
          </w:p>
          <w:p w14:paraId="78158919" w14:textId="77777777" w:rsidR="005C1BFC" w:rsidRPr="00715EC1" w:rsidRDefault="005C1BFC" w:rsidP="005C1BFC">
            <w:pPr>
              <w:tabs>
                <w:tab w:val="left" w:pos="1701"/>
              </w:tabs>
              <w:rPr>
                <w:szCs w:val="24"/>
              </w:rPr>
            </w:pPr>
          </w:p>
          <w:p w14:paraId="186DEC74" w14:textId="77777777" w:rsidR="00796E82" w:rsidRPr="00715EC1" w:rsidRDefault="00796E82" w:rsidP="005C1BFC">
            <w:pPr>
              <w:tabs>
                <w:tab w:val="left" w:pos="1701"/>
              </w:tabs>
              <w:rPr>
                <w:szCs w:val="24"/>
              </w:rPr>
            </w:pPr>
          </w:p>
          <w:p w14:paraId="0A3AAFCB" w14:textId="43B125C4" w:rsidR="005C1BFC" w:rsidRPr="00715EC1" w:rsidRDefault="005C1BFC" w:rsidP="005C1BFC">
            <w:pPr>
              <w:tabs>
                <w:tab w:val="left" w:pos="1701"/>
              </w:tabs>
              <w:rPr>
                <w:szCs w:val="24"/>
              </w:rPr>
            </w:pPr>
            <w:r w:rsidRPr="00715EC1">
              <w:rPr>
                <w:bCs/>
                <w:snapToGrid w:val="0"/>
              </w:rPr>
              <w:t>Christian Carlsson</w:t>
            </w:r>
          </w:p>
        </w:tc>
      </w:tr>
    </w:tbl>
    <w:p w14:paraId="7CBA715D" w14:textId="77777777" w:rsidR="00DB5172" w:rsidRDefault="000302EB" w:rsidP="000302EB">
      <w:r>
        <w:lastRenderedPageBreak/>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DB5172" w:rsidRPr="00F8018F" w14:paraId="19CE2E68" w14:textId="77777777" w:rsidTr="00573123">
        <w:tc>
          <w:tcPr>
            <w:tcW w:w="3473" w:type="dxa"/>
            <w:tcBorders>
              <w:top w:val="nil"/>
              <w:left w:val="nil"/>
              <w:bottom w:val="nil"/>
              <w:right w:val="nil"/>
            </w:tcBorders>
            <w:shd w:val="clear" w:color="auto" w:fill="D9D9D9" w:themeFill="background1" w:themeFillShade="D9"/>
          </w:tcPr>
          <w:p w14:paraId="179BE8FC" w14:textId="77777777" w:rsidR="00DB5172" w:rsidRPr="00E40C0C" w:rsidRDefault="00DB5172" w:rsidP="00573123">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5345CA1C" w14:textId="77777777" w:rsidR="00DB5172" w:rsidRPr="00E40C0C" w:rsidRDefault="00DB5172" w:rsidP="00573123">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376787B6" w14:textId="2B5A6842" w:rsidR="00DB5172" w:rsidRPr="00E40C0C" w:rsidRDefault="00DB5172" w:rsidP="00573123">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5</w:t>
            </w:r>
            <w:r w:rsidRPr="00E40C0C">
              <w:rPr>
                <w:sz w:val="20"/>
              </w:rPr>
              <w:t>/2</w:t>
            </w:r>
            <w:r>
              <w:rPr>
                <w:sz w:val="20"/>
              </w:rPr>
              <w:t>6</w:t>
            </w:r>
            <w:r w:rsidRPr="00E40C0C">
              <w:rPr>
                <w:sz w:val="20"/>
              </w:rPr>
              <w:t>:</w:t>
            </w:r>
            <w:r w:rsidR="00DC28A3">
              <w:rPr>
                <w:sz w:val="20"/>
              </w:rPr>
              <w:t>2</w:t>
            </w:r>
            <w:r w:rsidR="00AD2DB5">
              <w:rPr>
                <w:sz w:val="20"/>
              </w:rPr>
              <w:t>9</w:t>
            </w:r>
          </w:p>
        </w:tc>
      </w:tr>
      <w:tr w:rsidR="00DB5172" w:rsidRPr="00F8018F" w14:paraId="4AD4F6EA" w14:textId="77777777" w:rsidTr="00573123">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D704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DD2F34" w14:textId="55334874"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Pr>
                <w:sz w:val="20"/>
              </w:rPr>
              <w:t>1-</w:t>
            </w:r>
            <w:r w:rsidR="003344AF">
              <w:rPr>
                <w:sz w:val="20"/>
              </w:rPr>
              <w:t>4</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68E3B6" w14:textId="1823503E"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r w:rsidR="003344AF">
              <w:rPr>
                <w:sz w:val="20"/>
              </w:rPr>
              <w:t>5-6</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F4A6D8" w14:textId="5124B8D4"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3344AF">
              <w:rPr>
                <w:sz w:val="20"/>
              </w:rPr>
              <w:t>7-12</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B16B4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6CA50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05015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1279F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DD09F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DB5172" w:rsidRPr="00F8018F" w14:paraId="36EAC968"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115E3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57B9A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9D71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3D79A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6FDB05"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323E3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8A618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CC812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83EB2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E1B254"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8314F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C7F00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50A53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DE48C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9ADD6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2D5DF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7B800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2D60E9" w:rsidRPr="00F8018F" w14:paraId="3E85F45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83D7E35" w14:textId="7488EF8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1A1FB8E2" w14:textId="52B958C2"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0472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1D4AA" w14:textId="00E976D4"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0382C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19243A" w14:textId="057B9F0E"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D8FA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4E459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2A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59EB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9F8D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1133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027F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DA12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0294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FF79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44B2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A59C3A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3FBF212" w14:textId="52B56106"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Fredrik Lundh </w:t>
            </w:r>
            <w:proofErr w:type="spellStart"/>
            <w:r>
              <w:rPr>
                <w:sz w:val="20"/>
              </w:rPr>
              <w:t>Sammeli</w:t>
            </w:r>
            <w:proofErr w:type="spellEnd"/>
            <w:r>
              <w:rPr>
                <w:sz w:val="20"/>
              </w:rPr>
              <w:t xml:space="preserve"> (S), vice ordf.</w:t>
            </w:r>
          </w:p>
        </w:tc>
        <w:tc>
          <w:tcPr>
            <w:tcW w:w="356" w:type="dxa"/>
            <w:tcBorders>
              <w:top w:val="single" w:sz="6" w:space="0" w:color="auto"/>
              <w:left w:val="single" w:sz="6" w:space="0" w:color="auto"/>
              <w:bottom w:val="single" w:sz="6" w:space="0" w:color="auto"/>
              <w:right w:val="single" w:sz="6" w:space="0" w:color="auto"/>
            </w:tcBorders>
          </w:tcPr>
          <w:p w14:paraId="63825A0E" w14:textId="5397726C"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C5A9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0FC15D" w14:textId="32C27DFE"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379E6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699F969" w14:textId="04258277"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C01FE3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838D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CCE7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310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1E85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F72C1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639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B6DA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E9F6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96490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7D9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32AAA6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0B30ACD" w14:textId="3172DBE9" w:rsidR="002D60E9" w:rsidRPr="003D485A"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Jessica </w:t>
            </w:r>
            <w:proofErr w:type="spellStart"/>
            <w:r>
              <w:rPr>
                <w:sz w:val="20"/>
              </w:rPr>
              <w:t>Stegrud</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3FB211FF" w14:textId="3D95C185"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D692D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153DC3" w14:textId="4561C9B1"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4EF44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A1BE503" w14:textId="479A837A"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B2D6F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B5D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7C9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2DE0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658E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572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1357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14A3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C9EA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E45C4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A2D7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B75AF2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6D8B7F8" w14:textId="1768A278"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Noria Manouchi (M)</w:t>
            </w:r>
          </w:p>
        </w:tc>
        <w:tc>
          <w:tcPr>
            <w:tcW w:w="356" w:type="dxa"/>
            <w:tcBorders>
              <w:top w:val="single" w:sz="6" w:space="0" w:color="auto"/>
              <w:left w:val="single" w:sz="6" w:space="0" w:color="auto"/>
              <w:bottom w:val="single" w:sz="6" w:space="0" w:color="auto"/>
              <w:right w:val="single" w:sz="6" w:space="0" w:color="auto"/>
            </w:tcBorders>
          </w:tcPr>
          <w:p w14:paraId="43166A8D" w14:textId="351FCDE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028B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527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AB0371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53F44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31E5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4673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CC9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9AD17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73F61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B3A63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FB92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33C7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7A7E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6661D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7757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D0B021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CCDA656" w14:textId="05A1FEAB"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78732767" w14:textId="64A69971"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4BB8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FCFBFA" w14:textId="0DDEAD4B"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C5B91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E96949" w14:textId="24C185A6"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878F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F052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8CC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CC174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9654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2FFAD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B799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3F2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D314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5C71B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27491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CC04FD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5D6190" w14:textId="2D100BA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Carita </w:t>
            </w:r>
            <w:proofErr w:type="spellStart"/>
            <w:r>
              <w:rPr>
                <w:sz w:val="20"/>
              </w:rPr>
              <w:t>Boulwén</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B74A65B" w14:textId="71D07BBA"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51ED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9407E" w14:textId="19C7DC91"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73BFE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9AE2EC" w14:textId="0C852296"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8005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5A65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805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528DC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AEF0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4542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12B0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0F5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762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4908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E2B8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C71FFF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C2EAFA" w14:textId="13D50EE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78BD61CB" w14:textId="543F320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5D9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27C6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1F629D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BB0BA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462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A60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D88E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E8AB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661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9CD8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266A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DE8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0B1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99B58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78FA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00CAA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C76159A" w14:textId="411E359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Malin Höglund </w:t>
            </w:r>
            <w:r>
              <w:rPr>
                <w:iCs/>
                <w:sz w:val="20"/>
              </w:rPr>
              <w:t>(M)</w:t>
            </w:r>
          </w:p>
        </w:tc>
        <w:tc>
          <w:tcPr>
            <w:tcW w:w="356" w:type="dxa"/>
            <w:tcBorders>
              <w:top w:val="single" w:sz="6" w:space="0" w:color="auto"/>
              <w:left w:val="single" w:sz="6" w:space="0" w:color="auto"/>
              <w:bottom w:val="single" w:sz="6" w:space="0" w:color="auto"/>
              <w:right w:val="single" w:sz="6" w:space="0" w:color="auto"/>
            </w:tcBorders>
          </w:tcPr>
          <w:p w14:paraId="4927917B" w14:textId="57B2E0D2"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E0502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2BF1C0" w14:textId="39901A02"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DE654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510914" w14:textId="35EA1EB1"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D629B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0B4F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F33C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85679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8225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F62A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C940D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C8A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BC9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0BBD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96E92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952EC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36A7E7F" w14:textId="2A7F9AB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4783994A" w14:textId="45F99BE8"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9C8C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D3EF97" w14:textId="1197F652"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B9B6B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481237A" w14:textId="5FCF5501"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93AD5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2871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2B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5F48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5FA6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81A9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4BB4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5EFA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BA4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73E9F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78CE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93FDD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F2F6A32" w14:textId="193AEA8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Leonid </w:t>
            </w:r>
            <w:proofErr w:type="spellStart"/>
            <w:r>
              <w:rPr>
                <w:sz w:val="20"/>
              </w:rPr>
              <w:t>Yurkovskiy</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6909CFF6" w14:textId="353B76CC"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87BFB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70750" w14:textId="20F62933"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6904A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884F512" w14:textId="4D1E5678"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FBA7E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928DA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50DA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5E66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1C57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411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2D47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F4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2FA4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1C2D6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AA0CA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DB46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97E14B9" w14:textId="506315A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64EDBB19" w14:textId="26413248"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2F89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B1F814" w14:textId="7945423A"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F86F3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2CE6DD" w14:textId="63F787CF"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0A15F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C6CE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F891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CE25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3288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A033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350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D7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7E8C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D0E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8030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A37B88"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42726FE" w14:textId="3838AC7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D0FA383" w14:textId="1AD4B12B"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0085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8C4B6" w14:textId="662564AA"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03F54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95EEE6" w14:textId="7DDB709A"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AFAD49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BA2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B478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1902C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EC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E8B9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FAC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5196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FA5F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2293C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0923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F59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AC6D352" w14:textId="5692763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08A5AC23" w14:textId="30F3CACA"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6C968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C628CA" w14:textId="45663AA1"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8177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1F1BF6" w14:textId="612B36D2"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F8069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4E231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A58F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8EB3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AC7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EFB8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3D7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DE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08EA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61543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CA0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4D37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FC8AECE" w14:textId="299DE94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70E6CF34" w14:textId="0F3AFBC0"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1A7EA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8F1C8" w14:textId="1677A9FD"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09037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B041BF" w14:textId="40929202"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FD6E9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6CD4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8EF3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1282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CB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F68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8F8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10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A26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B550F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9395D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7D02A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C220242" w14:textId="6875A083"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0FBD5906" w14:textId="662AD13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CF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FEBE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C3A17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A432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2EDD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004B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2F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6C8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C44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E4C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8F45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6388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A45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C201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CCED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EF824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5EB07" w14:textId="095ADAF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Nils </w:t>
            </w:r>
            <w:proofErr w:type="spellStart"/>
            <w:r>
              <w:rPr>
                <w:sz w:val="20"/>
              </w:rPr>
              <w:t>Seye</w:t>
            </w:r>
            <w:proofErr w:type="spellEnd"/>
            <w:r>
              <w:rPr>
                <w:sz w:val="20"/>
              </w:rPr>
              <w:t xml:space="preserve"> Larsen (MP)</w:t>
            </w:r>
          </w:p>
        </w:tc>
        <w:tc>
          <w:tcPr>
            <w:tcW w:w="356" w:type="dxa"/>
            <w:tcBorders>
              <w:top w:val="single" w:sz="6" w:space="0" w:color="auto"/>
              <w:left w:val="single" w:sz="6" w:space="0" w:color="auto"/>
              <w:bottom w:val="single" w:sz="6" w:space="0" w:color="auto"/>
              <w:right w:val="single" w:sz="6" w:space="0" w:color="auto"/>
            </w:tcBorders>
          </w:tcPr>
          <w:p w14:paraId="1046630F" w14:textId="69BAEB99"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52DF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442D86" w14:textId="6AEBDD36"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F9336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AD67B2" w14:textId="0E8F6DC5"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07011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5EFC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0513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3947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6F8E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B5420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B2E1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05E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8D59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BA31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0293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B15D87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F6543A4" w14:textId="48BE5BC1"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1AE0DBB9" w14:textId="13E4360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A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B72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C77EC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B9FB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EA36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3C86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FE32D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EF1CF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C2A5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4CF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7CEB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6131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AE57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545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B8A8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6F34B9"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1EBFA0" w14:textId="384066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AA27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CC8D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5455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6D5D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B001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2B00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CBB6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180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EB9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78DCF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C0C0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9F01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0A55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812D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C176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F198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B7181A3"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F4690AC" w14:textId="72C6045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 (SD)</w:t>
            </w:r>
          </w:p>
        </w:tc>
        <w:tc>
          <w:tcPr>
            <w:tcW w:w="356" w:type="dxa"/>
            <w:tcBorders>
              <w:top w:val="single" w:sz="6" w:space="0" w:color="auto"/>
              <w:left w:val="single" w:sz="6" w:space="0" w:color="auto"/>
              <w:bottom w:val="single" w:sz="6" w:space="0" w:color="auto"/>
              <w:right w:val="single" w:sz="6" w:space="0" w:color="auto"/>
            </w:tcBorders>
          </w:tcPr>
          <w:p w14:paraId="4128ECE0" w14:textId="6091BBB4"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1437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C7E12" w14:textId="7670251C"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86D5B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66B347D" w14:textId="63F686F3"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9C960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D49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6AD8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05F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C00E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0EA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12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E43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1A35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277C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5FA6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E5136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C86FFF1" w14:textId="3BC64AF9" w:rsidR="002D60E9" w:rsidRPr="006E484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Agneta Nilsson (S)</w:t>
            </w:r>
          </w:p>
        </w:tc>
        <w:tc>
          <w:tcPr>
            <w:tcW w:w="356" w:type="dxa"/>
            <w:tcBorders>
              <w:top w:val="single" w:sz="6" w:space="0" w:color="auto"/>
              <w:left w:val="single" w:sz="6" w:space="0" w:color="auto"/>
              <w:bottom w:val="single" w:sz="6" w:space="0" w:color="auto"/>
              <w:right w:val="single" w:sz="6" w:space="0" w:color="auto"/>
            </w:tcBorders>
          </w:tcPr>
          <w:p w14:paraId="02157D19" w14:textId="50177118"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D6CD2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D6DE25" w14:textId="07671892"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814F7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75F1D5C" w14:textId="4451D770" w:rsidR="002D60E9" w:rsidRPr="00E40C0C" w:rsidRDefault="0022252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6F61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70D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BDC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D687E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F39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CBF7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EFF0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153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2C6E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A0BD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8149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54E734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26B58E" w14:textId="74395B4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Cecilia Gustafsson (M)</w:t>
            </w:r>
          </w:p>
        </w:tc>
        <w:tc>
          <w:tcPr>
            <w:tcW w:w="356" w:type="dxa"/>
            <w:tcBorders>
              <w:top w:val="single" w:sz="6" w:space="0" w:color="auto"/>
              <w:left w:val="single" w:sz="6" w:space="0" w:color="auto"/>
              <w:bottom w:val="single" w:sz="6" w:space="0" w:color="auto"/>
              <w:right w:val="single" w:sz="6" w:space="0" w:color="auto"/>
            </w:tcBorders>
          </w:tcPr>
          <w:p w14:paraId="100FDF95" w14:textId="5FB78A91"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C01062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57159C" w14:textId="39834A1A"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DE4E8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1A60CAA" w14:textId="1EA5CDE2" w:rsidR="002D60E9" w:rsidRPr="00E40C0C" w:rsidRDefault="0022252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A40B1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52F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49B8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C2F0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1F41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2D6A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5442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98E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C26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B0D32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45614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18A5C5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DAA37D9" w14:textId="209E073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spellStart"/>
            <w:r>
              <w:rPr>
                <w:sz w:val="20"/>
              </w:rPr>
              <w:t>Dzenan</w:t>
            </w:r>
            <w:proofErr w:type="spellEnd"/>
            <w:r>
              <w:rPr>
                <w:sz w:val="20"/>
              </w:rPr>
              <w:t xml:space="preserve"> </w:t>
            </w:r>
            <w:proofErr w:type="spellStart"/>
            <w:r>
              <w:rPr>
                <w:sz w:val="20"/>
              </w:rPr>
              <w:t>Cisija</w:t>
            </w:r>
            <w:proofErr w:type="spellEnd"/>
            <w:r>
              <w:rPr>
                <w:sz w:val="20"/>
              </w:rPr>
              <w:t xml:space="preserve"> (S)</w:t>
            </w:r>
          </w:p>
        </w:tc>
        <w:tc>
          <w:tcPr>
            <w:tcW w:w="356" w:type="dxa"/>
            <w:tcBorders>
              <w:top w:val="single" w:sz="6" w:space="0" w:color="auto"/>
              <w:left w:val="single" w:sz="6" w:space="0" w:color="auto"/>
              <w:bottom w:val="single" w:sz="6" w:space="0" w:color="auto"/>
              <w:right w:val="single" w:sz="6" w:space="0" w:color="auto"/>
            </w:tcBorders>
          </w:tcPr>
          <w:p w14:paraId="062D68BC" w14:textId="060CF284"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717B3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4114F3" w14:textId="1E40932E" w:rsidR="002D60E9" w:rsidRPr="00E40C0C" w:rsidRDefault="003344AF"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72CD54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A37D14A" w14:textId="300D751F" w:rsidR="002D60E9" w:rsidRPr="00E40C0C" w:rsidRDefault="0022252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64E8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38C1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AC8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DC63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FEC6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1B21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E86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9491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8C9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FC08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DB34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8A174A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04386A" w14:textId="682F36C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Kent </w:t>
            </w:r>
            <w:proofErr w:type="spellStart"/>
            <w:r>
              <w:rPr>
                <w:sz w:val="20"/>
              </w:rPr>
              <w:t>Kumpula</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20F4FB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8C20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61D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5C94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C879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D783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3A85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EEB7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0465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53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0896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92C8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0FBA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C4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1ACFB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2A5F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9EC7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504F407" w14:textId="37591BA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2A125D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11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CF5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443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CB19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AEF6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450E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5CCE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070FF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090C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3D1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1D1D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9BDD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135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8B051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34D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45371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EBA65AE" w14:textId="5B88BF2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Marie-Louise </w:t>
            </w:r>
            <w:proofErr w:type="spellStart"/>
            <w:r>
              <w:rPr>
                <w:sz w:val="20"/>
              </w:rPr>
              <w:t>Hänel</w:t>
            </w:r>
            <w:proofErr w:type="spellEnd"/>
            <w:r>
              <w:rPr>
                <w:sz w:val="20"/>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6FDB89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292E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E8D6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17F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534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6E38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473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8AF4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F71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050D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DC5A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7F3F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A7EA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DD31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D15F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39B0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8C8620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5F094D" w14:textId="0475122C"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Robert Olesen (S)</w:t>
            </w:r>
          </w:p>
        </w:tc>
        <w:tc>
          <w:tcPr>
            <w:tcW w:w="356" w:type="dxa"/>
            <w:tcBorders>
              <w:top w:val="single" w:sz="6" w:space="0" w:color="auto"/>
              <w:left w:val="single" w:sz="6" w:space="0" w:color="auto"/>
              <w:bottom w:val="single" w:sz="6" w:space="0" w:color="auto"/>
              <w:right w:val="single" w:sz="6" w:space="0" w:color="auto"/>
            </w:tcBorders>
          </w:tcPr>
          <w:p w14:paraId="67F4C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FB3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A3E8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B0BA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E1B5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27C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BE9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F99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FEDE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508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0A73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FF4B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FB7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2A88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C844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50195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7F1078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650726" w14:textId="28F6B2D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00D012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637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E8657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C8865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79CB5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E5012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6AF4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4184A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89D7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3044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96D6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7726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18F9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216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BE0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8D5B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7E71CE" w14:paraId="0BDEE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B98E06" w14:textId="6EA39BB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r>
              <w:rPr>
                <w:iCs/>
                <w:sz w:val="20"/>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2D8A2B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8B218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373D5E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1DE1DE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7D22B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71AD0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AC827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B92DA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BCB0C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79F3F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35385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6276A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1345C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0C677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18EBEE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2E263C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2D60E9" w:rsidRPr="00F8018F" w14:paraId="3B5764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06CF96F" w14:textId="5C5F35D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FA9C9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B36D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8435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80C43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CF5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E6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2FBF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081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DF208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431A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5E87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78E3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B1C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F83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3333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8E26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E5A73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2C57AE2" w14:textId="22B1004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0D07E89A" w14:textId="27D1110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730D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E436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1154B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EE04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28B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935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3716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6DA0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A78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9685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96C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3046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1EF3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87169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EFA6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ADAB72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24C3C66" w14:textId="5D986EF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Dan </w:t>
            </w:r>
            <w:proofErr w:type="spellStart"/>
            <w:r>
              <w:rPr>
                <w:sz w:val="20"/>
              </w:rPr>
              <w:t>Hovskär</w:t>
            </w:r>
            <w:proofErr w:type="spellEnd"/>
            <w:r>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31B5EBF9" w14:textId="742E0C62" w:rsidR="002D60E9" w:rsidRPr="00E40C0C" w:rsidRDefault="0022252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B2A7D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2D0DF1" w14:textId="64BB1FFA" w:rsidR="002D60E9" w:rsidRPr="00E40C0C" w:rsidRDefault="0022252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137C962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D99AB44" w14:textId="4282770B" w:rsidR="002D60E9" w:rsidRPr="00E40C0C" w:rsidRDefault="0022252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7B4C19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8126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B219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582F8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39F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C3B6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D94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52CC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8C60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4C2A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0B5C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48E8CD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3B0561E" w14:textId="18459447" w:rsidR="002D60E9" w:rsidRPr="00E40C0C" w:rsidRDefault="0084392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Anne-Li Sjölund </w:t>
            </w:r>
            <w:r w:rsidR="002D60E9">
              <w:rPr>
                <w:sz w:val="20"/>
              </w:rPr>
              <w:t>(C)</w:t>
            </w:r>
          </w:p>
        </w:tc>
        <w:tc>
          <w:tcPr>
            <w:tcW w:w="356" w:type="dxa"/>
            <w:tcBorders>
              <w:top w:val="single" w:sz="6" w:space="0" w:color="auto"/>
              <w:left w:val="single" w:sz="6" w:space="0" w:color="auto"/>
              <w:bottom w:val="single" w:sz="6" w:space="0" w:color="auto"/>
              <w:right w:val="single" w:sz="6" w:space="0" w:color="auto"/>
            </w:tcBorders>
          </w:tcPr>
          <w:p w14:paraId="6EE46A4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CF0F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80272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C6BE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36CF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8FA2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600C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B91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967B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62D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E3E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103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ED07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5591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CCC7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1FB66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6E513E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BBF4F3C" w14:textId="033FBCA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154F6C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1414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3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5738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41EEC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982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D1C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F5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020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682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912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796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511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8A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551D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6313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AA6659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D384B9E" w14:textId="1A91436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Ulrika Westerlund </w:t>
            </w:r>
            <w:r>
              <w:rPr>
                <w:iCs/>
                <w:sz w:val="20"/>
              </w:rPr>
              <w:t>(MP)</w:t>
            </w:r>
          </w:p>
        </w:tc>
        <w:tc>
          <w:tcPr>
            <w:tcW w:w="356" w:type="dxa"/>
            <w:tcBorders>
              <w:top w:val="single" w:sz="6" w:space="0" w:color="auto"/>
              <w:left w:val="single" w:sz="6" w:space="0" w:color="auto"/>
              <w:bottom w:val="single" w:sz="6" w:space="0" w:color="auto"/>
              <w:right w:val="single" w:sz="6" w:space="0" w:color="auto"/>
            </w:tcBorders>
          </w:tcPr>
          <w:p w14:paraId="53B9E5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4E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B3C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798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1B76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0B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0A7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07C2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C441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14F0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4D1D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62B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6A57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91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5B9E3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D0A7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0B4EC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C94E61E" w14:textId="1CCD9EF1" w:rsidR="002D60E9" w:rsidRPr="00E40C0C" w:rsidRDefault="00330157"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330157">
              <w:rPr>
                <w:sz w:val="20"/>
              </w:rPr>
              <w:t>Caroline Högström (M)</w:t>
            </w:r>
          </w:p>
        </w:tc>
        <w:tc>
          <w:tcPr>
            <w:tcW w:w="356" w:type="dxa"/>
            <w:tcBorders>
              <w:top w:val="single" w:sz="6" w:space="0" w:color="auto"/>
              <w:left w:val="single" w:sz="6" w:space="0" w:color="auto"/>
              <w:bottom w:val="single" w:sz="6" w:space="0" w:color="auto"/>
              <w:right w:val="single" w:sz="6" w:space="0" w:color="auto"/>
            </w:tcBorders>
          </w:tcPr>
          <w:p w14:paraId="074CDB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90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969E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D4DB7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560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F178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A585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0C46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FB40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EA22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337D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619B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9439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6ED7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4AD7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B316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E61EAC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7EFA824" w14:textId="52FB8FB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101215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E26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29F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BF8A1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63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D86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6980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6340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B51C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1899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CDEF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A88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2C7D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D909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94D47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C9D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4EF6AC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D7852B9" w14:textId="683992B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color w:val="000000"/>
                <w:sz w:val="20"/>
                <w:shd w:val="clear" w:color="auto" w:fill="FFFFFF"/>
              </w:rPr>
              <w:t xml:space="preserve">Erik </w:t>
            </w:r>
            <w:proofErr w:type="spellStart"/>
            <w:r>
              <w:rPr>
                <w:color w:val="000000"/>
                <w:sz w:val="20"/>
                <w:shd w:val="clear" w:color="auto" w:fill="FFFFFF"/>
              </w:rPr>
              <w:t>Hellsborn</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C0A3D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F49C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3164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F4187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25C1F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430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39E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0D43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1D4D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62FD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B3B8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C26C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C53A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6CC7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22C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3AFC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EE3436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FE1021A" w14:textId="5D88B0E8" w:rsidR="002D60E9" w:rsidRPr="004C1E79"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Malin Östh (V)</w:t>
            </w:r>
          </w:p>
        </w:tc>
        <w:tc>
          <w:tcPr>
            <w:tcW w:w="356" w:type="dxa"/>
            <w:tcBorders>
              <w:top w:val="single" w:sz="6" w:space="0" w:color="auto"/>
              <w:left w:val="single" w:sz="6" w:space="0" w:color="auto"/>
              <w:bottom w:val="single" w:sz="6" w:space="0" w:color="auto"/>
              <w:right w:val="single" w:sz="6" w:space="0" w:color="auto"/>
            </w:tcBorders>
          </w:tcPr>
          <w:p w14:paraId="561A92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660C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0FFE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D95A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0F50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C9E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CA63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5DE9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4E1A8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FF13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8EC2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D4AB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B9F8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C99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F2477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504A9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184F23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F9DE423" w14:textId="3952F31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6746207A" w14:textId="4802CAA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58DB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EEC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9F8E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CBE93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75AA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CCAD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1B82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3746B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51A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C0C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E20E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5C5E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4AA7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F5BE5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37102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4450F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4E4630" w14:textId="4836E2C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Yusuf </w:t>
            </w:r>
            <w:proofErr w:type="spellStart"/>
            <w:r>
              <w:rPr>
                <w:sz w:val="20"/>
              </w:rPr>
              <w:t>Aydin</w:t>
            </w:r>
            <w:proofErr w:type="spellEnd"/>
            <w:r>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19E757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05A5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A892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80835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DFA4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D249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56C2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F0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ABCC8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C1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0BDF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7D9A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8F13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EEAF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88CA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D0D9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FC2876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867B06C" w14:textId="4D0C3F27" w:rsidR="002D60E9" w:rsidRPr="00E40C0C" w:rsidRDefault="002549F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Rinaldo Miller (KD)</w:t>
            </w:r>
          </w:p>
        </w:tc>
        <w:tc>
          <w:tcPr>
            <w:tcW w:w="356" w:type="dxa"/>
            <w:tcBorders>
              <w:top w:val="single" w:sz="6" w:space="0" w:color="auto"/>
              <w:left w:val="single" w:sz="6" w:space="0" w:color="auto"/>
              <w:bottom w:val="single" w:sz="6" w:space="0" w:color="auto"/>
              <w:right w:val="single" w:sz="6" w:space="0" w:color="auto"/>
            </w:tcBorders>
          </w:tcPr>
          <w:p w14:paraId="0CE7D7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3D99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100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CFF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C12B8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2FE3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F05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C681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6580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F9CD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B07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A99B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BB8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925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E34C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E0ACF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9D3BD8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D0E849" w14:textId="48DF3F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4D6C14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8624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EDFC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045B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44D1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644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E02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46478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931F61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BB46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684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8F1C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C85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CC9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9CE6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D3CA0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65B07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1BAD0D" w14:textId="2A46814D" w:rsidR="002D60E9" w:rsidRPr="00E30628"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(MP)</w:t>
            </w:r>
          </w:p>
        </w:tc>
        <w:tc>
          <w:tcPr>
            <w:tcW w:w="356" w:type="dxa"/>
            <w:tcBorders>
              <w:top w:val="single" w:sz="6" w:space="0" w:color="auto"/>
              <w:left w:val="single" w:sz="6" w:space="0" w:color="auto"/>
              <w:bottom w:val="single" w:sz="6" w:space="0" w:color="auto"/>
              <w:right w:val="single" w:sz="6" w:space="0" w:color="auto"/>
            </w:tcBorders>
          </w:tcPr>
          <w:p w14:paraId="4FCABB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9D0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9883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4CA4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53DF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DD20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EA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62A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BEC9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467E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6797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2AFE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7E1C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2390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C8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074E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0B52E7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D32D78E" w14:textId="0E60C81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Helene Odenjung (L)</w:t>
            </w:r>
          </w:p>
        </w:tc>
        <w:tc>
          <w:tcPr>
            <w:tcW w:w="356" w:type="dxa"/>
            <w:tcBorders>
              <w:top w:val="single" w:sz="6" w:space="0" w:color="auto"/>
              <w:left w:val="single" w:sz="6" w:space="0" w:color="auto"/>
              <w:bottom w:val="single" w:sz="6" w:space="0" w:color="auto"/>
              <w:right w:val="single" w:sz="6" w:space="0" w:color="auto"/>
            </w:tcBorders>
          </w:tcPr>
          <w:p w14:paraId="628435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FAFF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FC1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307E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268BB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E4DA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E70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DEC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83F90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92E0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B22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0057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2F45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80D9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A260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F12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7CB3E0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1C42C7F" w14:textId="5C836E5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Jakob </w:t>
            </w:r>
            <w:proofErr w:type="spellStart"/>
            <w:r>
              <w:rPr>
                <w:sz w:val="20"/>
              </w:rPr>
              <w:t>Olofsgård</w:t>
            </w:r>
            <w:proofErr w:type="spellEnd"/>
            <w:r>
              <w:rPr>
                <w:sz w:val="20"/>
              </w:rPr>
              <w:t xml:space="preserve"> (L)</w:t>
            </w:r>
          </w:p>
        </w:tc>
        <w:tc>
          <w:tcPr>
            <w:tcW w:w="356" w:type="dxa"/>
            <w:tcBorders>
              <w:top w:val="single" w:sz="6" w:space="0" w:color="auto"/>
              <w:left w:val="single" w:sz="6" w:space="0" w:color="auto"/>
              <w:bottom w:val="single" w:sz="6" w:space="0" w:color="auto"/>
              <w:right w:val="single" w:sz="6" w:space="0" w:color="auto"/>
            </w:tcBorders>
          </w:tcPr>
          <w:p w14:paraId="6DEBF6D9" w14:textId="36FDFFCA" w:rsidR="002D60E9" w:rsidRPr="00E40C0C" w:rsidRDefault="0022252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069E6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EBC03" w14:textId="5585454F" w:rsidR="002D60E9" w:rsidRPr="00E40C0C" w:rsidRDefault="0022252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53FA4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984016" w14:textId="20B3E97B" w:rsidR="002D60E9" w:rsidRPr="00E40C0C" w:rsidRDefault="0022252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CDF72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43B7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EA51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39D3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80AF6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6DE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0FE4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C81E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9D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419B3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9186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1AF2A6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B174460" w14:textId="375A61D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Nadja </w:t>
            </w:r>
            <w:proofErr w:type="spellStart"/>
            <w:r>
              <w:rPr>
                <w:sz w:val="20"/>
              </w:rPr>
              <w:t>Awad</w:t>
            </w:r>
            <w:proofErr w:type="spellEnd"/>
            <w:r>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16A6C256" w14:textId="72E241A3"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7A1E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59D3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4CDF9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CEFB3B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D6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9B9A8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834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827A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C0EF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B224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31F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1E82C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8B1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407FD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854B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BA0C7A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95E7E" w14:textId="2D9476BE" w:rsidR="002D60E9" w:rsidRPr="004377A6"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14AAFB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948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B1F5F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36A2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08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ED09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8CA0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00DF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C86C4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383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E4C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4DA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C713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417F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6BEE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422F1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21E115D3" w14:textId="77777777" w:rsidTr="00573123">
        <w:trPr>
          <w:trHeight w:val="263"/>
        </w:trPr>
        <w:tc>
          <w:tcPr>
            <w:tcW w:w="3898" w:type="dxa"/>
            <w:gridSpan w:val="2"/>
            <w:tcBorders>
              <w:top w:val="nil"/>
              <w:left w:val="nil"/>
              <w:bottom w:val="nil"/>
              <w:right w:val="nil"/>
            </w:tcBorders>
            <w:shd w:val="clear" w:color="auto" w:fill="D9D9D9" w:themeFill="background1" w:themeFillShade="D9"/>
          </w:tcPr>
          <w:p w14:paraId="22187C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2075DFB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6514116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DED40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768CAD7D" w14:textId="77777777" w:rsidTr="00573123">
        <w:trPr>
          <w:trHeight w:val="262"/>
        </w:trPr>
        <w:tc>
          <w:tcPr>
            <w:tcW w:w="3898" w:type="dxa"/>
            <w:gridSpan w:val="2"/>
            <w:tcBorders>
              <w:top w:val="nil"/>
              <w:left w:val="nil"/>
              <w:bottom w:val="nil"/>
              <w:right w:val="nil"/>
            </w:tcBorders>
            <w:shd w:val="clear" w:color="auto" w:fill="D9D9D9" w:themeFill="background1" w:themeFillShade="D9"/>
          </w:tcPr>
          <w:p w14:paraId="530F02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01F08F6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04B915B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B82DE0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0DE8881A" w14:textId="77777777" w:rsidR="00DB5172" w:rsidRDefault="00DB5172" w:rsidP="00DB5172"/>
    <w:p w14:paraId="3B0633A3" w14:textId="15B5DBB5" w:rsidR="000302EB" w:rsidRDefault="000302EB" w:rsidP="000302EB"/>
    <w:sectPr w:rsidR="000302EB" w:rsidSect="006850EC">
      <w:headerReference w:type="even" r:id="rId8"/>
      <w:headerReference w:type="default" r:id="rId9"/>
      <w:headerReference w:type="first" r:id="rId10"/>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9812" w14:textId="77777777" w:rsidR="00BF5B1A" w:rsidRDefault="00BF5B1A">
      <w:r>
        <w:separator/>
      </w:r>
    </w:p>
  </w:endnote>
  <w:endnote w:type="continuationSeparator" w:id="0">
    <w:p w14:paraId="6F679A3B"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0084" w14:textId="77777777" w:rsidR="00BF5B1A" w:rsidRDefault="00BF5B1A">
      <w:r>
        <w:separator/>
      </w:r>
    </w:p>
  </w:footnote>
  <w:footnote w:type="continuationSeparator" w:id="0">
    <w:p w14:paraId="6C5FFA90" w14:textId="77777777" w:rsidR="00BF5B1A" w:rsidRDefault="00BF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5ED5" w14:textId="3358AD06" w:rsidR="001C4A72" w:rsidRDefault="001C4A7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36B3" w14:textId="7E76EC6A" w:rsidR="001C4A72" w:rsidRDefault="001C4A7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9F73" w14:textId="3BC7E3B2" w:rsidR="001C4A72" w:rsidRDefault="001C4A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677"/>
    <w:multiLevelType w:val="hybridMultilevel"/>
    <w:tmpl w:val="42D0A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064863"/>
    <w:multiLevelType w:val="hybridMultilevel"/>
    <w:tmpl w:val="88B61A94"/>
    <w:lvl w:ilvl="0" w:tplc="64489F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860BEC"/>
    <w:multiLevelType w:val="hybridMultilevel"/>
    <w:tmpl w:val="2F647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6534187E"/>
    <w:lvl w:ilvl="0" w:tplc="DCAA2362">
      <w:start w:val="1"/>
      <w:numFmt w:val="decimal"/>
      <w:lvlText w:val="%1."/>
      <w:lvlJc w:val="left"/>
      <w:pPr>
        <w:ind w:left="1746" w:hanging="360"/>
      </w:pPr>
      <w:rPr>
        <w:b/>
        <w:bCs w:val="0"/>
        <w:i w:val="0"/>
        <w:i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4"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38835318">
    <w:abstractNumId w:val="5"/>
  </w:num>
  <w:num w:numId="2" w16cid:durableId="1044452600">
    <w:abstractNumId w:val="0"/>
  </w:num>
  <w:num w:numId="3" w16cid:durableId="792212242">
    <w:abstractNumId w:val="2"/>
  </w:num>
  <w:num w:numId="4" w16cid:durableId="1333483497">
    <w:abstractNumId w:val="1"/>
  </w:num>
  <w:num w:numId="5" w16cid:durableId="1321882534">
    <w:abstractNumId w:val="4"/>
  </w:num>
  <w:num w:numId="6" w16cid:durableId="61768714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0008E2"/>
    <w:rsid w:val="000011F5"/>
    <w:rsid w:val="0000190B"/>
    <w:rsid w:val="00001F20"/>
    <w:rsid w:val="00002D7A"/>
    <w:rsid w:val="00003919"/>
    <w:rsid w:val="00004C73"/>
    <w:rsid w:val="00006906"/>
    <w:rsid w:val="000117AE"/>
    <w:rsid w:val="00011DDA"/>
    <w:rsid w:val="00015D2A"/>
    <w:rsid w:val="00016875"/>
    <w:rsid w:val="00017230"/>
    <w:rsid w:val="00017AA5"/>
    <w:rsid w:val="00020AA1"/>
    <w:rsid w:val="00023644"/>
    <w:rsid w:val="00023BF4"/>
    <w:rsid w:val="00024EA2"/>
    <w:rsid w:val="0002598A"/>
    <w:rsid w:val="00026330"/>
    <w:rsid w:val="000302C1"/>
    <w:rsid w:val="000302EB"/>
    <w:rsid w:val="00031093"/>
    <w:rsid w:val="0003159F"/>
    <w:rsid w:val="00031DD2"/>
    <w:rsid w:val="000320CA"/>
    <w:rsid w:val="000324E2"/>
    <w:rsid w:val="000344A3"/>
    <w:rsid w:val="0003470E"/>
    <w:rsid w:val="00035E0F"/>
    <w:rsid w:val="000372B4"/>
    <w:rsid w:val="0004070B"/>
    <w:rsid w:val="0004080E"/>
    <w:rsid w:val="00040F9F"/>
    <w:rsid w:val="00042615"/>
    <w:rsid w:val="000438C0"/>
    <w:rsid w:val="0004565F"/>
    <w:rsid w:val="0004630A"/>
    <w:rsid w:val="00046325"/>
    <w:rsid w:val="00046DB8"/>
    <w:rsid w:val="00047342"/>
    <w:rsid w:val="00047C72"/>
    <w:rsid w:val="00047DD3"/>
    <w:rsid w:val="00050D18"/>
    <w:rsid w:val="000527BA"/>
    <w:rsid w:val="00060E3E"/>
    <w:rsid w:val="0006237C"/>
    <w:rsid w:val="00062867"/>
    <w:rsid w:val="000635E4"/>
    <w:rsid w:val="00066146"/>
    <w:rsid w:val="00066B1A"/>
    <w:rsid w:val="00067198"/>
    <w:rsid w:val="00070A6F"/>
    <w:rsid w:val="00070E17"/>
    <w:rsid w:val="00071665"/>
    <w:rsid w:val="00071D26"/>
    <w:rsid w:val="00071E5F"/>
    <w:rsid w:val="00074114"/>
    <w:rsid w:val="0007464B"/>
    <w:rsid w:val="00076BC3"/>
    <w:rsid w:val="00081D58"/>
    <w:rsid w:val="00082BEE"/>
    <w:rsid w:val="00082C38"/>
    <w:rsid w:val="00084C6B"/>
    <w:rsid w:val="00085096"/>
    <w:rsid w:val="00086AE3"/>
    <w:rsid w:val="000901C3"/>
    <w:rsid w:val="000908D0"/>
    <w:rsid w:val="000956CB"/>
    <w:rsid w:val="00097F9E"/>
    <w:rsid w:val="000A014D"/>
    <w:rsid w:val="000A2472"/>
    <w:rsid w:val="000A563F"/>
    <w:rsid w:val="000A600C"/>
    <w:rsid w:val="000B31F5"/>
    <w:rsid w:val="000B3AFD"/>
    <w:rsid w:val="000B4DC1"/>
    <w:rsid w:val="000B5970"/>
    <w:rsid w:val="000B6610"/>
    <w:rsid w:val="000B6B57"/>
    <w:rsid w:val="000B6F39"/>
    <w:rsid w:val="000B743D"/>
    <w:rsid w:val="000C097D"/>
    <w:rsid w:val="000C14DF"/>
    <w:rsid w:val="000C1674"/>
    <w:rsid w:val="000C2893"/>
    <w:rsid w:val="000C44F1"/>
    <w:rsid w:val="000C5988"/>
    <w:rsid w:val="000C5F79"/>
    <w:rsid w:val="000C6BAB"/>
    <w:rsid w:val="000D0145"/>
    <w:rsid w:val="000D0A0C"/>
    <w:rsid w:val="000D0F5F"/>
    <w:rsid w:val="000D1E4D"/>
    <w:rsid w:val="000D329B"/>
    <w:rsid w:val="000D51BB"/>
    <w:rsid w:val="000D522A"/>
    <w:rsid w:val="000D5868"/>
    <w:rsid w:val="000D6469"/>
    <w:rsid w:val="000D6577"/>
    <w:rsid w:val="000E00F5"/>
    <w:rsid w:val="000E030E"/>
    <w:rsid w:val="000E0329"/>
    <w:rsid w:val="000E06C3"/>
    <w:rsid w:val="000E1AC3"/>
    <w:rsid w:val="000E1E65"/>
    <w:rsid w:val="000E235A"/>
    <w:rsid w:val="000E43D7"/>
    <w:rsid w:val="000E446F"/>
    <w:rsid w:val="000E4954"/>
    <w:rsid w:val="000E590D"/>
    <w:rsid w:val="000E6FFC"/>
    <w:rsid w:val="000F3B0A"/>
    <w:rsid w:val="000F42B6"/>
    <w:rsid w:val="000F4682"/>
    <w:rsid w:val="000F5461"/>
    <w:rsid w:val="000F6015"/>
    <w:rsid w:val="000F71A3"/>
    <w:rsid w:val="000F74EE"/>
    <w:rsid w:val="00100587"/>
    <w:rsid w:val="00101DE9"/>
    <w:rsid w:val="0010267A"/>
    <w:rsid w:val="00104186"/>
    <w:rsid w:val="00104914"/>
    <w:rsid w:val="001058BA"/>
    <w:rsid w:val="001063E9"/>
    <w:rsid w:val="001079A5"/>
    <w:rsid w:val="00107A2B"/>
    <w:rsid w:val="00107E45"/>
    <w:rsid w:val="00112804"/>
    <w:rsid w:val="00112AC7"/>
    <w:rsid w:val="00113C96"/>
    <w:rsid w:val="00115498"/>
    <w:rsid w:val="001157FD"/>
    <w:rsid w:val="00116600"/>
    <w:rsid w:val="00117790"/>
    <w:rsid w:val="001177F7"/>
    <w:rsid w:val="001178D9"/>
    <w:rsid w:val="001220E5"/>
    <w:rsid w:val="00122F8E"/>
    <w:rsid w:val="00123A4C"/>
    <w:rsid w:val="00130125"/>
    <w:rsid w:val="00130511"/>
    <w:rsid w:val="0013143E"/>
    <w:rsid w:val="0013313C"/>
    <w:rsid w:val="00136B90"/>
    <w:rsid w:val="001402B8"/>
    <w:rsid w:val="00141A78"/>
    <w:rsid w:val="001445B9"/>
    <w:rsid w:val="00144B80"/>
    <w:rsid w:val="00144C26"/>
    <w:rsid w:val="00144D28"/>
    <w:rsid w:val="00146AB5"/>
    <w:rsid w:val="00151F23"/>
    <w:rsid w:val="00152578"/>
    <w:rsid w:val="00152A51"/>
    <w:rsid w:val="00152B27"/>
    <w:rsid w:val="00152D9D"/>
    <w:rsid w:val="00153E88"/>
    <w:rsid w:val="001541AA"/>
    <w:rsid w:val="0015519A"/>
    <w:rsid w:val="0015642A"/>
    <w:rsid w:val="001568E0"/>
    <w:rsid w:val="00157749"/>
    <w:rsid w:val="00157910"/>
    <w:rsid w:val="001603C2"/>
    <w:rsid w:val="00161AA6"/>
    <w:rsid w:val="00161E85"/>
    <w:rsid w:val="001625B3"/>
    <w:rsid w:val="001704FF"/>
    <w:rsid w:val="00176AB8"/>
    <w:rsid w:val="00177C58"/>
    <w:rsid w:val="00180386"/>
    <w:rsid w:val="001810DC"/>
    <w:rsid w:val="00181294"/>
    <w:rsid w:val="00182850"/>
    <w:rsid w:val="00183F5C"/>
    <w:rsid w:val="00184E99"/>
    <w:rsid w:val="0019023E"/>
    <w:rsid w:val="00192DC5"/>
    <w:rsid w:val="0019395D"/>
    <w:rsid w:val="00193C9E"/>
    <w:rsid w:val="0019469B"/>
    <w:rsid w:val="00194942"/>
    <w:rsid w:val="00196B13"/>
    <w:rsid w:val="00196BC9"/>
    <w:rsid w:val="0019755E"/>
    <w:rsid w:val="001A0DD2"/>
    <w:rsid w:val="001A2247"/>
    <w:rsid w:val="001A432B"/>
    <w:rsid w:val="001A5193"/>
    <w:rsid w:val="001A68EA"/>
    <w:rsid w:val="001A7D85"/>
    <w:rsid w:val="001B0CEC"/>
    <w:rsid w:val="001B2018"/>
    <w:rsid w:val="001B2793"/>
    <w:rsid w:val="001B38D3"/>
    <w:rsid w:val="001B5806"/>
    <w:rsid w:val="001B60FF"/>
    <w:rsid w:val="001C02AE"/>
    <w:rsid w:val="001C1592"/>
    <w:rsid w:val="001C2CCE"/>
    <w:rsid w:val="001C326A"/>
    <w:rsid w:val="001C4A72"/>
    <w:rsid w:val="001C6516"/>
    <w:rsid w:val="001C6B15"/>
    <w:rsid w:val="001C7366"/>
    <w:rsid w:val="001C7632"/>
    <w:rsid w:val="001D1296"/>
    <w:rsid w:val="001D1C0F"/>
    <w:rsid w:val="001D1C33"/>
    <w:rsid w:val="001D350A"/>
    <w:rsid w:val="001D3EE4"/>
    <w:rsid w:val="001D4C1D"/>
    <w:rsid w:val="001D6076"/>
    <w:rsid w:val="001D63D5"/>
    <w:rsid w:val="001D6DE3"/>
    <w:rsid w:val="001D7B33"/>
    <w:rsid w:val="001E0B35"/>
    <w:rsid w:val="001E260A"/>
    <w:rsid w:val="001E268A"/>
    <w:rsid w:val="001E328B"/>
    <w:rsid w:val="001E3DD5"/>
    <w:rsid w:val="001E4772"/>
    <w:rsid w:val="001E4E90"/>
    <w:rsid w:val="001F0697"/>
    <w:rsid w:val="001F1106"/>
    <w:rsid w:val="001F16DA"/>
    <w:rsid w:val="001F243B"/>
    <w:rsid w:val="001F346F"/>
    <w:rsid w:val="002007F9"/>
    <w:rsid w:val="002014DB"/>
    <w:rsid w:val="00201F30"/>
    <w:rsid w:val="00204513"/>
    <w:rsid w:val="0020519A"/>
    <w:rsid w:val="00205373"/>
    <w:rsid w:val="00206038"/>
    <w:rsid w:val="00206BC6"/>
    <w:rsid w:val="00206CA1"/>
    <w:rsid w:val="00206E70"/>
    <w:rsid w:val="00207074"/>
    <w:rsid w:val="00210F01"/>
    <w:rsid w:val="00211579"/>
    <w:rsid w:val="002119FB"/>
    <w:rsid w:val="00216004"/>
    <w:rsid w:val="00216854"/>
    <w:rsid w:val="00216E7E"/>
    <w:rsid w:val="00217466"/>
    <w:rsid w:val="002174A8"/>
    <w:rsid w:val="00217F22"/>
    <w:rsid w:val="00222310"/>
    <w:rsid w:val="00222525"/>
    <w:rsid w:val="002234FD"/>
    <w:rsid w:val="00223C30"/>
    <w:rsid w:val="00224BD3"/>
    <w:rsid w:val="00224E9C"/>
    <w:rsid w:val="00225350"/>
    <w:rsid w:val="00226733"/>
    <w:rsid w:val="002340C3"/>
    <w:rsid w:val="00234560"/>
    <w:rsid w:val="00234BF3"/>
    <w:rsid w:val="00234CB7"/>
    <w:rsid w:val="00234F50"/>
    <w:rsid w:val="00235459"/>
    <w:rsid w:val="0023616E"/>
    <w:rsid w:val="00236865"/>
    <w:rsid w:val="00240B76"/>
    <w:rsid w:val="00240FA3"/>
    <w:rsid w:val="002424BE"/>
    <w:rsid w:val="00244417"/>
    <w:rsid w:val="00247EF1"/>
    <w:rsid w:val="00250469"/>
    <w:rsid w:val="00250E8E"/>
    <w:rsid w:val="00251B83"/>
    <w:rsid w:val="00251CCE"/>
    <w:rsid w:val="002530CF"/>
    <w:rsid w:val="00253643"/>
    <w:rsid w:val="002544E0"/>
    <w:rsid w:val="002549F5"/>
    <w:rsid w:val="00255176"/>
    <w:rsid w:val="0025624E"/>
    <w:rsid w:val="00256D09"/>
    <w:rsid w:val="002610B7"/>
    <w:rsid w:val="002624FF"/>
    <w:rsid w:val="0026504D"/>
    <w:rsid w:val="0026530E"/>
    <w:rsid w:val="00265EDD"/>
    <w:rsid w:val="00266A1B"/>
    <w:rsid w:val="002702F3"/>
    <w:rsid w:val="00270558"/>
    <w:rsid w:val="00272D8E"/>
    <w:rsid w:val="00273839"/>
    <w:rsid w:val="00276728"/>
    <w:rsid w:val="00277DA7"/>
    <w:rsid w:val="00281BB7"/>
    <w:rsid w:val="00281BC2"/>
    <w:rsid w:val="00282F1E"/>
    <w:rsid w:val="0028356E"/>
    <w:rsid w:val="00284382"/>
    <w:rsid w:val="002859AC"/>
    <w:rsid w:val="0029104A"/>
    <w:rsid w:val="002911DB"/>
    <w:rsid w:val="00291DE4"/>
    <w:rsid w:val="002938C4"/>
    <w:rsid w:val="00294B52"/>
    <w:rsid w:val="00294F3B"/>
    <w:rsid w:val="00295377"/>
    <w:rsid w:val="00295592"/>
    <w:rsid w:val="00296D10"/>
    <w:rsid w:val="002A0573"/>
    <w:rsid w:val="002A27BC"/>
    <w:rsid w:val="002A2A69"/>
    <w:rsid w:val="002A2AE6"/>
    <w:rsid w:val="002A2B4E"/>
    <w:rsid w:val="002B13AB"/>
    <w:rsid w:val="002B216B"/>
    <w:rsid w:val="002B4FB1"/>
    <w:rsid w:val="002B76EC"/>
    <w:rsid w:val="002B7E07"/>
    <w:rsid w:val="002C21FE"/>
    <w:rsid w:val="002C2997"/>
    <w:rsid w:val="002C3E3D"/>
    <w:rsid w:val="002C45EB"/>
    <w:rsid w:val="002C6451"/>
    <w:rsid w:val="002C6C7A"/>
    <w:rsid w:val="002D132B"/>
    <w:rsid w:val="002D25D2"/>
    <w:rsid w:val="002D2AB5"/>
    <w:rsid w:val="002D4F7B"/>
    <w:rsid w:val="002D4FE9"/>
    <w:rsid w:val="002D50F8"/>
    <w:rsid w:val="002D60E9"/>
    <w:rsid w:val="002D69EC"/>
    <w:rsid w:val="002D723C"/>
    <w:rsid w:val="002D754B"/>
    <w:rsid w:val="002D7FBC"/>
    <w:rsid w:val="002E1ACE"/>
    <w:rsid w:val="002E2003"/>
    <w:rsid w:val="002E3964"/>
    <w:rsid w:val="002E4957"/>
    <w:rsid w:val="002E54B1"/>
    <w:rsid w:val="002E5E2B"/>
    <w:rsid w:val="002E70EC"/>
    <w:rsid w:val="002E71AD"/>
    <w:rsid w:val="002F013E"/>
    <w:rsid w:val="002F0EFC"/>
    <w:rsid w:val="002F14A1"/>
    <w:rsid w:val="002F284C"/>
    <w:rsid w:val="002F58BB"/>
    <w:rsid w:val="0030290E"/>
    <w:rsid w:val="00302D79"/>
    <w:rsid w:val="00303E17"/>
    <w:rsid w:val="00307207"/>
    <w:rsid w:val="0031195A"/>
    <w:rsid w:val="00311C68"/>
    <w:rsid w:val="003126BA"/>
    <w:rsid w:val="00313171"/>
    <w:rsid w:val="0031319A"/>
    <w:rsid w:val="003141DF"/>
    <w:rsid w:val="003142D7"/>
    <w:rsid w:val="00314381"/>
    <w:rsid w:val="003143D1"/>
    <w:rsid w:val="00315F43"/>
    <w:rsid w:val="00316882"/>
    <w:rsid w:val="00316DDC"/>
    <w:rsid w:val="00316E64"/>
    <w:rsid w:val="00322356"/>
    <w:rsid w:val="003242E6"/>
    <w:rsid w:val="00325759"/>
    <w:rsid w:val="003260A8"/>
    <w:rsid w:val="00326275"/>
    <w:rsid w:val="00330157"/>
    <w:rsid w:val="003305B6"/>
    <w:rsid w:val="00333088"/>
    <w:rsid w:val="003344AF"/>
    <w:rsid w:val="003363ED"/>
    <w:rsid w:val="00336B43"/>
    <w:rsid w:val="003378EE"/>
    <w:rsid w:val="00342459"/>
    <w:rsid w:val="00342A7E"/>
    <w:rsid w:val="00343D76"/>
    <w:rsid w:val="003448D5"/>
    <w:rsid w:val="00344A40"/>
    <w:rsid w:val="003457C8"/>
    <w:rsid w:val="00345DD1"/>
    <w:rsid w:val="00345E9F"/>
    <w:rsid w:val="00346542"/>
    <w:rsid w:val="00350D06"/>
    <w:rsid w:val="003514CC"/>
    <w:rsid w:val="00352559"/>
    <w:rsid w:val="003537D5"/>
    <w:rsid w:val="00355E9D"/>
    <w:rsid w:val="00356383"/>
    <w:rsid w:val="00360479"/>
    <w:rsid w:val="00361006"/>
    <w:rsid w:val="00361409"/>
    <w:rsid w:val="00363995"/>
    <w:rsid w:val="00365EAC"/>
    <w:rsid w:val="00367B34"/>
    <w:rsid w:val="003709E5"/>
    <w:rsid w:val="0037152A"/>
    <w:rsid w:val="003741EC"/>
    <w:rsid w:val="003804F4"/>
    <w:rsid w:val="00381D15"/>
    <w:rsid w:val="00386BFB"/>
    <w:rsid w:val="00387C00"/>
    <w:rsid w:val="0039164B"/>
    <w:rsid w:val="00391F3D"/>
    <w:rsid w:val="00394F2C"/>
    <w:rsid w:val="00395232"/>
    <w:rsid w:val="003952A4"/>
    <w:rsid w:val="0039591D"/>
    <w:rsid w:val="003967D3"/>
    <w:rsid w:val="003A04D5"/>
    <w:rsid w:val="003A1A01"/>
    <w:rsid w:val="003A1A02"/>
    <w:rsid w:val="003A1BFC"/>
    <w:rsid w:val="003A23AF"/>
    <w:rsid w:val="003A45D8"/>
    <w:rsid w:val="003A4697"/>
    <w:rsid w:val="003A47F1"/>
    <w:rsid w:val="003A48EB"/>
    <w:rsid w:val="003A7336"/>
    <w:rsid w:val="003B0571"/>
    <w:rsid w:val="003B2075"/>
    <w:rsid w:val="003B3193"/>
    <w:rsid w:val="003B3A49"/>
    <w:rsid w:val="003B53BA"/>
    <w:rsid w:val="003B67DC"/>
    <w:rsid w:val="003B7557"/>
    <w:rsid w:val="003B7C17"/>
    <w:rsid w:val="003C10A0"/>
    <w:rsid w:val="003C1F43"/>
    <w:rsid w:val="003C35C1"/>
    <w:rsid w:val="003C3EF8"/>
    <w:rsid w:val="003C5459"/>
    <w:rsid w:val="003D05AD"/>
    <w:rsid w:val="003D10D6"/>
    <w:rsid w:val="003D485A"/>
    <w:rsid w:val="003D4C28"/>
    <w:rsid w:val="003D5269"/>
    <w:rsid w:val="003D54AD"/>
    <w:rsid w:val="003D6487"/>
    <w:rsid w:val="003E07AB"/>
    <w:rsid w:val="003E15A3"/>
    <w:rsid w:val="003E17D3"/>
    <w:rsid w:val="003E2810"/>
    <w:rsid w:val="003E2E0A"/>
    <w:rsid w:val="003E37E0"/>
    <w:rsid w:val="003E586C"/>
    <w:rsid w:val="003F0E24"/>
    <w:rsid w:val="003F11D4"/>
    <w:rsid w:val="003F171A"/>
    <w:rsid w:val="003F17D7"/>
    <w:rsid w:val="003F2DD8"/>
    <w:rsid w:val="003F428B"/>
    <w:rsid w:val="003F45DB"/>
    <w:rsid w:val="003F4B58"/>
    <w:rsid w:val="003F611F"/>
    <w:rsid w:val="003F62F1"/>
    <w:rsid w:val="003F7C00"/>
    <w:rsid w:val="00402127"/>
    <w:rsid w:val="00404C96"/>
    <w:rsid w:val="00405EED"/>
    <w:rsid w:val="00406BF7"/>
    <w:rsid w:val="00406E20"/>
    <w:rsid w:val="00411607"/>
    <w:rsid w:val="004130FE"/>
    <w:rsid w:val="00414E06"/>
    <w:rsid w:val="0041580F"/>
    <w:rsid w:val="00415DB3"/>
    <w:rsid w:val="00416563"/>
    <w:rsid w:val="00416FB4"/>
    <w:rsid w:val="00417765"/>
    <w:rsid w:val="00417AAF"/>
    <w:rsid w:val="00422A02"/>
    <w:rsid w:val="00422A25"/>
    <w:rsid w:val="00424123"/>
    <w:rsid w:val="00426BF9"/>
    <w:rsid w:val="00427F84"/>
    <w:rsid w:val="00431BFF"/>
    <w:rsid w:val="00434B8D"/>
    <w:rsid w:val="004358BD"/>
    <w:rsid w:val="00435AB1"/>
    <w:rsid w:val="00435B75"/>
    <w:rsid w:val="004371CC"/>
    <w:rsid w:val="004410A2"/>
    <w:rsid w:val="00442601"/>
    <w:rsid w:val="0044410C"/>
    <w:rsid w:val="00446E94"/>
    <w:rsid w:val="0045053B"/>
    <w:rsid w:val="004510EF"/>
    <w:rsid w:val="00451E29"/>
    <w:rsid w:val="00451EB6"/>
    <w:rsid w:val="004527B2"/>
    <w:rsid w:val="004532A6"/>
    <w:rsid w:val="004535F3"/>
    <w:rsid w:val="004542DE"/>
    <w:rsid w:val="0045593C"/>
    <w:rsid w:val="00455C6D"/>
    <w:rsid w:val="00455F6C"/>
    <w:rsid w:val="00456CFF"/>
    <w:rsid w:val="0046093D"/>
    <w:rsid w:val="00460E23"/>
    <w:rsid w:val="00461A12"/>
    <w:rsid w:val="0046216A"/>
    <w:rsid w:val="00462BA3"/>
    <w:rsid w:val="00463F56"/>
    <w:rsid w:val="0046538C"/>
    <w:rsid w:val="00471144"/>
    <w:rsid w:val="00474C5E"/>
    <w:rsid w:val="00475AD3"/>
    <w:rsid w:val="00475C9E"/>
    <w:rsid w:val="00475DB7"/>
    <w:rsid w:val="00481A63"/>
    <w:rsid w:val="0048275A"/>
    <w:rsid w:val="004828DC"/>
    <w:rsid w:val="00484A3E"/>
    <w:rsid w:val="004860B3"/>
    <w:rsid w:val="004861DE"/>
    <w:rsid w:val="004901C5"/>
    <w:rsid w:val="00490A88"/>
    <w:rsid w:val="00491328"/>
    <w:rsid w:val="0049485A"/>
    <w:rsid w:val="00495705"/>
    <w:rsid w:val="00496632"/>
    <w:rsid w:val="00496F67"/>
    <w:rsid w:val="004A24C4"/>
    <w:rsid w:val="004A4998"/>
    <w:rsid w:val="004A6BF7"/>
    <w:rsid w:val="004B2803"/>
    <w:rsid w:val="004B58CC"/>
    <w:rsid w:val="004B65C2"/>
    <w:rsid w:val="004B7BC7"/>
    <w:rsid w:val="004C1F3F"/>
    <w:rsid w:val="004C2B9E"/>
    <w:rsid w:val="004C2C21"/>
    <w:rsid w:val="004C48A4"/>
    <w:rsid w:val="004C584D"/>
    <w:rsid w:val="004C5A38"/>
    <w:rsid w:val="004C7915"/>
    <w:rsid w:val="004D06D5"/>
    <w:rsid w:val="004D1F5F"/>
    <w:rsid w:val="004D4F48"/>
    <w:rsid w:val="004D5F1F"/>
    <w:rsid w:val="004D6309"/>
    <w:rsid w:val="004E1EC1"/>
    <w:rsid w:val="004E3712"/>
    <w:rsid w:val="004E5616"/>
    <w:rsid w:val="004E5D8D"/>
    <w:rsid w:val="004E63E4"/>
    <w:rsid w:val="004E65DD"/>
    <w:rsid w:val="004F1306"/>
    <w:rsid w:val="004F1B55"/>
    <w:rsid w:val="004F34EE"/>
    <w:rsid w:val="004F36B1"/>
    <w:rsid w:val="004F680C"/>
    <w:rsid w:val="005017D4"/>
    <w:rsid w:val="0050727D"/>
    <w:rsid w:val="00510B70"/>
    <w:rsid w:val="00511B97"/>
    <w:rsid w:val="00513F2D"/>
    <w:rsid w:val="00521796"/>
    <w:rsid w:val="005224C2"/>
    <w:rsid w:val="00531B23"/>
    <w:rsid w:val="00532989"/>
    <w:rsid w:val="00532EA3"/>
    <w:rsid w:val="00533258"/>
    <w:rsid w:val="005342D1"/>
    <w:rsid w:val="00537A30"/>
    <w:rsid w:val="00540F3E"/>
    <w:rsid w:val="005418F9"/>
    <w:rsid w:val="00542BC6"/>
    <w:rsid w:val="00542E28"/>
    <w:rsid w:val="0054391D"/>
    <w:rsid w:val="00543B65"/>
    <w:rsid w:val="005441B5"/>
    <w:rsid w:val="00544F80"/>
    <w:rsid w:val="005468F5"/>
    <w:rsid w:val="005478DC"/>
    <w:rsid w:val="00552250"/>
    <w:rsid w:val="0055331D"/>
    <w:rsid w:val="00553EDB"/>
    <w:rsid w:val="005543EA"/>
    <w:rsid w:val="0055502C"/>
    <w:rsid w:val="0055504D"/>
    <w:rsid w:val="005602AD"/>
    <w:rsid w:val="005609D4"/>
    <w:rsid w:val="00560ECA"/>
    <w:rsid w:val="00564087"/>
    <w:rsid w:val="00564819"/>
    <w:rsid w:val="00564A73"/>
    <w:rsid w:val="00566A9F"/>
    <w:rsid w:val="0056774B"/>
    <w:rsid w:val="00571433"/>
    <w:rsid w:val="00571AE7"/>
    <w:rsid w:val="00574998"/>
    <w:rsid w:val="00575860"/>
    <w:rsid w:val="00576452"/>
    <w:rsid w:val="005800B1"/>
    <w:rsid w:val="005808AF"/>
    <w:rsid w:val="00581AFA"/>
    <w:rsid w:val="00586E55"/>
    <w:rsid w:val="00590A42"/>
    <w:rsid w:val="00591B5B"/>
    <w:rsid w:val="00591D93"/>
    <w:rsid w:val="0059278C"/>
    <w:rsid w:val="00592833"/>
    <w:rsid w:val="00593FED"/>
    <w:rsid w:val="00595979"/>
    <w:rsid w:val="005963B0"/>
    <w:rsid w:val="005A4271"/>
    <w:rsid w:val="005A4A0D"/>
    <w:rsid w:val="005A51E3"/>
    <w:rsid w:val="005B2E81"/>
    <w:rsid w:val="005B2EC2"/>
    <w:rsid w:val="005B3848"/>
    <w:rsid w:val="005B4BBA"/>
    <w:rsid w:val="005B7E87"/>
    <w:rsid w:val="005C0B6D"/>
    <w:rsid w:val="005C1541"/>
    <w:rsid w:val="005C1BFC"/>
    <w:rsid w:val="005C1DE4"/>
    <w:rsid w:val="005C4D39"/>
    <w:rsid w:val="005C4D7D"/>
    <w:rsid w:val="005C6D6A"/>
    <w:rsid w:val="005C7C8D"/>
    <w:rsid w:val="005C7CE7"/>
    <w:rsid w:val="005D2101"/>
    <w:rsid w:val="005D26CB"/>
    <w:rsid w:val="005D5125"/>
    <w:rsid w:val="005D6482"/>
    <w:rsid w:val="005D6918"/>
    <w:rsid w:val="005D6D3F"/>
    <w:rsid w:val="005D76C1"/>
    <w:rsid w:val="005E28B9"/>
    <w:rsid w:val="005E301C"/>
    <w:rsid w:val="005E439C"/>
    <w:rsid w:val="005E7F44"/>
    <w:rsid w:val="005F0046"/>
    <w:rsid w:val="005F06C7"/>
    <w:rsid w:val="005F07C6"/>
    <w:rsid w:val="005F0A63"/>
    <w:rsid w:val="005F13AA"/>
    <w:rsid w:val="005F31C4"/>
    <w:rsid w:val="005F5B12"/>
    <w:rsid w:val="005F6BA2"/>
    <w:rsid w:val="005F7A96"/>
    <w:rsid w:val="00601F99"/>
    <w:rsid w:val="0060672F"/>
    <w:rsid w:val="00606BC4"/>
    <w:rsid w:val="00610F87"/>
    <w:rsid w:val="00611246"/>
    <w:rsid w:val="00612336"/>
    <w:rsid w:val="006145B9"/>
    <w:rsid w:val="00614873"/>
    <w:rsid w:val="00617AFA"/>
    <w:rsid w:val="006200AC"/>
    <w:rsid w:val="00621231"/>
    <w:rsid w:val="0062178E"/>
    <w:rsid w:val="00621C0D"/>
    <w:rsid w:val="00622345"/>
    <w:rsid w:val="0062245B"/>
    <w:rsid w:val="00622477"/>
    <w:rsid w:val="00624A51"/>
    <w:rsid w:val="00625912"/>
    <w:rsid w:val="00626163"/>
    <w:rsid w:val="0062780E"/>
    <w:rsid w:val="0062790E"/>
    <w:rsid w:val="00630F6A"/>
    <w:rsid w:val="006314EA"/>
    <w:rsid w:val="00631641"/>
    <w:rsid w:val="00631931"/>
    <w:rsid w:val="006331DE"/>
    <w:rsid w:val="00633AB4"/>
    <w:rsid w:val="00633D90"/>
    <w:rsid w:val="00633E69"/>
    <w:rsid w:val="00634B1E"/>
    <w:rsid w:val="00634C05"/>
    <w:rsid w:val="00635B96"/>
    <w:rsid w:val="00635C92"/>
    <w:rsid w:val="00635CAD"/>
    <w:rsid w:val="00640F44"/>
    <w:rsid w:val="0064129E"/>
    <w:rsid w:val="0064185C"/>
    <w:rsid w:val="00641C27"/>
    <w:rsid w:val="00641C49"/>
    <w:rsid w:val="0064241C"/>
    <w:rsid w:val="00646B29"/>
    <w:rsid w:val="00651A2C"/>
    <w:rsid w:val="00651ADA"/>
    <w:rsid w:val="00653629"/>
    <w:rsid w:val="006554BE"/>
    <w:rsid w:val="00657BA4"/>
    <w:rsid w:val="00660435"/>
    <w:rsid w:val="0066050C"/>
    <w:rsid w:val="00661EC5"/>
    <w:rsid w:val="0066200D"/>
    <w:rsid w:val="006634F9"/>
    <w:rsid w:val="00663F04"/>
    <w:rsid w:val="0066441F"/>
    <w:rsid w:val="00664C82"/>
    <w:rsid w:val="00665103"/>
    <w:rsid w:val="00666390"/>
    <w:rsid w:val="00666F65"/>
    <w:rsid w:val="006718DB"/>
    <w:rsid w:val="00671B43"/>
    <w:rsid w:val="0067356D"/>
    <w:rsid w:val="00675386"/>
    <w:rsid w:val="00682E91"/>
    <w:rsid w:val="00683E23"/>
    <w:rsid w:val="00684330"/>
    <w:rsid w:val="006850EC"/>
    <w:rsid w:val="00685638"/>
    <w:rsid w:val="006856A3"/>
    <w:rsid w:val="00686C04"/>
    <w:rsid w:val="0069048F"/>
    <w:rsid w:val="00692418"/>
    <w:rsid w:val="0069280E"/>
    <w:rsid w:val="00693076"/>
    <w:rsid w:val="00696FF2"/>
    <w:rsid w:val="00697059"/>
    <w:rsid w:val="00697F06"/>
    <w:rsid w:val="006A153C"/>
    <w:rsid w:val="006A4FDB"/>
    <w:rsid w:val="006A5E41"/>
    <w:rsid w:val="006A6353"/>
    <w:rsid w:val="006A6847"/>
    <w:rsid w:val="006A6C4D"/>
    <w:rsid w:val="006B0251"/>
    <w:rsid w:val="006B02AA"/>
    <w:rsid w:val="006B197F"/>
    <w:rsid w:val="006B44FF"/>
    <w:rsid w:val="006B4773"/>
    <w:rsid w:val="006B533E"/>
    <w:rsid w:val="006B5932"/>
    <w:rsid w:val="006B639D"/>
    <w:rsid w:val="006B7B0C"/>
    <w:rsid w:val="006C0605"/>
    <w:rsid w:val="006C1324"/>
    <w:rsid w:val="006C1B4D"/>
    <w:rsid w:val="006C1C2C"/>
    <w:rsid w:val="006C21FA"/>
    <w:rsid w:val="006C2813"/>
    <w:rsid w:val="006C2915"/>
    <w:rsid w:val="006C6871"/>
    <w:rsid w:val="006D059B"/>
    <w:rsid w:val="006D3126"/>
    <w:rsid w:val="006D3F5B"/>
    <w:rsid w:val="006D49C2"/>
    <w:rsid w:val="006D78DD"/>
    <w:rsid w:val="006D7B6B"/>
    <w:rsid w:val="006E0D9A"/>
    <w:rsid w:val="006E4840"/>
    <w:rsid w:val="006E53FB"/>
    <w:rsid w:val="006E597C"/>
    <w:rsid w:val="006E653D"/>
    <w:rsid w:val="006F32BF"/>
    <w:rsid w:val="006F3484"/>
    <w:rsid w:val="006F4054"/>
    <w:rsid w:val="006F47A5"/>
    <w:rsid w:val="006F5C9F"/>
    <w:rsid w:val="006F5F78"/>
    <w:rsid w:val="00703621"/>
    <w:rsid w:val="007036DB"/>
    <w:rsid w:val="007038F6"/>
    <w:rsid w:val="007041A1"/>
    <w:rsid w:val="007047B7"/>
    <w:rsid w:val="007058C4"/>
    <w:rsid w:val="0071189D"/>
    <w:rsid w:val="007145CE"/>
    <w:rsid w:val="00715EC1"/>
    <w:rsid w:val="00716CF7"/>
    <w:rsid w:val="0072029F"/>
    <w:rsid w:val="00720710"/>
    <w:rsid w:val="007211B0"/>
    <w:rsid w:val="007211F8"/>
    <w:rsid w:val="00721442"/>
    <w:rsid w:val="007217D0"/>
    <w:rsid w:val="007223C4"/>
    <w:rsid w:val="007228BA"/>
    <w:rsid w:val="0072319B"/>
    <w:rsid w:val="00723D66"/>
    <w:rsid w:val="0072434D"/>
    <w:rsid w:val="0072457C"/>
    <w:rsid w:val="00725FBB"/>
    <w:rsid w:val="0072681F"/>
    <w:rsid w:val="007276BD"/>
    <w:rsid w:val="00727EC1"/>
    <w:rsid w:val="0073089D"/>
    <w:rsid w:val="00731CA6"/>
    <w:rsid w:val="007322D5"/>
    <w:rsid w:val="00732D0C"/>
    <w:rsid w:val="00733541"/>
    <w:rsid w:val="0073522D"/>
    <w:rsid w:val="00742803"/>
    <w:rsid w:val="007437DB"/>
    <w:rsid w:val="00747736"/>
    <w:rsid w:val="007506B0"/>
    <w:rsid w:val="00750A66"/>
    <w:rsid w:val="00750FF0"/>
    <w:rsid w:val="0075103B"/>
    <w:rsid w:val="007510CD"/>
    <w:rsid w:val="00751A4F"/>
    <w:rsid w:val="00751BA0"/>
    <w:rsid w:val="00752B8E"/>
    <w:rsid w:val="00752F77"/>
    <w:rsid w:val="00754E19"/>
    <w:rsid w:val="00755220"/>
    <w:rsid w:val="0075592B"/>
    <w:rsid w:val="00756247"/>
    <w:rsid w:val="007613C1"/>
    <w:rsid w:val="007629FD"/>
    <w:rsid w:val="00762B81"/>
    <w:rsid w:val="007641A0"/>
    <w:rsid w:val="00764BF3"/>
    <w:rsid w:val="00764C5F"/>
    <w:rsid w:val="0076513F"/>
    <w:rsid w:val="00765DD9"/>
    <w:rsid w:val="00767BDA"/>
    <w:rsid w:val="007700B3"/>
    <w:rsid w:val="00775130"/>
    <w:rsid w:val="0077595C"/>
    <w:rsid w:val="00776663"/>
    <w:rsid w:val="0078192C"/>
    <w:rsid w:val="00783176"/>
    <w:rsid w:val="00783A2B"/>
    <w:rsid w:val="00784FC9"/>
    <w:rsid w:val="007852ED"/>
    <w:rsid w:val="007878E1"/>
    <w:rsid w:val="00787C14"/>
    <w:rsid w:val="00787CB7"/>
    <w:rsid w:val="00787DC1"/>
    <w:rsid w:val="007902A1"/>
    <w:rsid w:val="0079076D"/>
    <w:rsid w:val="007908E1"/>
    <w:rsid w:val="00790DC6"/>
    <w:rsid w:val="00790DFD"/>
    <w:rsid w:val="00791911"/>
    <w:rsid w:val="00791959"/>
    <w:rsid w:val="0079349A"/>
    <w:rsid w:val="0079386F"/>
    <w:rsid w:val="0079588E"/>
    <w:rsid w:val="00796E82"/>
    <w:rsid w:val="00797FF1"/>
    <w:rsid w:val="007A025B"/>
    <w:rsid w:val="007A0E36"/>
    <w:rsid w:val="007A0F60"/>
    <w:rsid w:val="007A4E8A"/>
    <w:rsid w:val="007A5722"/>
    <w:rsid w:val="007A61F2"/>
    <w:rsid w:val="007A733C"/>
    <w:rsid w:val="007A7562"/>
    <w:rsid w:val="007B0089"/>
    <w:rsid w:val="007B2B39"/>
    <w:rsid w:val="007C135B"/>
    <w:rsid w:val="007C4E24"/>
    <w:rsid w:val="007C6B99"/>
    <w:rsid w:val="007C7AAC"/>
    <w:rsid w:val="007D106E"/>
    <w:rsid w:val="007D11D2"/>
    <w:rsid w:val="007D14B4"/>
    <w:rsid w:val="007D3813"/>
    <w:rsid w:val="007D6182"/>
    <w:rsid w:val="007D637E"/>
    <w:rsid w:val="007E0BF4"/>
    <w:rsid w:val="007E1875"/>
    <w:rsid w:val="007E1C6B"/>
    <w:rsid w:val="007E3A65"/>
    <w:rsid w:val="007E6ECE"/>
    <w:rsid w:val="007F01CD"/>
    <w:rsid w:val="007F055F"/>
    <w:rsid w:val="007F14AD"/>
    <w:rsid w:val="007F1D1A"/>
    <w:rsid w:val="007F1DD7"/>
    <w:rsid w:val="007F222B"/>
    <w:rsid w:val="007F2407"/>
    <w:rsid w:val="007F3B20"/>
    <w:rsid w:val="007F5B45"/>
    <w:rsid w:val="007F620F"/>
    <w:rsid w:val="007F789E"/>
    <w:rsid w:val="00800E2D"/>
    <w:rsid w:val="00801EAB"/>
    <w:rsid w:val="008041EA"/>
    <w:rsid w:val="00807B68"/>
    <w:rsid w:val="00810064"/>
    <w:rsid w:val="0081166D"/>
    <w:rsid w:val="00812EB1"/>
    <w:rsid w:val="00815292"/>
    <w:rsid w:val="00815381"/>
    <w:rsid w:val="00815823"/>
    <w:rsid w:val="008160AD"/>
    <w:rsid w:val="008170AE"/>
    <w:rsid w:val="00817898"/>
    <w:rsid w:val="00817B95"/>
    <w:rsid w:val="00821002"/>
    <w:rsid w:val="0082204A"/>
    <w:rsid w:val="00824506"/>
    <w:rsid w:val="00825085"/>
    <w:rsid w:val="00826DFF"/>
    <w:rsid w:val="008304CE"/>
    <w:rsid w:val="00830D6A"/>
    <w:rsid w:val="00832C47"/>
    <w:rsid w:val="008335DC"/>
    <w:rsid w:val="00834B38"/>
    <w:rsid w:val="008351E2"/>
    <w:rsid w:val="00835711"/>
    <w:rsid w:val="00840591"/>
    <w:rsid w:val="00842402"/>
    <w:rsid w:val="0084392A"/>
    <w:rsid w:val="008440D4"/>
    <w:rsid w:val="00844353"/>
    <w:rsid w:val="00844EA7"/>
    <w:rsid w:val="00846B8B"/>
    <w:rsid w:val="0085035A"/>
    <w:rsid w:val="00850A3A"/>
    <w:rsid w:val="00852161"/>
    <w:rsid w:val="008529D7"/>
    <w:rsid w:val="008557FA"/>
    <w:rsid w:val="00856EFF"/>
    <w:rsid w:val="00857EE5"/>
    <w:rsid w:val="00862A7A"/>
    <w:rsid w:val="008638C4"/>
    <w:rsid w:val="00863E2B"/>
    <w:rsid w:val="00864719"/>
    <w:rsid w:val="008664BA"/>
    <w:rsid w:val="0086686B"/>
    <w:rsid w:val="00866C8C"/>
    <w:rsid w:val="00866E82"/>
    <w:rsid w:val="00867912"/>
    <w:rsid w:val="00870CB5"/>
    <w:rsid w:val="008716CF"/>
    <w:rsid w:val="00871AFC"/>
    <w:rsid w:val="00872C7D"/>
    <w:rsid w:val="00873279"/>
    <w:rsid w:val="00873C26"/>
    <w:rsid w:val="00876D38"/>
    <w:rsid w:val="00876E38"/>
    <w:rsid w:val="008810DC"/>
    <w:rsid w:val="00885E27"/>
    <w:rsid w:val="00886E46"/>
    <w:rsid w:val="008921D0"/>
    <w:rsid w:val="00892FF9"/>
    <w:rsid w:val="00895D89"/>
    <w:rsid w:val="00895E8B"/>
    <w:rsid w:val="008A045D"/>
    <w:rsid w:val="008A0E78"/>
    <w:rsid w:val="008A2645"/>
    <w:rsid w:val="008A2DE4"/>
    <w:rsid w:val="008A3D3F"/>
    <w:rsid w:val="008A53B6"/>
    <w:rsid w:val="008A69A9"/>
    <w:rsid w:val="008B2273"/>
    <w:rsid w:val="008B4B98"/>
    <w:rsid w:val="008B5BB4"/>
    <w:rsid w:val="008B7B64"/>
    <w:rsid w:val="008B7EB1"/>
    <w:rsid w:val="008C1173"/>
    <w:rsid w:val="008C16E9"/>
    <w:rsid w:val="008C27E8"/>
    <w:rsid w:val="008C2984"/>
    <w:rsid w:val="008C3A6A"/>
    <w:rsid w:val="008C3C9A"/>
    <w:rsid w:val="008C591A"/>
    <w:rsid w:val="008C6164"/>
    <w:rsid w:val="008C645F"/>
    <w:rsid w:val="008D0482"/>
    <w:rsid w:val="008D0D89"/>
    <w:rsid w:val="008D23D1"/>
    <w:rsid w:val="008D2811"/>
    <w:rsid w:val="008D2F3A"/>
    <w:rsid w:val="008D6AB8"/>
    <w:rsid w:val="008D72C8"/>
    <w:rsid w:val="008E799E"/>
    <w:rsid w:val="008F1000"/>
    <w:rsid w:val="008F30CC"/>
    <w:rsid w:val="008F4D68"/>
    <w:rsid w:val="008F5350"/>
    <w:rsid w:val="008F6BB7"/>
    <w:rsid w:val="00900282"/>
    <w:rsid w:val="0090055B"/>
    <w:rsid w:val="009033C1"/>
    <w:rsid w:val="00904F02"/>
    <w:rsid w:val="00906B25"/>
    <w:rsid w:val="00906C2D"/>
    <w:rsid w:val="00906CC5"/>
    <w:rsid w:val="009151DD"/>
    <w:rsid w:val="009160DA"/>
    <w:rsid w:val="00917DF7"/>
    <w:rsid w:val="0092085E"/>
    <w:rsid w:val="0092390D"/>
    <w:rsid w:val="00924F90"/>
    <w:rsid w:val="00925D15"/>
    <w:rsid w:val="0092675C"/>
    <w:rsid w:val="009279BE"/>
    <w:rsid w:val="00927FF8"/>
    <w:rsid w:val="00930623"/>
    <w:rsid w:val="00930A85"/>
    <w:rsid w:val="0093105B"/>
    <w:rsid w:val="0093118C"/>
    <w:rsid w:val="00931B1C"/>
    <w:rsid w:val="009320A4"/>
    <w:rsid w:val="00932A61"/>
    <w:rsid w:val="00933642"/>
    <w:rsid w:val="009346F4"/>
    <w:rsid w:val="00934956"/>
    <w:rsid w:val="00935C44"/>
    <w:rsid w:val="00936EC3"/>
    <w:rsid w:val="0094094E"/>
    <w:rsid w:val="009426E3"/>
    <w:rsid w:val="009448C5"/>
    <w:rsid w:val="0094649E"/>
    <w:rsid w:val="00946978"/>
    <w:rsid w:val="00946C2F"/>
    <w:rsid w:val="0094747D"/>
    <w:rsid w:val="009476CF"/>
    <w:rsid w:val="00950082"/>
    <w:rsid w:val="00951BCD"/>
    <w:rsid w:val="00954042"/>
    <w:rsid w:val="009547E9"/>
    <w:rsid w:val="00954FCD"/>
    <w:rsid w:val="009555FF"/>
    <w:rsid w:val="00957570"/>
    <w:rsid w:val="009614D1"/>
    <w:rsid w:val="00961B72"/>
    <w:rsid w:val="009627E4"/>
    <w:rsid w:val="00962C78"/>
    <w:rsid w:val="00962FF2"/>
    <w:rsid w:val="0096348C"/>
    <w:rsid w:val="00963967"/>
    <w:rsid w:val="00965E28"/>
    <w:rsid w:val="00966513"/>
    <w:rsid w:val="009668CF"/>
    <w:rsid w:val="00966E88"/>
    <w:rsid w:val="00970319"/>
    <w:rsid w:val="009708A0"/>
    <w:rsid w:val="009723B2"/>
    <w:rsid w:val="00972A20"/>
    <w:rsid w:val="00973D8B"/>
    <w:rsid w:val="00974084"/>
    <w:rsid w:val="00974FA4"/>
    <w:rsid w:val="00977ED8"/>
    <w:rsid w:val="00980589"/>
    <w:rsid w:val="009807B8"/>
    <w:rsid w:val="00984192"/>
    <w:rsid w:val="009848C2"/>
    <w:rsid w:val="0098765B"/>
    <w:rsid w:val="00991564"/>
    <w:rsid w:val="00992B92"/>
    <w:rsid w:val="009938A1"/>
    <w:rsid w:val="00994725"/>
    <w:rsid w:val="00994F47"/>
    <w:rsid w:val="00995222"/>
    <w:rsid w:val="009959A2"/>
    <w:rsid w:val="00997CA6"/>
    <w:rsid w:val="009A0EA8"/>
    <w:rsid w:val="009A211B"/>
    <w:rsid w:val="009A4CF2"/>
    <w:rsid w:val="009A538D"/>
    <w:rsid w:val="009A5F29"/>
    <w:rsid w:val="009A68FE"/>
    <w:rsid w:val="009A6FA0"/>
    <w:rsid w:val="009B0A01"/>
    <w:rsid w:val="009B172A"/>
    <w:rsid w:val="009B22D8"/>
    <w:rsid w:val="009B5E3C"/>
    <w:rsid w:val="009B6655"/>
    <w:rsid w:val="009B76D3"/>
    <w:rsid w:val="009C11A4"/>
    <w:rsid w:val="009C11C8"/>
    <w:rsid w:val="009C3ACB"/>
    <w:rsid w:val="009C5D1D"/>
    <w:rsid w:val="009C60A4"/>
    <w:rsid w:val="009C7ED1"/>
    <w:rsid w:val="009D1239"/>
    <w:rsid w:val="009D16D3"/>
    <w:rsid w:val="009D372B"/>
    <w:rsid w:val="009D4FD6"/>
    <w:rsid w:val="009D5348"/>
    <w:rsid w:val="009D5558"/>
    <w:rsid w:val="009D6076"/>
    <w:rsid w:val="009D60D7"/>
    <w:rsid w:val="009D7259"/>
    <w:rsid w:val="009D75F5"/>
    <w:rsid w:val="009D7949"/>
    <w:rsid w:val="009E08D7"/>
    <w:rsid w:val="009E0AE7"/>
    <w:rsid w:val="009E0F18"/>
    <w:rsid w:val="009E3045"/>
    <w:rsid w:val="009E3A30"/>
    <w:rsid w:val="009E4973"/>
    <w:rsid w:val="009E5AA9"/>
    <w:rsid w:val="009E6930"/>
    <w:rsid w:val="009F1525"/>
    <w:rsid w:val="009F161D"/>
    <w:rsid w:val="009F1AC4"/>
    <w:rsid w:val="009F3E63"/>
    <w:rsid w:val="009F40AA"/>
    <w:rsid w:val="009F4847"/>
    <w:rsid w:val="009F493C"/>
    <w:rsid w:val="009F49E2"/>
    <w:rsid w:val="009F71E8"/>
    <w:rsid w:val="009F73A4"/>
    <w:rsid w:val="009F7410"/>
    <w:rsid w:val="009F7730"/>
    <w:rsid w:val="009F7BF7"/>
    <w:rsid w:val="00A027DB"/>
    <w:rsid w:val="00A0395C"/>
    <w:rsid w:val="00A0414D"/>
    <w:rsid w:val="00A05764"/>
    <w:rsid w:val="00A06FCC"/>
    <w:rsid w:val="00A074D1"/>
    <w:rsid w:val="00A0761D"/>
    <w:rsid w:val="00A07BEA"/>
    <w:rsid w:val="00A10570"/>
    <w:rsid w:val="00A12076"/>
    <w:rsid w:val="00A13D65"/>
    <w:rsid w:val="00A14F43"/>
    <w:rsid w:val="00A15D56"/>
    <w:rsid w:val="00A161D5"/>
    <w:rsid w:val="00A20667"/>
    <w:rsid w:val="00A207DE"/>
    <w:rsid w:val="00A21A17"/>
    <w:rsid w:val="00A25494"/>
    <w:rsid w:val="00A265B8"/>
    <w:rsid w:val="00A26817"/>
    <w:rsid w:val="00A26FF1"/>
    <w:rsid w:val="00A27640"/>
    <w:rsid w:val="00A31825"/>
    <w:rsid w:val="00A31956"/>
    <w:rsid w:val="00A3244C"/>
    <w:rsid w:val="00A32B90"/>
    <w:rsid w:val="00A32BF5"/>
    <w:rsid w:val="00A336DA"/>
    <w:rsid w:val="00A35E27"/>
    <w:rsid w:val="00A37D1F"/>
    <w:rsid w:val="00A401A5"/>
    <w:rsid w:val="00A403BA"/>
    <w:rsid w:val="00A42488"/>
    <w:rsid w:val="00A43C9D"/>
    <w:rsid w:val="00A4432B"/>
    <w:rsid w:val="00A456E6"/>
    <w:rsid w:val="00A45984"/>
    <w:rsid w:val="00A46306"/>
    <w:rsid w:val="00A505F0"/>
    <w:rsid w:val="00A518D8"/>
    <w:rsid w:val="00A51DF7"/>
    <w:rsid w:val="00A51EE3"/>
    <w:rsid w:val="00A52719"/>
    <w:rsid w:val="00A53585"/>
    <w:rsid w:val="00A53CCA"/>
    <w:rsid w:val="00A5727C"/>
    <w:rsid w:val="00A5743C"/>
    <w:rsid w:val="00A60574"/>
    <w:rsid w:val="00A612AC"/>
    <w:rsid w:val="00A620F7"/>
    <w:rsid w:val="00A648BC"/>
    <w:rsid w:val="00A6492A"/>
    <w:rsid w:val="00A6543E"/>
    <w:rsid w:val="00A6644B"/>
    <w:rsid w:val="00A666B7"/>
    <w:rsid w:val="00A67C15"/>
    <w:rsid w:val="00A71D04"/>
    <w:rsid w:val="00A73A50"/>
    <w:rsid w:val="00A73DFD"/>
    <w:rsid w:val="00A74075"/>
    <w:rsid w:val="00A7414D"/>
    <w:rsid w:val="00A744C3"/>
    <w:rsid w:val="00A752D4"/>
    <w:rsid w:val="00A754ED"/>
    <w:rsid w:val="00A75F41"/>
    <w:rsid w:val="00A7769F"/>
    <w:rsid w:val="00A836C3"/>
    <w:rsid w:val="00A85D2E"/>
    <w:rsid w:val="00A86130"/>
    <w:rsid w:val="00A868E5"/>
    <w:rsid w:val="00A86BDD"/>
    <w:rsid w:val="00A87D61"/>
    <w:rsid w:val="00A9504C"/>
    <w:rsid w:val="00A954C9"/>
    <w:rsid w:val="00A97E26"/>
    <w:rsid w:val="00AA11D0"/>
    <w:rsid w:val="00AA19E3"/>
    <w:rsid w:val="00AA1D71"/>
    <w:rsid w:val="00AA3003"/>
    <w:rsid w:val="00AA396F"/>
    <w:rsid w:val="00AA48E7"/>
    <w:rsid w:val="00AA719D"/>
    <w:rsid w:val="00AA7ACA"/>
    <w:rsid w:val="00AB0B40"/>
    <w:rsid w:val="00AB1CD6"/>
    <w:rsid w:val="00AB20AD"/>
    <w:rsid w:val="00AB40FD"/>
    <w:rsid w:val="00AB582C"/>
    <w:rsid w:val="00AB5BC7"/>
    <w:rsid w:val="00AB6918"/>
    <w:rsid w:val="00AB6D9B"/>
    <w:rsid w:val="00AB7509"/>
    <w:rsid w:val="00AB7A80"/>
    <w:rsid w:val="00AC19D8"/>
    <w:rsid w:val="00AC1BD9"/>
    <w:rsid w:val="00AC2092"/>
    <w:rsid w:val="00AC4111"/>
    <w:rsid w:val="00AC6C00"/>
    <w:rsid w:val="00AC7553"/>
    <w:rsid w:val="00AD0F16"/>
    <w:rsid w:val="00AD2DB5"/>
    <w:rsid w:val="00AD35F6"/>
    <w:rsid w:val="00AD3972"/>
    <w:rsid w:val="00AD4891"/>
    <w:rsid w:val="00AD4B9F"/>
    <w:rsid w:val="00AD4DD5"/>
    <w:rsid w:val="00AD62EA"/>
    <w:rsid w:val="00AE23C7"/>
    <w:rsid w:val="00AE3D2D"/>
    <w:rsid w:val="00AE4500"/>
    <w:rsid w:val="00AF0AFA"/>
    <w:rsid w:val="00AF0DA3"/>
    <w:rsid w:val="00AF165E"/>
    <w:rsid w:val="00AF1934"/>
    <w:rsid w:val="00AF2D4C"/>
    <w:rsid w:val="00AF433D"/>
    <w:rsid w:val="00AF5F5E"/>
    <w:rsid w:val="00AF7792"/>
    <w:rsid w:val="00AF7A3F"/>
    <w:rsid w:val="00B02B20"/>
    <w:rsid w:val="00B02C2F"/>
    <w:rsid w:val="00B03672"/>
    <w:rsid w:val="00B03C0B"/>
    <w:rsid w:val="00B03F62"/>
    <w:rsid w:val="00B04147"/>
    <w:rsid w:val="00B063D2"/>
    <w:rsid w:val="00B10A33"/>
    <w:rsid w:val="00B10D37"/>
    <w:rsid w:val="00B115C1"/>
    <w:rsid w:val="00B1361D"/>
    <w:rsid w:val="00B14126"/>
    <w:rsid w:val="00B15C2C"/>
    <w:rsid w:val="00B17551"/>
    <w:rsid w:val="00B22415"/>
    <w:rsid w:val="00B22EDC"/>
    <w:rsid w:val="00B24B66"/>
    <w:rsid w:val="00B267E2"/>
    <w:rsid w:val="00B2760B"/>
    <w:rsid w:val="00B27B05"/>
    <w:rsid w:val="00B30962"/>
    <w:rsid w:val="00B30B7F"/>
    <w:rsid w:val="00B30EE0"/>
    <w:rsid w:val="00B310DA"/>
    <w:rsid w:val="00B31913"/>
    <w:rsid w:val="00B31AF9"/>
    <w:rsid w:val="00B3566D"/>
    <w:rsid w:val="00B3598B"/>
    <w:rsid w:val="00B40239"/>
    <w:rsid w:val="00B41533"/>
    <w:rsid w:val="00B418BD"/>
    <w:rsid w:val="00B41CB0"/>
    <w:rsid w:val="00B4236C"/>
    <w:rsid w:val="00B4368A"/>
    <w:rsid w:val="00B45376"/>
    <w:rsid w:val="00B45BB3"/>
    <w:rsid w:val="00B466B4"/>
    <w:rsid w:val="00B467B3"/>
    <w:rsid w:val="00B4721F"/>
    <w:rsid w:val="00B47E92"/>
    <w:rsid w:val="00B502AF"/>
    <w:rsid w:val="00B50633"/>
    <w:rsid w:val="00B5073E"/>
    <w:rsid w:val="00B52484"/>
    <w:rsid w:val="00B53A81"/>
    <w:rsid w:val="00B56123"/>
    <w:rsid w:val="00B57502"/>
    <w:rsid w:val="00B5794D"/>
    <w:rsid w:val="00B6010C"/>
    <w:rsid w:val="00B60649"/>
    <w:rsid w:val="00B61219"/>
    <w:rsid w:val="00B614B2"/>
    <w:rsid w:val="00B6262C"/>
    <w:rsid w:val="00B62C4D"/>
    <w:rsid w:val="00B63253"/>
    <w:rsid w:val="00B66100"/>
    <w:rsid w:val="00B71893"/>
    <w:rsid w:val="00B73DAB"/>
    <w:rsid w:val="00B7502E"/>
    <w:rsid w:val="00B75EFF"/>
    <w:rsid w:val="00B81EA1"/>
    <w:rsid w:val="00B81F11"/>
    <w:rsid w:val="00B82A0D"/>
    <w:rsid w:val="00B82BCC"/>
    <w:rsid w:val="00B8482D"/>
    <w:rsid w:val="00B85167"/>
    <w:rsid w:val="00B874E2"/>
    <w:rsid w:val="00B878F3"/>
    <w:rsid w:val="00B87F22"/>
    <w:rsid w:val="00B91494"/>
    <w:rsid w:val="00B91AD2"/>
    <w:rsid w:val="00B9203B"/>
    <w:rsid w:val="00B94F67"/>
    <w:rsid w:val="00B951A8"/>
    <w:rsid w:val="00B95749"/>
    <w:rsid w:val="00B95C07"/>
    <w:rsid w:val="00B95C73"/>
    <w:rsid w:val="00B95F7B"/>
    <w:rsid w:val="00B97590"/>
    <w:rsid w:val="00B9788E"/>
    <w:rsid w:val="00BA107D"/>
    <w:rsid w:val="00BA27DC"/>
    <w:rsid w:val="00BA6E09"/>
    <w:rsid w:val="00BA7DD6"/>
    <w:rsid w:val="00BB0087"/>
    <w:rsid w:val="00BB0A35"/>
    <w:rsid w:val="00BB1D33"/>
    <w:rsid w:val="00BB2514"/>
    <w:rsid w:val="00BB2916"/>
    <w:rsid w:val="00BB30E7"/>
    <w:rsid w:val="00BB3D54"/>
    <w:rsid w:val="00BB40D4"/>
    <w:rsid w:val="00BB7DCB"/>
    <w:rsid w:val="00BC145D"/>
    <w:rsid w:val="00BC1CAB"/>
    <w:rsid w:val="00BC36C0"/>
    <w:rsid w:val="00BC37AB"/>
    <w:rsid w:val="00BC4666"/>
    <w:rsid w:val="00BC49F0"/>
    <w:rsid w:val="00BD098E"/>
    <w:rsid w:val="00BD0A7A"/>
    <w:rsid w:val="00BD4D9D"/>
    <w:rsid w:val="00BD7339"/>
    <w:rsid w:val="00BD7977"/>
    <w:rsid w:val="00BD7F9D"/>
    <w:rsid w:val="00BE265A"/>
    <w:rsid w:val="00BE2DA4"/>
    <w:rsid w:val="00BE47B4"/>
    <w:rsid w:val="00BE5F40"/>
    <w:rsid w:val="00BE6418"/>
    <w:rsid w:val="00BE6B37"/>
    <w:rsid w:val="00BE6C23"/>
    <w:rsid w:val="00BF0435"/>
    <w:rsid w:val="00BF09B6"/>
    <w:rsid w:val="00BF0BD0"/>
    <w:rsid w:val="00BF0D46"/>
    <w:rsid w:val="00BF2A57"/>
    <w:rsid w:val="00BF2B5C"/>
    <w:rsid w:val="00BF5B1A"/>
    <w:rsid w:val="00BF5CFB"/>
    <w:rsid w:val="00BF607D"/>
    <w:rsid w:val="00BF6CA9"/>
    <w:rsid w:val="00C0099E"/>
    <w:rsid w:val="00C012CA"/>
    <w:rsid w:val="00C02810"/>
    <w:rsid w:val="00C03CE9"/>
    <w:rsid w:val="00C04819"/>
    <w:rsid w:val="00C04CB2"/>
    <w:rsid w:val="00C052E4"/>
    <w:rsid w:val="00C0546C"/>
    <w:rsid w:val="00C068FC"/>
    <w:rsid w:val="00C1063D"/>
    <w:rsid w:val="00C12F5C"/>
    <w:rsid w:val="00C138DF"/>
    <w:rsid w:val="00C145D7"/>
    <w:rsid w:val="00C17818"/>
    <w:rsid w:val="00C17D27"/>
    <w:rsid w:val="00C2108F"/>
    <w:rsid w:val="00C223DF"/>
    <w:rsid w:val="00C22C0F"/>
    <w:rsid w:val="00C2395A"/>
    <w:rsid w:val="00C23FA5"/>
    <w:rsid w:val="00C25A08"/>
    <w:rsid w:val="00C27051"/>
    <w:rsid w:val="00C30120"/>
    <w:rsid w:val="00C304F7"/>
    <w:rsid w:val="00C32954"/>
    <w:rsid w:val="00C33EB8"/>
    <w:rsid w:val="00C33F31"/>
    <w:rsid w:val="00C33F3F"/>
    <w:rsid w:val="00C433FC"/>
    <w:rsid w:val="00C43814"/>
    <w:rsid w:val="00C43CDB"/>
    <w:rsid w:val="00C446D0"/>
    <w:rsid w:val="00C455FF"/>
    <w:rsid w:val="00C45C74"/>
    <w:rsid w:val="00C517C6"/>
    <w:rsid w:val="00C51A6D"/>
    <w:rsid w:val="00C52154"/>
    <w:rsid w:val="00C53AFF"/>
    <w:rsid w:val="00C53CA8"/>
    <w:rsid w:val="00C54E3E"/>
    <w:rsid w:val="00C5769F"/>
    <w:rsid w:val="00C57837"/>
    <w:rsid w:val="00C57B22"/>
    <w:rsid w:val="00C6103D"/>
    <w:rsid w:val="00C64A99"/>
    <w:rsid w:val="00C64DA2"/>
    <w:rsid w:val="00C66655"/>
    <w:rsid w:val="00C6711B"/>
    <w:rsid w:val="00C673ED"/>
    <w:rsid w:val="00C70067"/>
    <w:rsid w:val="00C70860"/>
    <w:rsid w:val="00C71130"/>
    <w:rsid w:val="00C74AE7"/>
    <w:rsid w:val="00C75EE2"/>
    <w:rsid w:val="00C77D8A"/>
    <w:rsid w:val="00C77E46"/>
    <w:rsid w:val="00C8048B"/>
    <w:rsid w:val="00C82D40"/>
    <w:rsid w:val="00C83A23"/>
    <w:rsid w:val="00C84C19"/>
    <w:rsid w:val="00C858AE"/>
    <w:rsid w:val="00C8788F"/>
    <w:rsid w:val="00C915C8"/>
    <w:rsid w:val="00C93236"/>
    <w:rsid w:val="00C93367"/>
    <w:rsid w:val="00C94AB0"/>
    <w:rsid w:val="00C95AD2"/>
    <w:rsid w:val="00C95DA8"/>
    <w:rsid w:val="00C9635F"/>
    <w:rsid w:val="00CA0B41"/>
    <w:rsid w:val="00CA29F6"/>
    <w:rsid w:val="00CA49F8"/>
    <w:rsid w:val="00CA5929"/>
    <w:rsid w:val="00CA755A"/>
    <w:rsid w:val="00CB0012"/>
    <w:rsid w:val="00CB261E"/>
    <w:rsid w:val="00CB2EFF"/>
    <w:rsid w:val="00CB4102"/>
    <w:rsid w:val="00CB4913"/>
    <w:rsid w:val="00CB5916"/>
    <w:rsid w:val="00CC3E5F"/>
    <w:rsid w:val="00CC5603"/>
    <w:rsid w:val="00CC64C1"/>
    <w:rsid w:val="00CC7F82"/>
    <w:rsid w:val="00CD268E"/>
    <w:rsid w:val="00CD4A1A"/>
    <w:rsid w:val="00CD4A85"/>
    <w:rsid w:val="00CD5450"/>
    <w:rsid w:val="00CD6027"/>
    <w:rsid w:val="00CD772A"/>
    <w:rsid w:val="00CD7BA8"/>
    <w:rsid w:val="00CE0BAD"/>
    <w:rsid w:val="00CE229F"/>
    <w:rsid w:val="00CE321C"/>
    <w:rsid w:val="00CE33A3"/>
    <w:rsid w:val="00CE3AED"/>
    <w:rsid w:val="00CE3DCF"/>
    <w:rsid w:val="00CE4693"/>
    <w:rsid w:val="00CE5578"/>
    <w:rsid w:val="00CE638E"/>
    <w:rsid w:val="00CF304C"/>
    <w:rsid w:val="00CF38E5"/>
    <w:rsid w:val="00CF3D03"/>
    <w:rsid w:val="00CF45CD"/>
    <w:rsid w:val="00CF642E"/>
    <w:rsid w:val="00CF6CE3"/>
    <w:rsid w:val="00CF6DED"/>
    <w:rsid w:val="00D038AF"/>
    <w:rsid w:val="00D0593D"/>
    <w:rsid w:val="00D07121"/>
    <w:rsid w:val="00D07B1F"/>
    <w:rsid w:val="00D12458"/>
    <w:rsid w:val="00D1245A"/>
    <w:rsid w:val="00D128A6"/>
    <w:rsid w:val="00D15874"/>
    <w:rsid w:val="00D16493"/>
    <w:rsid w:val="00D164F7"/>
    <w:rsid w:val="00D16A6A"/>
    <w:rsid w:val="00D16C8D"/>
    <w:rsid w:val="00D17F6A"/>
    <w:rsid w:val="00D22918"/>
    <w:rsid w:val="00D22F0D"/>
    <w:rsid w:val="00D25662"/>
    <w:rsid w:val="00D25BE5"/>
    <w:rsid w:val="00D262C2"/>
    <w:rsid w:val="00D262FA"/>
    <w:rsid w:val="00D27521"/>
    <w:rsid w:val="00D30058"/>
    <w:rsid w:val="00D30355"/>
    <w:rsid w:val="00D31D0E"/>
    <w:rsid w:val="00D3213C"/>
    <w:rsid w:val="00D33F32"/>
    <w:rsid w:val="00D34075"/>
    <w:rsid w:val="00D35110"/>
    <w:rsid w:val="00D37176"/>
    <w:rsid w:val="00D40AC4"/>
    <w:rsid w:val="00D417C2"/>
    <w:rsid w:val="00D422A2"/>
    <w:rsid w:val="00D43134"/>
    <w:rsid w:val="00D43E7B"/>
    <w:rsid w:val="00D464C3"/>
    <w:rsid w:val="00D46718"/>
    <w:rsid w:val="00D53F5F"/>
    <w:rsid w:val="00D546D5"/>
    <w:rsid w:val="00D573D1"/>
    <w:rsid w:val="00D60087"/>
    <w:rsid w:val="00D618A2"/>
    <w:rsid w:val="00D61BBC"/>
    <w:rsid w:val="00D62ACB"/>
    <w:rsid w:val="00D62BB7"/>
    <w:rsid w:val="00D63A96"/>
    <w:rsid w:val="00D64257"/>
    <w:rsid w:val="00D642FD"/>
    <w:rsid w:val="00D64A7F"/>
    <w:rsid w:val="00D658B5"/>
    <w:rsid w:val="00D66D36"/>
    <w:rsid w:val="00D66EB7"/>
    <w:rsid w:val="00D70A2F"/>
    <w:rsid w:val="00D71165"/>
    <w:rsid w:val="00D72A5F"/>
    <w:rsid w:val="00D72CD7"/>
    <w:rsid w:val="00D7392C"/>
    <w:rsid w:val="00D7411F"/>
    <w:rsid w:val="00D745CD"/>
    <w:rsid w:val="00D74CE4"/>
    <w:rsid w:val="00D75B07"/>
    <w:rsid w:val="00D76386"/>
    <w:rsid w:val="00D7790B"/>
    <w:rsid w:val="00D77F67"/>
    <w:rsid w:val="00D77FA0"/>
    <w:rsid w:val="00D80DE7"/>
    <w:rsid w:val="00D80E1A"/>
    <w:rsid w:val="00D82403"/>
    <w:rsid w:val="00D8398C"/>
    <w:rsid w:val="00D83FCA"/>
    <w:rsid w:val="00D867B4"/>
    <w:rsid w:val="00D86F02"/>
    <w:rsid w:val="00D87289"/>
    <w:rsid w:val="00D915FD"/>
    <w:rsid w:val="00D92A65"/>
    <w:rsid w:val="00D931F8"/>
    <w:rsid w:val="00D94522"/>
    <w:rsid w:val="00D948D5"/>
    <w:rsid w:val="00D954C4"/>
    <w:rsid w:val="00D97523"/>
    <w:rsid w:val="00DA0248"/>
    <w:rsid w:val="00DA0898"/>
    <w:rsid w:val="00DA1E31"/>
    <w:rsid w:val="00DA429B"/>
    <w:rsid w:val="00DA5B53"/>
    <w:rsid w:val="00DA7259"/>
    <w:rsid w:val="00DA7B4A"/>
    <w:rsid w:val="00DA7CA0"/>
    <w:rsid w:val="00DA7F76"/>
    <w:rsid w:val="00DB18BD"/>
    <w:rsid w:val="00DB2976"/>
    <w:rsid w:val="00DB49E1"/>
    <w:rsid w:val="00DB5172"/>
    <w:rsid w:val="00DB5B7D"/>
    <w:rsid w:val="00DB759C"/>
    <w:rsid w:val="00DB75CB"/>
    <w:rsid w:val="00DC0948"/>
    <w:rsid w:val="00DC1FDC"/>
    <w:rsid w:val="00DC23DE"/>
    <w:rsid w:val="00DC28A3"/>
    <w:rsid w:val="00DC4488"/>
    <w:rsid w:val="00DC58BA"/>
    <w:rsid w:val="00DC5DD0"/>
    <w:rsid w:val="00DC70A3"/>
    <w:rsid w:val="00DD04B4"/>
    <w:rsid w:val="00DD28D4"/>
    <w:rsid w:val="00DD480C"/>
    <w:rsid w:val="00DD4CEA"/>
    <w:rsid w:val="00DD505A"/>
    <w:rsid w:val="00DD5466"/>
    <w:rsid w:val="00DD5E7F"/>
    <w:rsid w:val="00DD5F23"/>
    <w:rsid w:val="00DD6ED1"/>
    <w:rsid w:val="00DD7403"/>
    <w:rsid w:val="00DE0D99"/>
    <w:rsid w:val="00DE10B7"/>
    <w:rsid w:val="00DE34A7"/>
    <w:rsid w:val="00DE37DC"/>
    <w:rsid w:val="00DE4336"/>
    <w:rsid w:val="00DE4361"/>
    <w:rsid w:val="00DE5DA2"/>
    <w:rsid w:val="00DE6165"/>
    <w:rsid w:val="00DE61CD"/>
    <w:rsid w:val="00DE6FE6"/>
    <w:rsid w:val="00DF08F5"/>
    <w:rsid w:val="00DF1342"/>
    <w:rsid w:val="00DF17E3"/>
    <w:rsid w:val="00DF28F7"/>
    <w:rsid w:val="00DF3DC7"/>
    <w:rsid w:val="00DF41D7"/>
    <w:rsid w:val="00DF5532"/>
    <w:rsid w:val="00DF5E7E"/>
    <w:rsid w:val="00DF7894"/>
    <w:rsid w:val="00DF7AC5"/>
    <w:rsid w:val="00DF7E44"/>
    <w:rsid w:val="00E02366"/>
    <w:rsid w:val="00E02A8D"/>
    <w:rsid w:val="00E0358F"/>
    <w:rsid w:val="00E03A26"/>
    <w:rsid w:val="00E05767"/>
    <w:rsid w:val="00E0700A"/>
    <w:rsid w:val="00E11576"/>
    <w:rsid w:val="00E12793"/>
    <w:rsid w:val="00E13093"/>
    <w:rsid w:val="00E142BB"/>
    <w:rsid w:val="00E1491D"/>
    <w:rsid w:val="00E15F79"/>
    <w:rsid w:val="00E22BDB"/>
    <w:rsid w:val="00E23525"/>
    <w:rsid w:val="00E23A5E"/>
    <w:rsid w:val="00E2484C"/>
    <w:rsid w:val="00E26C8C"/>
    <w:rsid w:val="00E27982"/>
    <w:rsid w:val="00E27BFA"/>
    <w:rsid w:val="00E31F46"/>
    <w:rsid w:val="00E332BA"/>
    <w:rsid w:val="00E36C16"/>
    <w:rsid w:val="00E37478"/>
    <w:rsid w:val="00E401B2"/>
    <w:rsid w:val="00E404DF"/>
    <w:rsid w:val="00E40DD9"/>
    <w:rsid w:val="00E41CA3"/>
    <w:rsid w:val="00E435ED"/>
    <w:rsid w:val="00E465E6"/>
    <w:rsid w:val="00E470A8"/>
    <w:rsid w:val="00E473AD"/>
    <w:rsid w:val="00E52DA7"/>
    <w:rsid w:val="00E5414D"/>
    <w:rsid w:val="00E54718"/>
    <w:rsid w:val="00E54E02"/>
    <w:rsid w:val="00E55EFB"/>
    <w:rsid w:val="00E5733A"/>
    <w:rsid w:val="00E61778"/>
    <w:rsid w:val="00E61EB6"/>
    <w:rsid w:val="00E62018"/>
    <w:rsid w:val="00E62AEA"/>
    <w:rsid w:val="00E62CE7"/>
    <w:rsid w:val="00E6397E"/>
    <w:rsid w:val="00E64448"/>
    <w:rsid w:val="00E648D5"/>
    <w:rsid w:val="00E65CB2"/>
    <w:rsid w:val="00E668BB"/>
    <w:rsid w:val="00E6736C"/>
    <w:rsid w:val="00E67EBA"/>
    <w:rsid w:val="00E71D39"/>
    <w:rsid w:val="00E7229E"/>
    <w:rsid w:val="00E7366D"/>
    <w:rsid w:val="00E748B3"/>
    <w:rsid w:val="00E767C4"/>
    <w:rsid w:val="00E7706F"/>
    <w:rsid w:val="00E772E4"/>
    <w:rsid w:val="00E77D5C"/>
    <w:rsid w:val="00E816A6"/>
    <w:rsid w:val="00E81E81"/>
    <w:rsid w:val="00E82E6D"/>
    <w:rsid w:val="00E84919"/>
    <w:rsid w:val="00E9057C"/>
    <w:rsid w:val="00E90F5A"/>
    <w:rsid w:val="00E916EA"/>
    <w:rsid w:val="00E91FEA"/>
    <w:rsid w:val="00E929F9"/>
    <w:rsid w:val="00E946AD"/>
    <w:rsid w:val="00EA04B5"/>
    <w:rsid w:val="00EA0EA6"/>
    <w:rsid w:val="00EA1B07"/>
    <w:rsid w:val="00EA3778"/>
    <w:rsid w:val="00EA3B8D"/>
    <w:rsid w:val="00EA4507"/>
    <w:rsid w:val="00EA4A8B"/>
    <w:rsid w:val="00EA502F"/>
    <w:rsid w:val="00EA6377"/>
    <w:rsid w:val="00EA687C"/>
    <w:rsid w:val="00EA6C1A"/>
    <w:rsid w:val="00EA73EF"/>
    <w:rsid w:val="00EA7A30"/>
    <w:rsid w:val="00EA7A52"/>
    <w:rsid w:val="00EB1E89"/>
    <w:rsid w:val="00EB3CB8"/>
    <w:rsid w:val="00EB5BB5"/>
    <w:rsid w:val="00EB79F2"/>
    <w:rsid w:val="00EB7ED8"/>
    <w:rsid w:val="00EC0E33"/>
    <w:rsid w:val="00EC18B5"/>
    <w:rsid w:val="00EC199E"/>
    <w:rsid w:val="00EC58F0"/>
    <w:rsid w:val="00ED0582"/>
    <w:rsid w:val="00ED10CC"/>
    <w:rsid w:val="00ED177F"/>
    <w:rsid w:val="00ED1897"/>
    <w:rsid w:val="00ED1F8E"/>
    <w:rsid w:val="00ED2443"/>
    <w:rsid w:val="00ED403F"/>
    <w:rsid w:val="00ED45B2"/>
    <w:rsid w:val="00ED6939"/>
    <w:rsid w:val="00ED69B1"/>
    <w:rsid w:val="00EE138A"/>
    <w:rsid w:val="00EE14C1"/>
    <w:rsid w:val="00EE1733"/>
    <w:rsid w:val="00EE25AA"/>
    <w:rsid w:val="00EE3E62"/>
    <w:rsid w:val="00EE5800"/>
    <w:rsid w:val="00EE6A4A"/>
    <w:rsid w:val="00EE7200"/>
    <w:rsid w:val="00EF09C7"/>
    <w:rsid w:val="00EF10C6"/>
    <w:rsid w:val="00EF13E9"/>
    <w:rsid w:val="00EF3B13"/>
    <w:rsid w:val="00EF4C4A"/>
    <w:rsid w:val="00EF4F4F"/>
    <w:rsid w:val="00EF6D66"/>
    <w:rsid w:val="00F02CFE"/>
    <w:rsid w:val="00F02DCA"/>
    <w:rsid w:val="00F06ACA"/>
    <w:rsid w:val="00F06BB0"/>
    <w:rsid w:val="00F12990"/>
    <w:rsid w:val="00F14020"/>
    <w:rsid w:val="00F15911"/>
    <w:rsid w:val="00F15BB6"/>
    <w:rsid w:val="00F1750A"/>
    <w:rsid w:val="00F221E4"/>
    <w:rsid w:val="00F224E3"/>
    <w:rsid w:val="00F2527D"/>
    <w:rsid w:val="00F25CC7"/>
    <w:rsid w:val="00F25DE6"/>
    <w:rsid w:val="00F26AC3"/>
    <w:rsid w:val="00F26FA8"/>
    <w:rsid w:val="00F275C9"/>
    <w:rsid w:val="00F3040E"/>
    <w:rsid w:val="00F3131F"/>
    <w:rsid w:val="00F320BD"/>
    <w:rsid w:val="00F32588"/>
    <w:rsid w:val="00F32D9F"/>
    <w:rsid w:val="00F33156"/>
    <w:rsid w:val="00F3505A"/>
    <w:rsid w:val="00F3656D"/>
    <w:rsid w:val="00F36606"/>
    <w:rsid w:val="00F36BB7"/>
    <w:rsid w:val="00F36BEC"/>
    <w:rsid w:val="00F410B9"/>
    <w:rsid w:val="00F42CDA"/>
    <w:rsid w:val="00F4384B"/>
    <w:rsid w:val="00F43A78"/>
    <w:rsid w:val="00F43C90"/>
    <w:rsid w:val="00F46407"/>
    <w:rsid w:val="00F464D8"/>
    <w:rsid w:val="00F50A2A"/>
    <w:rsid w:val="00F514B3"/>
    <w:rsid w:val="00F52BDB"/>
    <w:rsid w:val="00F53FE2"/>
    <w:rsid w:val="00F544E4"/>
    <w:rsid w:val="00F549C4"/>
    <w:rsid w:val="00F57904"/>
    <w:rsid w:val="00F608D1"/>
    <w:rsid w:val="00F609D6"/>
    <w:rsid w:val="00F620AA"/>
    <w:rsid w:val="00F62A53"/>
    <w:rsid w:val="00F632C5"/>
    <w:rsid w:val="00F6667A"/>
    <w:rsid w:val="00F66E19"/>
    <w:rsid w:val="00F67FC8"/>
    <w:rsid w:val="00F714E6"/>
    <w:rsid w:val="00F7241E"/>
    <w:rsid w:val="00F74326"/>
    <w:rsid w:val="00F74C4C"/>
    <w:rsid w:val="00F756C6"/>
    <w:rsid w:val="00F75DCF"/>
    <w:rsid w:val="00F771C5"/>
    <w:rsid w:val="00F804C1"/>
    <w:rsid w:val="00F81F58"/>
    <w:rsid w:val="00F877D8"/>
    <w:rsid w:val="00F94BFD"/>
    <w:rsid w:val="00F95964"/>
    <w:rsid w:val="00F96623"/>
    <w:rsid w:val="00F96E75"/>
    <w:rsid w:val="00F9708F"/>
    <w:rsid w:val="00F976D0"/>
    <w:rsid w:val="00F9796C"/>
    <w:rsid w:val="00FA09B8"/>
    <w:rsid w:val="00FA1286"/>
    <w:rsid w:val="00FA2773"/>
    <w:rsid w:val="00FA3143"/>
    <w:rsid w:val="00FA5957"/>
    <w:rsid w:val="00FA5A5E"/>
    <w:rsid w:val="00FA5C74"/>
    <w:rsid w:val="00FA5D5A"/>
    <w:rsid w:val="00FA5E92"/>
    <w:rsid w:val="00FA6782"/>
    <w:rsid w:val="00FB0D81"/>
    <w:rsid w:val="00FB1A19"/>
    <w:rsid w:val="00FB200D"/>
    <w:rsid w:val="00FB2177"/>
    <w:rsid w:val="00FB44C6"/>
    <w:rsid w:val="00FB496E"/>
    <w:rsid w:val="00FB69D0"/>
    <w:rsid w:val="00FC25EF"/>
    <w:rsid w:val="00FC2BEC"/>
    <w:rsid w:val="00FC3C5E"/>
    <w:rsid w:val="00FC4B8C"/>
    <w:rsid w:val="00FC7B53"/>
    <w:rsid w:val="00FC7ECC"/>
    <w:rsid w:val="00FD03E3"/>
    <w:rsid w:val="00FD0DA0"/>
    <w:rsid w:val="00FD13A3"/>
    <w:rsid w:val="00FD31DF"/>
    <w:rsid w:val="00FD32AC"/>
    <w:rsid w:val="00FD4FC9"/>
    <w:rsid w:val="00FD54AC"/>
    <w:rsid w:val="00FD70A0"/>
    <w:rsid w:val="00FE30F6"/>
    <w:rsid w:val="00FE32DE"/>
    <w:rsid w:val="00FE3551"/>
    <w:rsid w:val="00FE46B7"/>
    <w:rsid w:val="00FE5E72"/>
    <w:rsid w:val="00FE6944"/>
    <w:rsid w:val="00FE734B"/>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524CC"/>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bold">
    <w:name w:val="bold"/>
    <w:basedOn w:val="Standardstycketeckensnitt"/>
    <w:rsid w:val="00F609D6"/>
  </w:style>
  <w:style w:type="paragraph" w:customStyle="1" w:styleId="blockcitat">
    <w:name w:val="blockcitat"/>
    <w:basedOn w:val="Normal"/>
    <w:qFormat/>
    <w:rsid w:val="00F609D6"/>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9475928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7418804">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9025158">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736009">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0139316">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697270354">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9890565">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5C6A-95EC-49BE-BD1A-B0D660932FF9}">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prot.mall</Template>
  <TotalTime>891</TotalTime>
  <Pages>6</Pages>
  <Words>1353</Words>
  <Characters>9260</Characters>
  <Application>Microsoft Office Word</Application>
  <DocSecurity>0</DocSecurity>
  <Lines>1322</Lines>
  <Paragraphs>265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272</cp:revision>
  <cp:lastPrinted>2025-04-29T15:03:00Z</cp:lastPrinted>
  <dcterms:created xsi:type="dcterms:W3CDTF">2024-12-19T08:10:00Z</dcterms:created>
  <dcterms:modified xsi:type="dcterms:W3CDTF">2026-02-24T10:29:00Z</dcterms:modified>
</cp:coreProperties>
</file>