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FDE" w:rsidRPr="00CC34E2" w:rsidRDefault="00135FDE">
      <w:pPr>
        <w:pStyle w:val="Hemstlrubrik"/>
        <w:shd w:val="clear" w:color="000000" w:fill="auto"/>
      </w:pPr>
      <w:r w:rsidRPr="00CC34E2">
        <w:t>Förslag till riksdagsbeslut</w:t>
      </w:r>
    </w:p>
    <w:p w:rsidR="00281C89" w:rsidRPr="00CC34E2" w:rsidRDefault="00281C89">
      <w:pPr>
        <w:pStyle w:val="Hemstlatt"/>
        <w:numPr>
          <w:ilvl w:val="0"/>
          <w:numId w:val="1"/>
        </w:numPr>
        <w:shd w:val="clear" w:color="000000" w:fill="auto"/>
      </w:pPr>
      <w:r w:rsidRPr="00CC34E2">
        <w:t>Riksdagen tillkännager för regeringen som sin mening vad i motionen anförs om ett tilläggdirektiv till Grundlagsutre</w:t>
      </w:r>
      <w:r w:rsidRPr="00CC34E2">
        <w:t>d</w:t>
      </w:r>
      <w:r w:rsidRPr="00CC34E2">
        <w:t>ningen om att utforma ett grundlagsskydd för de nationella minoriteterna (samer, sverigefinnar, tornedalingar, romer och judar) och minoritet</w:t>
      </w:r>
      <w:r w:rsidRPr="00CC34E2">
        <w:t>s</w:t>
      </w:r>
      <w:r w:rsidRPr="00CC34E2">
        <w:t>språken (samiska, finska, meänkieli, romani chib och ji</w:t>
      </w:r>
      <w:r w:rsidRPr="00CC34E2">
        <w:t>d</w:t>
      </w:r>
      <w:r w:rsidRPr="00CC34E2">
        <w:t>disch).</w:t>
      </w:r>
    </w:p>
    <w:p w:rsidR="00281C89" w:rsidRPr="00CC34E2" w:rsidRDefault="00281C89">
      <w:pPr>
        <w:pStyle w:val="Hemstlatt"/>
        <w:numPr>
          <w:ilvl w:val="0"/>
          <w:numId w:val="1"/>
        </w:numPr>
        <w:shd w:val="clear" w:color="000000" w:fill="auto"/>
      </w:pPr>
      <w:r w:rsidRPr="00CC34E2">
        <w:t>Riksdagen tillkännager för regeringen som sin mening vad i motionen anförs om att göra en analys över vad det kostar att genomföra den nationella minoritetspolitikens intentioner.</w:t>
      </w:r>
    </w:p>
    <w:p w:rsidR="00281C89" w:rsidRPr="00CC34E2" w:rsidRDefault="00281C89">
      <w:pPr>
        <w:pStyle w:val="Hemstlatt"/>
        <w:numPr>
          <w:ilvl w:val="0"/>
          <w:numId w:val="1"/>
        </w:numPr>
        <w:shd w:val="clear" w:color="000000" w:fill="auto"/>
      </w:pPr>
      <w:r w:rsidRPr="00CC34E2">
        <w:t>Riksdagen tillkännager för regeringen som sin mening vad i motionen anförs om en tydligare och fastare struktur av det kommunala och regionala ansvaret för den nationella minoritetspolitikens genomf</w:t>
      </w:r>
      <w:r w:rsidRPr="00CC34E2">
        <w:t>ö</w:t>
      </w:r>
      <w:r w:rsidRPr="00CC34E2">
        <w:t>rande.</w:t>
      </w:r>
    </w:p>
    <w:p w:rsidR="00281C89" w:rsidRPr="00CC34E2" w:rsidRDefault="00281C89">
      <w:pPr>
        <w:pStyle w:val="Hemstlatt"/>
        <w:numPr>
          <w:ilvl w:val="0"/>
          <w:numId w:val="1"/>
        </w:numPr>
        <w:shd w:val="clear" w:color="000000" w:fill="auto"/>
      </w:pPr>
      <w:r w:rsidRPr="00CC34E2">
        <w:t>Riksdagen tillkännager för regeringen som sin mening vad i motionen anförs om att genomföra statens informationsförpliktelser om den nationella minoritetspolitiken.</w:t>
      </w:r>
    </w:p>
    <w:p w:rsidR="00281C89" w:rsidRPr="00CC34E2" w:rsidRDefault="00281C89">
      <w:pPr>
        <w:pStyle w:val="Hemstlatt"/>
        <w:numPr>
          <w:ilvl w:val="0"/>
          <w:numId w:val="1"/>
        </w:numPr>
        <w:shd w:val="clear" w:color="000000" w:fill="auto"/>
      </w:pPr>
      <w:r w:rsidRPr="00CC34E2">
        <w:t>Riksdagen tillkännager för regeringen som sin mening vad i motionen anförs om att analysera varje nationell minoritetsgrupp för sig i förhållande till ramkonventionen och minoritetsspråkskonventi</w:t>
      </w:r>
      <w:r w:rsidRPr="00CC34E2">
        <w:t>o</w:t>
      </w:r>
      <w:r w:rsidRPr="00CC34E2">
        <w:t>nen.</w:t>
      </w:r>
    </w:p>
    <w:p w:rsidR="00281C89" w:rsidRPr="00CC34E2" w:rsidRDefault="00281C89">
      <w:pPr>
        <w:pStyle w:val="Hemstlatt"/>
        <w:numPr>
          <w:ilvl w:val="0"/>
          <w:numId w:val="1"/>
        </w:numPr>
        <w:shd w:val="clear" w:color="000000" w:fill="auto"/>
      </w:pPr>
      <w:r w:rsidRPr="00CC34E2">
        <w:rPr>
          <w:spacing w:val="-4"/>
        </w:rPr>
        <w:t>Riksdagen tillkännager för regeringen som sin mening vad i m</w:t>
      </w:r>
      <w:r w:rsidRPr="00CC34E2">
        <w:rPr>
          <w:spacing w:val="-4"/>
        </w:rPr>
        <w:t>o</w:t>
      </w:r>
      <w:r w:rsidRPr="00CC34E2">
        <w:rPr>
          <w:spacing w:val="-4"/>
        </w:rPr>
        <w:t>tionen anförs om att öka bidraget till samtliga nationella minoriteters rikso</w:t>
      </w:r>
      <w:r w:rsidRPr="00CC34E2">
        <w:rPr>
          <w:spacing w:val="-4"/>
        </w:rPr>
        <w:t>r</w:t>
      </w:r>
      <w:r w:rsidRPr="00CC34E2">
        <w:rPr>
          <w:spacing w:val="-4"/>
        </w:rPr>
        <w:t>ganisationer.</w:t>
      </w:r>
    </w:p>
    <w:p w:rsidR="00281C89" w:rsidRPr="00CC34E2" w:rsidRDefault="00281C89">
      <w:pPr>
        <w:pStyle w:val="Hemstlatt"/>
        <w:numPr>
          <w:ilvl w:val="0"/>
          <w:numId w:val="1"/>
        </w:numPr>
        <w:shd w:val="clear" w:color="000000" w:fill="auto"/>
      </w:pPr>
      <w:r w:rsidRPr="00CC34E2">
        <w:rPr>
          <w:spacing w:val="-5"/>
        </w:rPr>
        <w:t>Riksdagen tillkännager för regeringen som sin mening vad i m</w:t>
      </w:r>
      <w:r w:rsidRPr="00CC34E2">
        <w:rPr>
          <w:spacing w:val="-5"/>
        </w:rPr>
        <w:t>o</w:t>
      </w:r>
      <w:r w:rsidRPr="00CC34E2">
        <w:rPr>
          <w:spacing w:val="-5"/>
        </w:rPr>
        <w:t>tionen anförs om att öka bidraget till de nationella minoriteterna för internati</w:t>
      </w:r>
      <w:r w:rsidRPr="00CC34E2">
        <w:rPr>
          <w:spacing w:val="-5"/>
        </w:rPr>
        <w:t>o</w:t>
      </w:r>
      <w:r w:rsidRPr="00CC34E2">
        <w:rPr>
          <w:spacing w:val="-5"/>
        </w:rPr>
        <w:t>nell samverkan.</w:t>
      </w:r>
    </w:p>
    <w:p w:rsidR="00281C89" w:rsidRPr="00CC34E2" w:rsidRDefault="00281C89">
      <w:pPr>
        <w:pStyle w:val="Hemstlatt"/>
        <w:numPr>
          <w:ilvl w:val="0"/>
          <w:numId w:val="1"/>
        </w:numPr>
        <w:shd w:val="clear" w:color="000000" w:fill="auto"/>
      </w:pPr>
      <w:r w:rsidRPr="00CC34E2">
        <w:t>Riksdagen tillkännager för regeringen som sin mening vad i motionen anförs om att öka kulturanslagen för de nationella minoritete</w:t>
      </w:r>
      <w:r w:rsidRPr="00CC34E2">
        <w:t>r</w:t>
      </w:r>
      <w:r w:rsidRPr="00CC34E2">
        <w:t>na.</w:t>
      </w:r>
      <w:r w:rsidRPr="00CC34E2">
        <w:rPr>
          <w:vertAlign w:val="superscript"/>
        </w:rPr>
        <w:t>1</w:t>
      </w:r>
    </w:p>
    <w:p w:rsidR="007B4CFC" w:rsidRPr="00CC34E2" w:rsidRDefault="007B4CFC">
      <w:pPr>
        <w:shd w:val="clear" w:color="000000" w:fill="auto"/>
      </w:pPr>
    </w:p>
    <w:p w:rsidR="007B4CFC" w:rsidRPr="00CC34E2" w:rsidRDefault="007B4CFC">
      <w:pPr>
        <w:pStyle w:val="Normaltindrag"/>
        <w:shd w:val="clear" w:color="000000" w:fill="auto"/>
      </w:pPr>
    </w:p>
    <w:p w:rsidR="007B4CFC" w:rsidRPr="00CC34E2" w:rsidRDefault="007B4CFC">
      <w:pPr>
        <w:pStyle w:val="Normaltindrag"/>
        <w:shd w:val="clear" w:color="000000" w:fill="auto"/>
      </w:pPr>
    </w:p>
    <w:p w:rsidR="00281C89" w:rsidRPr="00CC34E2" w:rsidRDefault="00281C89">
      <w:pPr>
        <w:shd w:val="clear" w:color="000000" w:fill="auto"/>
      </w:pPr>
      <w:r w:rsidRPr="00CC34E2">
        <w:rPr>
          <w:vertAlign w:val="superscript"/>
        </w:rPr>
        <w:t>1</w:t>
      </w:r>
      <w:r w:rsidRPr="00CC34E2">
        <w:t xml:space="preserve"> Yrkande 8 hänvisat till KrU.</w:t>
      </w:r>
    </w:p>
    <w:p w:rsidR="00135FDE" w:rsidRPr="00CC34E2" w:rsidRDefault="00135FDE">
      <w:pPr>
        <w:pStyle w:val="Rubrik1"/>
        <w:pageBreakBefore/>
        <w:shd w:val="clear" w:color="000000" w:fill="auto"/>
        <w:spacing w:before="0"/>
      </w:pPr>
      <w:r w:rsidRPr="00CC34E2">
        <w:lastRenderedPageBreak/>
        <w:t>Inledning</w:t>
      </w:r>
    </w:p>
    <w:p w:rsidR="00135FDE" w:rsidRPr="00CC34E2" w:rsidRDefault="00DC2F65">
      <w:pPr>
        <w:shd w:val="clear" w:color="000000" w:fill="auto"/>
      </w:pPr>
      <w:r w:rsidRPr="00CC34E2">
        <w:t>M</w:t>
      </w:r>
      <w:r w:rsidR="00135FDE" w:rsidRPr="00CC34E2">
        <w:t>inoritetspolitiken är sedan 2000 ett eget politikområde och grundas på rik</w:t>
      </w:r>
      <w:r w:rsidR="00135FDE" w:rsidRPr="00CC34E2">
        <w:t>s</w:t>
      </w:r>
      <w:r w:rsidR="00135FDE" w:rsidRPr="00CC34E2">
        <w:t xml:space="preserve">dagens beslut hösten 1999 om åtgärder för de nationella minoriteterna och inriktning </w:t>
      </w:r>
      <w:r w:rsidR="001114CA" w:rsidRPr="00CC34E2">
        <w:t>på</w:t>
      </w:r>
      <w:r w:rsidR="00135FDE" w:rsidRPr="00CC34E2">
        <w:t xml:space="preserve"> en minoritetspolitik (prop.</w:t>
      </w:r>
      <w:r w:rsidR="001114CA" w:rsidRPr="00CC34E2">
        <w:t xml:space="preserve"> </w:t>
      </w:r>
      <w:r w:rsidR="00135FDE" w:rsidRPr="00CC34E2">
        <w:t xml:space="preserve">1998/99:143). </w:t>
      </w:r>
      <w:r w:rsidRPr="00CC34E2">
        <w:t>Den nationella m</w:t>
      </w:r>
      <w:r w:rsidR="00135FDE" w:rsidRPr="00CC34E2">
        <w:t>inor</w:t>
      </w:r>
      <w:r w:rsidR="00135FDE" w:rsidRPr="00CC34E2">
        <w:t>i</w:t>
      </w:r>
      <w:r w:rsidR="00135FDE" w:rsidRPr="00CC34E2">
        <w:t>tetspolitiken inrättades som en följd av att Sverige ratificerade två Europ</w:t>
      </w:r>
      <w:r w:rsidR="00135FDE" w:rsidRPr="00CC34E2">
        <w:t>a</w:t>
      </w:r>
      <w:r w:rsidR="00135FDE" w:rsidRPr="00CC34E2">
        <w:t xml:space="preserve">rådskonventioner. Den europeiska stadgan om landsdels- eller minoritetsspråk (minoritetsspråkskonventionen) </w:t>
      </w:r>
      <w:r w:rsidR="00135FDE" w:rsidRPr="00CC34E2">
        <w:rPr>
          <w:spacing w:val="-2"/>
        </w:rPr>
        <w:t>och ramkonventionen om skydd för nationel</w:t>
      </w:r>
      <w:r w:rsidR="00135FDE" w:rsidRPr="00CC34E2">
        <w:t>la minoriteter (ramkonventionen).</w:t>
      </w:r>
    </w:p>
    <w:p w:rsidR="00135FDE" w:rsidRPr="00CC34E2" w:rsidRDefault="00135FDE">
      <w:pPr>
        <w:pStyle w:val="Normaltindrag"/>
        <w:shd w:val="clear" w:color="000000" w:fill="auto"/>
      </w:pPr>
      <w:r w:rsidRPr="00CC34E2">
        <w:t>De nationella minoriteterna är samer, som också är ett urfolk, sverige</w:t>
      </w:r>
      <w:r w:rsidR="007A61EC" w:rsidRPr="00CC34E2">
        <w:softHyphen/>
      </w:r>
      <w:r w:rsidRPr="00CC34E2">
        <w:t>finnar, tornedalingar, romer och judar. De språk som omfattas är samiska (alla former), finska, meänkieli, romani chib (alla former) och jiddisch.</w:t>
      </w:r>
    </w:p>
    <w:p w:rsidR="00135FDE" w:rsidRPr="00CC34E2" w:rsidRDefault="00135FDE">
      <w:pPr>
        <w:pStyle w:val="Normaltindrag"/>
        <w:shd w:val="clear" w:color="000000" w:fill="auto"/>
      </w:pPr>
      <w:r w:rsidRPr="00CC34E2">
        <w:t>Det finns förslag på utvidgning av det finska respektive samiska förval</w:t>
      </w:r>
      <w:r w:rsidRPr="00CC34E2">
        <w:t>t</w:t>
      </w:r>
      <w:r w:rsidRPr="00CC34E2">
        <w:t>ningsområdet. Vänsterpartiet ställer sig positiv</w:t>
      </w:r>
      <w:r w:rsidR="001114CA" w:rsidRPr="00CC34E2">
        <w:t>t</w:t>
      </w:r>
      <w:r w:rsidRPr="00CC34E2">
        <w:t xml:space="preserve"> till förslagen men avvaktar regeringens beredning och proposition.</w:t>
      </w:r>
    </w:p>
    <w:p w:rsidR="00135FDE" w:rsidRPr="00CC34E2" w:rsidRDefault="00135FDE">
      <w:pPr>
        <w:pStyle w:val="Normaltindrag"/>
        <w:shd w:val="clear" w:color="000000" w:fill="auto"/>
      </w:pPr>
      <w:r w:rsidRPr="00CC34E2">
        <w:t>Presstödskommittén redovisade sitt betänkande Mångfald och räckvidd (SOU 2006:8) i början av 2006 och lämnade då bl.a. förslag för att underlätta etablerandet av dagstidningar på samiska respektive meänkieli. Även denna fråga bereds för närvarande av regeringen. Vänsterpartiet ställer sig positiv</w:t>
      </w:r>
      <w:r w:rsidR="001114CA" w:rsidRPr="00CC34E2">
        <w:t>t</w:t>
      </w:r>
      <w:r w:rsidRPr="00CC34E2">
        <w:t xml:space="preserve"> till förslagen men avvaktar regeringens beredning och proposition.</w:t>
      </w:r>
    </w:p>
    <w:p w:rsidR="00135FDE" w:rsidRPr="00CC34E2" w:rsidRDefault="00135FDE">
      <w:pPr>
        <w:pStyle w:val="Normaltindrag"/>
        <w:shd w:val="clear" w:color="000000" w:fill="auto"/>
      </w:pPr>
      <w:r w:rsidRPr="00CC34E2">
        <w:t>Vänsterpartiet har inlämnat två separata motioner som specifikt handlar om den sverigefinska minoriteten (</w:t>
      </w:r>
      <w:r w:rsidR="001114CA" w:rsidRPr="00CC34E2">
        <w:t>K349</w:t>
      </w:r>
      <w:r w:rsidRPr="00CC34E2">
        <w:t xml:space="preserve">) </w:t>
      </w:r>
      <w:r w:rsidRPr="00CC34E2">
        <w:rPr>
          <w:i/>
        </w:rPr>
        <w:t xml:space="preserve">Den sverigefinska minoritetens rättigheter </w:t>
      </w:r>
      <w:r w:rsidR="00347EDE" w:rsidRPr="00CC34E2">
        <w:t>och om den rom</w:t>
      </w:r>
      <w:r w:rsidRPr="00CC34E2">
        <w:t>ska minoriteten (</w:t>
      </w:r>
      <w:r w:rsidR="001114CA" w:rsidRPr="00CC34E2">
        <w:t>K348</w:t>
      </w:r>
      <w:r w:rsidRPr="00CC34E2">
        <w:t xml:space="preserve">) </w:t>
      </w:r>
      <w:r w:rsidRPr="00CC34E2">
        <w:rPr>
          <w:i/>
        </w:rPr>
        <w:t>Romers minoritetsrätti</w:t>
      </w:r>
      <w:r w:rsidRPr="00CC34E2">
        <w:rPr>
          <w:i/>
        </w:rPr>
        <w:t>g</w:t>
      </w:r>
      <w:r w:rsidRPr="00CC34E2">
        <w:rPr>
          <w:i/>
        </w:rPr>
        <w:t>heter</w:t>
      </w:r>
      <w:r w:rsidRPr="00CC34E2">
        <w:t>.</w:t>
      </w:r>
    </w:p>
    <w:p w:rsidR="00135FDE" w:rsidRPr="00CC34E2" w:rsidRDefault="00135FDE">
      <w:pPr>
        <w:pStyle w:val="Normaltindrag"/>
        <w:shd w:val="clear" w:color="000000" w:fill="auto"/>
      </w:pPr>
      <w:r w:rsidRPr="00CC34E2">
        <w:t>Vänsterpartiet anslår i sin budgetmotion</w:t>
      </w:r>
      <w:r w:rsidRPr="00CC34E2">
        <w:rPr>
          <w:spacing w:val="-2"/>
        </w:rPr>
        <w:t xml:space="preserve">, </w:t>
      </w:r>
      <w:r w:rsidR="001114CA" w:rsidRPr="00CC34E2">
        <w:rPr>
          <w:spacing w:val="-2"/>
        </w:rPr>
        <w:t>So439</w:t>
      </w:r>
      <w:r w:rsidRPr="00CC34E2">
        <w:rPr>
          <w:spacing w:val="-2"/>
        </w:rPr>
        <w:t>, för utgiftsområde 9</w:t>
      </w:r>
      <w:r w:rsidRPr="00CC34E2">
        <w:rPr>
          <w:i/>
          <w:spacing w:val="-2"/>
        </w:rPr>
        <w:t xml:space="preserve"> Häl</w:t>
      </w:r>
      <w:r w:rsidRPr="00CC34E2">
        <w:rPr>
          <w:i/>
        </w:rPr>
        <w:t>s</w:t>
      </w:r>
      <w:r w:rsidRPr="00CC34E2">
        <w:rPr>
          <w:i/>
        </w:rPr>
        <w:t>o</w:t>
      </w:r>
      <w:r w:rsidRPr="00CC34E2">
        <w:rPr>
          <w:i/>
        </w:rPr>
        <w:t xml:space="preserve">vård, sjukvård och social omsorg </w:t>
      </w:r>
      <w:r w:rsidR="004A4FC7" w:rsidRPr="00CC34E2">
        <w:t>ett a</w:t>
      </w:r>
      <w:r w:rsidR="004A4FC7" w:rsidRPr="00CC34E2">
        <w:rPr>
          <w:spacing w:val="-2"/>
        </w:rPr>
        <w:t>nslag på 3 </w:t>
      </w:r>
      <w:r w:rsidRPr="00CC34E2">
        <w:rPr>
          <w:spacing w:val="-2"/>
        </w:rPr>
        <w:t>m</w:t>
      </w:r>
      <w:r w:rsidR="001114CA" w:rsidRPr="00CC34E2">
        <w:rPr>
          <w:spacing w:val="-2"/>
        </w:rPr>
        <w:t xml:space="preserve">iljoner kronor </w:t>
      </w:r>
      <w:r w:rsidRPr="00CC34E2">
        <w:rPr>
          <w:spacing w:val="-2"/>
        </w:rPr>
        <w:t>för nationel</w:t>
      </w:r>
      <w:r w:rsidRPr="00CC34E2">
        <w:t>la minoriteters handikapporganisationer.</w:t>
      </w:r>
    </w:p>
    <w:p w:rsidR="00135FDE" w:rsidRPr="00CC34E2" w:rsidRDefault="00135FDE">
      <w:pPr>
        <w:pStyle w:val="Rubrik1"/>
        <w:shd w:val="clear" w:color="000000" w:fill="auto"/>
      </w:pPr>
      <w:r w:rsidRPr="00CC34E2">
        <w:t>Grundlagsskydd för nationella minoriteter</w:t>
      </w:r>
    </w:p>
    <w:p w:rsidR="00135FDE" w:rsidRPr="00CC34E2" w:rsidRDefault="00135FDE">
      <w:pPr>
        <w:shd w:val="clear" w:color="000000" w:fill="auto"/>
      </w:pPr>
      <w:r w:rsidRPr="00CC34E2">
        <w:t>I den utredning som låg till grund för frågan om Sverige skulle ansluta sig till Europarådets konvention om landsdels- och minoritetsspråk (minoritet</w:t>
      </w:r>
      <w:r w:rsidRPr="00CC34E2">
        <w:t>s</w:t>
      </w:r>
      <w:r w:rsidRPr="00CC34E2">
        <w:t xml:space="preserve">språkskonventionen) SOU1997:193 </w:t>
      </w:r>
      <w:r w:rsidRPr="00CC34E2">
        <w:rPr>
          <w:i/>
        </w:rPr>
        <w:t>Steg mot en minoritetspolitik</w:t>
      </w:r>
      <w:r w:rsidRPr="00CC34E2">
        <w:t>, förordades att de nationella minoriteterna skulle ges ett särskil</w:t>
      </w:r>
      <w:r w:rsidR="001114CA" w:rsidRPr="00CC34E2">
        <w:t>t</w:t>
      </w:r>
      <w:r w:rsidRPr="00CC34E2">
        <w:t xml:space="preserve"> skydd i grundlagen och att de skulle nämnas vid namn.</w:t>
      </w:r>
    </w:p>
    <w:p w:rsidR="00135FDE" w:rsidRPr="00CC34E2" w:rsidRDefault="00135FDE">
      <w:pPr>
        <w:pStyle w:val="Normaltindrag"/>
        <w:shd w:val="clear" w:color="000000" w:fill="auto"/>
      </w:pPr>
      <w:r w:rsidRPr="00CC34E2">
        <w:t>Med utgångspunkt från ett grundlagsstadgande, där rätten till skydd och stöd för minoritetsspråken slås fas</w:t>
      </w:r>
      <w:r w:rsidR="001114CA" w:rsidRPr="00CC34E2">
        <w:t>t</w:t>
      </w:r>
      <w:r w:rsidRPr="00CC34E2">
        <w:t>, kan konkreta åtgärder till skydd och stöd för de nationella minoriteterna utformas och samordnas. Ett särskilt grun</w:t>
      </w:r>
      <w:r w:rsidRPr="00CC34E2">
        <w:t>d</w:t>
      </w:r>
      <w:r w:rsidRPr="00CC34E2">
        <w:t>lagsskydd för dessa minoriteter i Sverige skulle även leda till en rättslikhet med Finland och Norge. I Norge finns en grundlagsbestämmelse som för</w:t>
      </w:r>
      <w:r w:rsidRPr="00CC34E2">
        <w:t>e</w:t>
      </w:r>
      <w:r w:rsidRPr="00CC34E2">
        <w:t>skriver att det åligger statens myndigheter att skapa sådana förutsättningar att den samiska befolkningen kan bevara och utveckla sin kultur och sitt sociala arv.</w:t>
      </w:r>
    </w:p>
    <w:p w:rsidR="00135FDE" w:rsidRPr="00CC34E2" w:rsidRDefault="00135FDE">
      <w:pPr>
        <w:pStyle w:val="Normaltindrag"/>
        <w:shd w:val="clear" w:color="000000" w:fill="auto"/>
      </w:pPr>
      <w:r w:rsidRPr="00CC34E2">
        <w:t>I Finland finns i grundlagen en bestämmelse som anger att samerna, r</w:t>
      </w:r>
      <w:r w:rsidRPr="00CC34E2">
        <w:t>o</w:t>
      </w:r>
      <w:r w:rsidRPr="00CC34E2">
        <w:t>merna och andra grupper har rätt att bevara och utveckla sitt språk och sin kultur. Där anges också att Finlands nationalspråk är finska och svenska och att det allmänna ska til</w:t>
      </w:r>
      <w:r w:rsidRPr="00CC34E2">
        <w:rPr>
          <w:spacing w:val="-2"/>
        </w:rPr>
        <w:t>lgodose dessa språkgruppers kulturella och samhälleli</w:t>
      </w:r>
      <w:r w:rsidRPr="00CC34E2">
        <w:t>ga behov. De grundlagsfästa bestämmelserna i Norge och Finland omfattar ett skydd också för andra viktiga minoritetsfrågor än språket.</w:t>
      </w:r>
    </w:p>
    <w:p w:rsidR="00135FDE" w:rsidRPr="00CC34E2" w:rsidRDefault="00135FDE">
      <w:pPr>
        <w:pStyle w:val="Normaltindrag"/>
        <w:shd w:val="clear" w:color="000000" w:fill="auto"/>
      </w:pPr>
      <w:r w:rsidRPr="00CC34E2">
        <w:t>Det pågår en grundlagsutredning. Vi föreslår att utredningen får ett tilläggsdirektiv om att utarbeta förslag på grundlagsskydd för nationella m</w:t>
      </w:r>
      <w:r w:rsidRPr="00CC34E2">
        <w:t>i</w:t>
      </w:r>
      <w:r w:rsidRPr="00CC34E2">
        <w:t>noriteter, språk och kultur. Detta bör riksdagen som sin mening ge regering</w:t>
      </w:r>
      <w:r w:rsidR="001114CA" w:rsidRPr="00CC34E2">
        <w:t>en</w:t>
      </w:r>
      <w:r w:rsidRPr="00CC34E2">
        <w:t xml:space="preserve"> till känna.</w:t>
      </w:r>
    </w:p>
    <w:p w:rsidR="00135FDE" w:rsidRPr="00CC34E2" w:rsidRDefault="00135FDE">
      <w:pPr>
        <w:pStyle w:val="Rubrik1"/>
        <w:shd w:val="clear" w:color="000000" w:fill="auto"/>
      </w:pPr>
      <w:r w:rsidRPr="00CC34E2">
        <w:t xml:space="preserve">Analys över vad det kostar att genomföra </w:t>
      </w:r>
      <w:r w:rsidR="001114CA" w:rsidRPr="00CC34E2">
        <w:t xml:space="preserve">den </w:t>
      </w:r>
      <w:r w:rsidRPr="00CC34E2">
        <w:t>nationella minoritetspolitikens intentioner</w:t>
      </w:r>
    </w:p>
    <w:p w:rsidR="00135FDE" w:rsidRPr="00CC34E2" w:rsidRDefault="00135FDE">
      <w:pPr>
        <w:shd w:val="clear" w:color="000000" w:fill="auto"/>
      </w:pPr>
      <w:r w:rsidRPr="00CC34E2">
        <w:t>I konstitutionsu</w:t>
      </w:r>
      <w:r w:rsidR="001114CA" w:rsidRPr="00CC34E2">
        <w:t>tskottets (2005/06:</w:t>
      </w:r>
      <w:r w:rsidRPr="00CC34E2">
        <w:t>KU19) uppföljning av 1999 års riksdags</w:t>
      </w:r>
      <w:r w:rsidR="007A61EC" w:rsidRPr="00CC34E2">
        <w:softHyphen/>
      </w:r>
      <w:r w:rsidRPr="00CC34E2">
        <w:t xml:space="preserve">beslut, </w:t>
      </w:r>
      <w:r w:rsidRPr="00CC34E2">
        <w:rPr>
          <w:i/>
        </w:rPr>
        <w:t>Steg mot en minoritetspolitik,</w:t>
      </w:r>
      <w:r w:rsidRPr="00CC34E2">
        <w:t xml:space="preserve"> framkom från utvärderarna Kenneth Hyltenstam och Tommaso M. Milani att det saknas en beräkning eller dime</w:t>
      </w:r>
      <w:r w:rsidRPr="00CC34E2">
        <w:t>n</w:t>
      </w:r>
      <w:r w:rsidRPr="00CC34E2">
        <w:t>sionering av de ekonomiska ramarna för genomförandet av minoritetspolit</w:t>
      </w:r>
      <w:r w:rsidRPr="00CC34E2">
        <w:t>i</w:t>
      </w:r>
      <w:r w:rsidRPr="00CC34E2">
        <w:t>ken. Det behövs en genomgripande analys över vad det kostar att genomföra minoritetspolitikens språkliga och kulturella mål. Även Lars Elenius framhå</w:t>
      </w:r>
      <w:r w:rsidRPr="00CC34E2">
        <w:t>l</w:t>
      </w:r>
      <w:r w:rsidRPr="00CC34E2">
        <w:t>ler att ekonomiskt stöd har stor betydelse för att de nationella minoriteterna ska lyckas bevara och utveckla sitt språk och sin kultur på ett långsiktigt sätt.</w:t>
      </w:r>
    </w:p>
    <w:p w:rsidR="00135FDE" w:rsidRPr="00CC34E2" w:rsidRDefault="00135FDE">
      <w:pPr>
        <w:pStyle w:val="Normaltindrag"/>
        <w:shd w:val="clear" w:color="000000" w:fill="auto"/>
        <w:rPr>
          <w:b/>
        </w:rPr>
      </w:pPr>
      <w:r w:rsidRPr="00CC34E2">
        <w:t>Vi delar deras uppfattning om att en genomgripande analys måste geno</w:t>
      </w:r>
      <w:r w:rsidRPr="00CC34E2">
        <w:t>m</w:t>
      </w:r>
      <w:r w:rsidRPr="00CC34E2">
        <w:t>föras över vad det kostar att förverkliga minoritetspolitikens intentioner. Ek</w:t>
      </w:r>
      <w:r w:rsidRPr="00CC34E2">
        <w:t>o</w:t>
      </w:r>
      <w:r w:rsidRPr="00CC34E2">
        <w:t>no</w:t>
      </w:r>
      <w:r w:rsidRPr="00CC34E2">
        <w:rPr>
          <w:spacing w:val="-2"/>
        </w:rPr>
        <w:t xml:space="preserve">miska resurser behövs för att riksdagens beslut om </w:t>
      </w:r>
      <w:r w:rsidR="003479FC" w:rsidRPr="00CC34E2">
        <w:rPr>
          <w:spacing w:val="-2"/>
        </w:rPr>
        <w:t xml:space="preserve">den </w:t>
      </w:r>
      <w:r w:rsidRPr="00CC34E2">
        <w:rPr>
          <w:spacing w:val="-2"/>
        </w:rPr>
        <w:t>nationella minori</w:t>
      </w:r>
      <w:r w:rsidRPr="00CC34E2">
        <w:t>tet</w:t>
      </w:r>
      <w:r w:rsidRPr="00CC34E2">
        <w:t>s</w:t>
      </w:r>
      <w:r w:rsidRPr="00CC34E2">
        <w:t>politiken ska vara trov</w:t>
      </w:r>
      <w:r w:rsidRPr="00CC34E2">
        <w:rPr>
          <w:spacing w:val="-2"/>
        </w:rPr>
        <w:t>ärdig. Detta bör riksdagen som sin mening ge regering</w:t>
      </w:r>
      <w:r w:rsidRPr="00CC34E2">
        <w:t>en till känna</w:t>
      </w:r>
      <w:r w:rsidR="002F292B" w:rsidRPr="00CC34E2">
        <w:t>.</w:t>
      </w:r>
    </w:p>
    <w:p w:rsidR="00135FDE" w:rsidRPr="00CC34E2" w:rsidRDefault="00135FDE">
      <w:pPr>
        <w:pStyle w:val="Rubrik1"/>
        <w:shd w:val="clear" w:color="000000" w:fill="auto"/>
      </w:pPr>
      <w:r w:rsidRPr="00CC34E2">
        <w:t xml:space="preserve">Det kommunala och regionala ansvaret för </w:t>
      </w:r>
      <w:r w:rsidR="001114CA" w:rsidRPr="00CC34E2">
        <w:t xml:space="preserve">den </w:t>
      </w:r>
      <w:r w:rsidRPr="00CC34E2">
        <w:t>nationella minoritetspolitikens genomförande</w:t>
      </w:r>
    </w:p>
    <w:p w:rsidR="00135FDE" w:rsidRPr="00CC34E2" w:rsidRDefault="00135FDE">
      <w:pPr>
        <w:shd w:val="clear" w:color="000000" w:fill="auto"/>
      </w:pPr>
      <w:r w:rsidRPr="00CC34E2">
        <w:t>Det framkommer i de rapporter som Europarådet framfört till Sverige att det är ett större problem med att implementer</w:t>
      </w:r>
      <w:r w:rsidR="001114CA" w:rsidRPr="00CC34E2">
        <w:t xml:space="preserve">a minoritetslagstiftningen än med </w:t>
      </w:r>
      <w:r w:rsidRPr="00CC34E2">
        <w:t>hur lagarna är formulerade. Det decentraliserade inflytande</w:t>
      </w:r>
      <w:r w:rsidR="001114CA" w:rsidRPr="00CC34E2">
        <w:t>t</w:t>
      </w:r>
      <w:r w:rsidRPr="00CC34E2">
        <w:t xml:space="preserve"> över hur lagarna tillämpas och genomförs i praktiken har inneburit större begränsningar än vad som förutses i lagstiftningen. I detta sammanhang behövs en bredare analys över hur mino</w:t>
      </w:r>
      <w:r w:rsidR="005445BE" w:rsidRPr="00CC34E2">
        <w:t>ritetspolitiken ska genomföras.</w:t>
      </w:r>
    </w:p>
    <w:p w:rsidR="00135FDE" w:rsidRPr="00CC34E2" w:rsidRDefault="00135FDE">
      <w:pPr>
        <w:pStyle w:val="Normaltindrag"/>
        <w:shd w:val="clear" w:color="000000" w:fill="auto"/>
      </w:pPr>
      <w:r w:rsidRPr="00CC34E2">
        <w:t>Det kommunala och regionala ansvaret för att genomföra minoritetspolit</w:t>
      </w:r>
      <w:r w:rsidRPr="00CC34E2">
        <w:t>i</w:t>
      </w:r>
      <w:r w:rsidRPr="00CC34E2">
        <w:t>ken måste göras tydlig</w:t>
      </w:r>
      <w:r w:rsidR="001114CA" w:rsidRPr="00CC34E2">
        <w:t>are</w:t>
      </w:r>
      <w:r w:rsidRPr="00CC34E2">
        <w:t>. I dett</w:t>
      </w:r>
      <w:r w:rsidR="003479FC" w:rsidRPr="00CC34E2">
        <w:t>a sammanhang är dimensionering</w:t>
      </w:r>
      <w:r w:rsidRPr="00CC34E2">
        <w:t xml:space="preserve"> och rege</w:t>
      </w:r>
      <w:r w:rsidRPr="00CC34E2">
        <w:t>l</w:t>
      </w:r>
      <w:r w:rsidRPr="00CC34E2">
        <w:t>verk av de ekonomiska resur</w:t>
      </w:r>
      <w:r w:rsidR="005445BE" w:rsidRPr="00CC34E2">
        <w:t>serna avgörande styrinstrument.</w:t>
      </w:r>
      <w:r w:rsidR="00650267" w:rsidRPr="00CC34E2">
        <w:t xml:space="preserve"> </w:t>
      </w:r>
      <w:r w:rsidR="00B34574" w:rsidRPr="00CC34E2">
        <w:t>De</w:t>
      </w:r>
      <w:r w:rsidRPr="00CC34E2">
        <w:t>tta bör rik</w:t>
      </w:r>
      <w:r w:rsidRPr="00CC34E2">
        <w:t>s</w:t>
      </w:r>
      <w:r w:rsidRPr="00CC34E2">
        <w:t>dagen som sin mening ge regeringen till känna.</w:t>
      </w:r>
    </w:p>
    <w:p w:rsidR="00135FDE" w:rsidRPr="00CC34E2" w:rsidRDefault="00135FDE">
      <w:pPr>
        <w:pStyle w:val="Rubrik1"/>
        <w:shd w:val="clear" w:color="000000" w:fill="auto"/>
      </w:pPr>
      <w:r w:rsidRPr="00CC34E2">
        <w:t>Statens informationsförpliktelser om minoritetspolitiken</w:t>
      </w:r>
    </w:p>
    <w:p w:rsidR="00135FDE" w:rsidRPr="00CC34E2" w:rsidRDefault="00135FDE">
      <w:pPr>
        <w:shd w:val="clear" w:color="000000" w:fill="auto"/>
      </w:pPr>
      <w:r w:rsidRPr="00CC34E2">
        <w:t>För att minoritetspolitiken ska få genomslag på alla nivåer i samhället måste det finn</w:t>
      </w:r>
      <w:r w:rsidR="00B34574" w:rsidRPr="00CC34E2">
        <w:t>a</w:t>
      </w:r>
      <w:r w:rsidRPr="00CC34E2">
        <w:t>s kunskap om minoritetskonventionerna. Regeringen behöver ta fram en strategi för att sprida kunskap och öka medvetenheten om Sveriges förpli</w:t>
      </w:r>
      <w:r w:rsidRPr="00CC34E2">
        <w:t>k</w:t>
      </w:r>
      <w:r w:rsidRPr="00CC34E2">
        <w:t>telser enligt Europarådets konventioner om nationella minoriteter och minor</w:t>
      </w:r>
      <w:r w:rsidRPr="00CC34E2">
        <w:t>i</w:t>
      </w:r>
      <w:r w:rsidRPr="00CC34E2">
        <w:t xml:space="preserve">tetsspråk. Det är av särskild vikt att beslutsfattare på alla samhällsnivåer är väl informerade om innebörden i riksdagsbesluten </w:t>
      </w:r>
      <w:r w:rsidR="00D872F8" w:rsidRPr="00CC34E2">
        <w:t xml:space="preserve">och </w:t>
      </w:r>
      <w:r w:rsidRPr="00CC34E2">
        <w:t xml:space="preserve">om de skyldigheter som konventionerna </w:t>
      </w:r>
      <w:r w:rsidR="005445BE" w:rsidRPr="00CC34E2">
        <w:t>medför.</w:t>
      </w:r>
    </w:p>
    <w:p w:rsidR="00135FDE" w:rsidRPr="00CC34E2" w:rsidRDefault="00135FDE">
      <w:pPr>
        <w:pStyle w:val="Normaltindrag"/>
        <w:shd w:val="clear" w:color="000000" w:fill="auto"/>
      </w:pPr>
      <w:r w:rsidRPr="00CC34E2">
        <w:t xml:space="preserve">Det krävs också stora insatser för att göra </w:t>
      </w:r>
      <w:r w:rsidR="00D872F8" w:rsidRPr="00CC34E2">
        <w:t xml:space="preserve">de </w:t>
      </w:r>
      <w:r w:rsidRPr="00CC34E2">
        <w:t>nationella minoriteterna sy</w:t>
      </w:r>
      <w:r w:rsidRPr="00CC34E2">
        <w:t>n</w:t>
      </w:r>
      <w:r w:rsidRPr="00CC34E2">
        <w:t xml:space="preserve">liga både i samhället i stort och inom förvaltningar och myndigheter. Det handlar om </w:t>
      </w:r>
      <w:r w:rsidR="001114CA" w:rsidRPr="00CC34E2">
        <w:t xml:space="preserve">att </w:t>
      </w:r>
      <w:r w:rsidRPr="00CC34E2">
        <w:t xml:space="preserve">synliggöra minoritetsspråken i den yttre miljön, </w:t>
      </w:r>
      <w:r w:rsidR="001114CA" w:rsidRPr="00CC34E2">
        <w:t>t.ex. i</w:t>
      </w:r>
      <w:r w:rsidRPr="00CC34E2">
        <w:t xml:space="preserve"> geogr</w:t>
      </w:r>
      <w:r w:rsidRPr="00CC34E2">
        <w:t>a</w:t>
      </w:r>
      <w:r w:rsidRPr="00CC34E2">
        <w:t>fiska namn. Det måste också synliggöras som en del i den regionala och lok</w:t>
      </w:r>
      <w:r w:rsidRPr="00CC34E2">
        <w:t>a</w:t>
      </w:r>
      <w:r w:rsidRPr="00CC34E2">
        <w:t xml:space="preserve">la identiteten. Det måste synas i information som riktas till samhället i stort och att </w:t>
      </w:r>
      <w:r w:rsidR="003479FC" w:rsidRPr="00CC34E2">
        <w:t xml:space="preserve">de nationella </w:t>
      </w:r>
      <w:r w:rsidRPr="00CC34E2">
        <w:t>minoriteterna får plat</w:t>
      </w:r>
      <w:r w:rsidR="005445BE" w:rsidRPr="00CC34E2">
        <w:t xml:space="preserve">s inom kultur och i massmedier. </w:t>
      </w:r>
      <w:r w:rsidRPr="00CC34E2">
        <w:t>Detta bör riksdagen som sin mening ge regeringen till känna.</w:t>
      </w:r>
    </w:p>
    <w:p w:rsidR="00135FDE" w:rsidRPr="00CC34E2" w:rsidRDefault="00135FDE">
      <w:pPr>
        <w:pStyle w:val="Rubrik1"/>
        <w:shd w:val="clear" w:color="000000" w:fill="auto"/>
      </w:pPr>
      <w:r w:rsidRPr="00CC34E2">
        <w:t xml:space="preserve">Analys av varje nationell minoritetsgrupp för sig i förhållande till ramkonventionen och </w:t>
      </w:r>
      <w:r w:rsidR="001114CA" w:rsidRPr="00CC34E2">
        <w:t xml:space="preserve">den </w:t>
      </w:r>
      <w:r w:rsidRPr="00CC34E2">
        <w:t>nationell</w:t>
      </w:r>
      <w:r w:rsidR="001114CA" w:rsidRPr="00CC34E2">
        <w:t>a</w:t>
      </w:r>
      <w:r w:rsidRPr="00CC34E2">
        <w:t xml:space="preserve"> minoritesspråkskonventionen</w:t>
      </w:r>
    </w:p>
    <w:p w:rsidR="00135FDE" w:rsidRPr="00CC34E2" w:rsidRDefault="00135FDE">
      <w:pPr>
        <w:shd w:val="clear" w:color="000000" w:fill="auto"/>
      </w:pPr>
      <w:r w:rsidRPr="00CC34E2">
        <w:t>Forskarna, som bistod konstitutionsutskottets uppföljning, pekar på svårig</w:t>
      </w:r>
      <w:r w:rsidR="007A61EC" w:rsidRPr="00CC34E2">
        <w:softHyphen/>
      </w:r>
      <w:r w:rsidRPr="00CC34E2">
        <w:t>heterna att i de officiella dokumenten omkring konventionerna få en klar bild av varje nationell minoritetsgrupp för sig eftersom grupperna behandlas til</w:t>
      </w:r>
      <w:r w:rsidRPr="00CC34E2">
        <w:t>l</w:t>
      </w:r>
      <w:r w:rsidRPr="00CC34E2">
        <w:t>sammans i förhållande till olika bestämmelser. De anser också att när det gäller Sveriges rapporteringar till Europarådet bör regeringen redovisa det faktiska utf</w:t>
      </w:r>
      <w:r w:rsidR="00D872F8" w:rsidRPr="00CC34E2">
        <w:t>allet i</w:t>
      </w:r>
      <w:r w:rsidR="00B34574" w:rsidRPr="00CC34E2">
        <w:t> </w:t>
      </w:r>
      <w:r w:rsidR="00D872F8" w:rsidRPr="00CC34E2">
        <w:t>stället för de</w:t>
      </w:r>
      <w:r w:rsidRPr="00CC34E2">
        <w:t xml:space="preserve"> möjligheter som formu</w:t>
      </w:r>
      <w:r w:rsidR="005445BE" w:rsidRPr="00CC34E2">
        <w:t>leras i lagar och b</w:t>
      </w:r>
      <w:r w:rsidR="005445BE" w:rsidRPr="00CC34E2">
        <w:t>e</w:t>
      </w:r>
      <w:r w:rsidR="005445BE" w:rsidRPr="00CC34E2">
        <w:t>stämmelser.</w:t>
      </w:r>
    </w:p>
    <w:p w:rsidR="00135FDE" w:rsidRPr="00CC34E2" w:rsidRDefault="00135FDE">
      <w:pPr>
        <w:pStyle w:val="Normaltindrag"/>
        <w:shd w:val="clear" w:color="000000" w:fill="auto"/>
        <w:rPr>
          <w:b/>
        </w:rPr>
      </w:pPr>
      <w:r w:rsidRPr="00CC34E2">
        <w:t>I likhet med forskarna anser vi att varje grupp bör analyseras för sig i fö</w:t>
      </w:r>
      <w:r w:rsidRPr="00CC34E2">
        <w:t>r</w:t>
      </w:r>
      <w:r w:rsidRPr="00CC34E2">
        <w:t>hållande till konventionerna och i framtida rapportering till Europarådet också redovisas i separata dokument.</w:t>
      </w:r>
      <w:r w:rsidR="005445BE" w:rsidRPr="00CC34E2">
        <w:t xml:space="preserve"> </w:t>
      </w:r>
      <w:r w:rsidRPr="00CC34E2">
        <w:t>Detta bör riksdagen som sin mening ge rege</w:t>
      </w:r>
      <w:r w:rsidRPr="00CC34E2">
        <w:t>r</w:t>
      </w:r>
      <w:r w:rsidRPr="00CC34E2">
        <w:t>ingen till känna.</w:t>
      </w:r>
    </w:p>
    <w:p w:rsidR="00135FDE" w:rsidRPr="00CC34E2" w:rsidRDefault="00135FDE">
      <w:pPr>
        <w:pStyle w:val="Rubrik1"/>
        <w:shd w:val="clear" w:color="000000" w:fill="auto"/>
      </w:pPr>
      <w:r w:rsidRPr="00CC34E2">
        <w:t>Öka bidraget till samtliga nationella minoriteters riksorganisationer</w:t>
      </w:r>
    </w:p>
    <w:p w:rsidR="00135FDE" w:rsidRPr="00CC34E2" w:rsidRDefault="00135FDE">
      <w:pPr>
        <w:shd w:val="clear" w:color="000000" w:fill="auto"/>
      </w:pPr>
      <w:r w:rsidRPr="00CC34E2">
        <w:t xml:space="preserve">Företrädare för </w:t>
      </w:r>
      <w:r w:rsidR="00D872F8" w:rsidRPr="00CC34E2">
        <w:t xml:space="preserve">de nationella </w:t>
      </w:r>
      <w:r w:rsidRPr="00CC34E2">
        <w:t>minoriteterna har pekat på de stora olik</w:t>
      </w:r>
      <w:r w:rsidR="001114CA" w:rsidRPr="00CC34E2">
        <w:t xml:space="preserve">heterna mellan de fem grupperna, vilket </w:t>
      </w:r>
      <w:r w:rsidRPr="00CC34E2">
        <w:t>bl.a. innebär stora skillnader i beredskap för den arbetsbörda som det innebär att vara samtalspart i samråd och öv</w:t>
      </w:r>
      <w:r w:rsidR="005445BE" w:rsidRPr="00CC34E2">
        <w:t>erläg</w:t>
      </w:r>
      <w:r w:rsidR="005445BE" w:rsidRPr="00CC34E2">
        <w:t>g</w:t>
      </w:r>
      <w:r w:rsidR="005445BE" w:rsidRPr="00CC34E2">
        <w:t>ningar.</w:t>
      </w:r>
    </w:p>
    <w:p w:rsidR="00135FDE" w:rsidRPr="00CC34E2" w:rsidRDefault="00135FDE">
      <w:pPr>
        <w:pStyle w:val="Normaltindrag"/>
        <w:shd w:val="clear" w:color="000000" w:fill="auto"/>
      </w:pPr>
      <w:r w:rsidRPr="00CC34E2">
        <w:t xml:space="preserve">För att de nationella minoriteterna ska kunna ta sitt ansvar i dialogen med beslutsfattare på alla samhällsnivåer måste deras organisationer garanteras ekonomiska och personella resurser. Vänsterpartiet vill i avvaktan på den stora kostnadsanalysen öka bidraget </w:t>
      </w:r>
      <w:r w:rsidR="001114CA" w:rsidRPr="00CC34E2">
        <w:t>till samtliga nationella minoriteters rik</w:t>
      </w:r>
      <w:r w:rsidR="001114CA" w:rsidRPr="00CC34E2">
        <w:t>s</w:t>
      </w:r>
      <w:r w:rsidR="001114CA" w:rsidRPr="00CC34E2">
        <w:t xml:space="preserve">organisationer </w:t>
      </w:r>
      <w:r w:rsidRPr="00CC34E2">
        <w:t>med 3 </w:t>
      </w:r>
      <w:r w:rsidR="001114CA" w:rsidRPr="00CC34E2">
        <w:t xml:space="preserve">miljoner kronor </w:t>
      </w:r>
      <w:r w:rsidRPr="00CC34E2">
        <w:t>fr</w:t>
      </w:r>
      <w:r w:rsidR="001114CA" w:rsidRPr="00CC34E2">
        <w:t xml:space="preserve">.o.m. </w:t>
      </w:r>
      <w:r w:rsidR="00652BB3" w:rsidRPr="00CC34E2">
        <w:t xml:space="preserve">år </w:t>
      </w:r>
      <w:r w:rsidRPr="00CC34E2">
        <w:t>2007. Detta finns även red</w:t>
      </w:r>
      <w:r w:rsidRPr="00CC34E2">
        <w:t>o</w:t>
      </w:r>
      <w:r w:rsidRPr="00CC34E2">
        <w:t xml:space="preserve">visat i </w:t>
      </w:r>
      <w:r w:rsidR="001114CA" w:rsidRPr="00CC34E2">
        <w:t xml:space="preserve">Vänsterpartiets </w:t>
      </w:r>
      <w:r w:rsidRPr="00CC34E2">
        <w:t xml:space="preserve">partimotion </w:t>
      </w:r>
      <w:r w:rsidR="001114CA" w:rsidRPr="00CC34E2">
        <w:t>K335</w:t>
      </w:r>
      <w:r w:rsidRPr="00CC34E2">
        <w:t>.</w:t>
      </w:r>
      <w:r w:rsidR="005445BE" w:rsidRPr="00CC34E2">
        <w:t xml:space="preserve"> </w:t>
      </w:r>
      <w:r w:rsidRPr="00CC34E2">
        <w:t>Detta bör riksdagen som sin m</w:t>
      </w:r>
      <w:r w:rsidR="005445BE" w:rsidRPr="00CC34E2">
        <w:t>ening ge regeringen till känna.</w:t>
      </w:r>
    </w:p>
    <w:p w:rsidR="00082721" w:rsidRPr="00CC34E2" w:rsidRDefault="00082721">
      <w:pPr>
        <w:pStyle w:val="Rubrik1"/>
        <w:shd w:val="clear" w:color="000000" w:fill="auto"/>
      </w:pPr>
      <w:r w:rsidRPr="00CC34E2">
        <w:t>Öka bidraget till de nationella minoriteterna för internationell samverkan</w:t>
      </w:r>
    </w:p>
    <w:p w:rsidR="00135FDE" w:rsidRPr="00CC34E2" w:rsidRDefault="00135FDE">
      <w:pPr>
        <w:shd w:val="clear" w:color="000000" w:fill="auto"/>
      </w:pPr>
      <w:r w:rsidRPr="00CC34E2">
        <w:t xml:space="preserve">De nationella minoriteterna bedriver kunskaps- och erfarenhetsutbyte med andra länder och internationella organ för att utveckla minoritetspolitiken. Det beror </w:t>
      </w:r>
      <w:r w:rsidR="001114CA" w:rsidRPr="00CC34E2">
        <w:t xml:space="preserve">bl.a. </w:t>
      </w:r>
      <w:r w:rsidRPr="00CC34E2">
        <w:t>på att minoritetspolitiken vilar på internationella folkrättsliga ko</w:t>
      </w:r>
      <w:r w:rsidRPr="00CC34E2">
        <w:t>n</w:t>
      </w:r>
      <w:r w:rsidRPr="00CC34E2">
        <w:t>ventioner och principer</w:t>
      </w:r>
      <w:r w:rsidR="001114CA" w:rsidRPr="00CC34E2">
        <w:t>, n</w:t>
      </w:r>
      <w:r w:rsidRPr="00CC34E2">
        <w:t xml:space="preserve">ågot som de svenska minoriteterna har gemensamt med andra vars länder undertecknat samma konventioner. </w:t>
      </w:r>
      <w:r w:rsidR="00D872F8" w:rsidRPr="00CC34E2">
        <w:t>Det finns drygt 40 miljoner inom EU som talar ett minoritetsspråk. Det behövs ett samarbete över språk-, kultur- och nationsgränser. Kunskaps- och erfarenhetsutbytet kan handla</w:t>
      </w:r>
      <w:r w:rsidRPr="00CC34E2">
        <w:t xml:space="preserve"> om att bilda nätverk på nationel</w:t>
      </w:r>
      <w:r w:rsidR="00652BB3" w:rsidRPr="00CC34E2">
        <w:t>l</w:t>
      </w:r>
      <w:r w:rsidR="001114CA" w:rsidRPr="00CC34E2">
        <w:t xml:space="preserve"> och </w:t>
      </w:r>
      <w:r w:rsidRPr="00CC34E2">
        <w:t xml:space="preserve">nordisk </w:t>
      </w:r>
      <w:r w:rsidR="001114CA" w:rsidRPr="00CC34E2">
        <w:t xml:space="preserve">nivå </w:t>
      </w:r>
      <w:r w:rsidRPr="00CC34E2">
        <w:t>och EU-nivå. I Sv</w:t>
      </w:r>
      <w:r w:rsidRPr="00CC34E2">
        <w:t>e</w:t>
      </w:r>
      <w:r w:rsidRPr="00CC34E2">
        <w:t xml:space="preserve">rige finns en byrå för svenska minoritetsspråk, </w:t>
      </w:r>
      <w:r w:rsidR="001114CA" w:rsidRPr="00CC34E2">
        <w:t xml:space="preserve">Sweblul </w:t>
      </w:r>
      <w:r w:rsidR="00050C5C" w:rsidRPr="00CC34E2">
        <w:t>– Swedish Bureau fo</w:t>
      </w:r>
      <w:r w:rsidRPr="00CC34E2">
        <w:t xml:space="preserve">r Lesser-Used Languages. </w:t>
      </w:r>
      <w:r w:rsidR="003479FC" w:rsidRPr="00CC34E2">
        <w:t>D</w:t>
      </w:r>
      <w:r w:rsidR="001114CA" w:rsidRPr="00CC34E2">
        <w:t>et är d</w:t>
      </w:r>
      <w:r w:rsidR="003479FC" w:rsidRPr="00CC34E2">
        <w:t>en</w:t>
      </w:r>
      <w:r w:rsidR="00650267" w:rsidRPr="00CC34E2">
        <w:t xml:space="preserve"> enda organisation där samtliga svenska nationella minoriteter är representerade. Den drivs i</w:t>
      </w:r>
      <w:r w:rsidR="00B34574" w:rsidRPr="00CC34E2">
        <w:t> </w:t>
      </w:r>
      <w:r w:rsidR="00650267" w:rsidRPr="00CC34E2">
        <w:t xml:space="preserve">dag på ideell basis. </w:t>
      </w:r>
      <w:r w:rsidRPr="00CC34E2">
        <w:t xml:space="preserve">All verksamhet i </w:t>
      </w:r>
      <w:r w:rsidR="001114CA" w:rsidRPr="00CC34E2">
        <w:t xml:space="preserve">Sweblul </w:t>
      </w:r>
      <w:r w:rsidRPr="00CC34E2">
        <w:t>baseras på projektanslag som söks över hela E</w:t>
      </w:r>
      <w:r w:rsidR="000B5739" w:rsidRPr="00CC34E2">
        <w:t>uropa.</w:t>
      </w:r>
    </w:p>
    <w:p w:rsidR="00135FDE" w:rsidRPr="00CC34E2" w:rsidRDefault="00135FDE">
      <w:pPr>
        <w:pStyle w:val="Normaltindrag"/>
        <w:shd w:val="clear" w:color="000000" w:fill="auto"/>
      </w:pPr>
      <w:r w:rsidRPr="00CC34E2">
        <w:t xml:space="preserve">Vänsterpartiet anser det vara av stor vikt att ekonomiskt stödja </w:t>
      </w:r>
      <w:r w:rsidR="00B3521F" w:rsidRPr="00CC34E2">
        <w:t xml:space="preserve">Sweblul </w:t>
      </w:r>
      <w:r w:rsidRPr="00CC34E2">
        <w:t>med 1</w:t>
      </w:r>
      <w:r w:rsidR="00B34574" w:rsidRPr="00CC34E2">
        <w:t> </w:t>
      </w:r>
      <w:r w:rsidR="00B3521F" w:rsidRPr="00CC34E2">
        <w:t>miljon kronor</w:t>
      </w:r>
      <w:r w:rsidRPr="00CC34E2">
        <w:t xml:space="preserve"> </w:t>
      </w:r>
      <w:r w:rsidR="00D872F8" w:rsidRPr="00CC34E2">
        <w:t>till</w:t>
      </w:r>
      <w:r w:rsidRPr="00CC34E2">
        <w:t xml:space="preserve"> en basfinansiering för att få långsiktighet i det inte</w:t>
      </w:r>
      <w:r w:rsidRPr="00CC34E2">
        <w:t>r</w:t>
      </w:r>
      <w:r w:rsidRPr="00CC34E2">
        <w:rPr>
          <w:spacing w:val="-2"/>
        </w:rPr>
        <w:t xml:space="preserve">nationella kunskaps- och erfarenhetsutbytet. </w:t>
      </w:r>
      <w:r w:rsidR="003479FC" w:rsidRPr="00CC34E2">
        <w:rPr>
          <w:spacing w:val="-2"/>
        </w:rPr>
        <w:t>Förslaget</w:t>
      </w:r>
      <w:r w:rsidRPr="00CC34E2">
        <w:rPr>
          <w:spacing w:val="-2"/>
        </w:rPr>
        <w:t xml:space="preserve"> finns redovisat i </w:t>
      </w:r>
      <w:r w:rsidR="00B3521F" w:rsidRPr="00CC34E2">
        <w:rPr>
          <w:spacing w:val="-2"/>
        </w:rPr>
        <w:t>Vänster</w:t>
      </w:r>
      <w:r w:rsidR="00652BB3" w:rsidRPr="00CC34E2">
        <w:rPr>
          <w:spacing w:val="-2"/>
        </w:rPr>
        <w:softHyphen/>
      </w:r>
      <w:r w:rsidR="00B3521F" w:rsidRPr="00CC34E2">
        <w:rPr>
          <w:spacing w:val="-2"/>
        </w:rPr>
        <w:t>partiets</w:t>
      </w:r>
      <w:r w:rsidR="00B3521F" w:rsidRPr="00CC34E2">
        <w:t xml:space="preserve"> </w:t>
      </w:r>
      <w:r w:rsidRPr="00CC34E2">
        <w:t xml:space="preserve">partimotion </w:t>
      </w:r>
      <w:r w:rsidR="00B3521F" w:rsidRPr="00CC34E2">
        <w:t>K335</w:t>
      </w:r>
      <w:r w:rsidR="005445BE" w:rsidRPr="00CC34E2">
        <w:t>.</w:t>
      </w:r>
      <w:r w:rsidR="00650267" w:rsidRPr="00CC34E2">
        <w:t xml:space="preserve"> </w:t>
      </w:r>
      <w:r w:rsidRPr="00CC34E2">
        <w:t>Vänsterpartiet anslår i samma motion också 1</w:t>
      </w:r>
      <w:r w:rsidR="00992FD2" w:rsidRPr="00CC34E2">
        <w:t> </w:t>
      </w:r>
      <w:r w:rsidR="00B3521F" w:rsidRPr="00CC34E2">
        <w:t>miljon kronor</w:t>
      </w:r>
      <w:r w:rsidRPr="00CC34E2">
        <w:t xml:space="preserve"> för att öka andra minoritetsorganisationer</w:t>
      </w:r>
      <w:r w:rsidR="00D02F26" w:rsidRPr="00CC34E2">
        <w:t>s</w:t>
      </w:r>
      <w:r w:rsidRPr="00CC34E2">
        <w:t xml:space="preserve"> möjligheter att bedriva kunskaps- och erfarenhetsutbyte i internationell samverkan.</w:t>
      </w:r>
      <w:r w:rsidR="005445BE" w:rsidRPr="00CC34E2">
        <w:t xml:space="preserve"> </w:t>
      </w:r>
      <w:r w:rsidRPr="00CC34E2">
        <w:t xml:space="preserve">Detta bör riksdagen som sin </w:t>
      </w:r>
      <w:r w:rsidR="005445BE" w:rsidRPr="00CC34E2">
        <w:t>mening g</w:t>
      </w:r>
      <w:r w:rsidR="00B3521F" w:rsidRPr="00CC34E2">
        <w:t>e</w:t>
      </w:r>
      <w:r w:rsidR="005445BE" w:rsidRPr="00CC34E2">
        <w:t xml:space="preserve"> regeringen till känna.</w:t>
      </w:r>
    </w:p>
    <w:p w:rsidR="00135FDE" w:rsidRPr="00CC34E2" w:rsidRDefault="00135FDE">
      <w:pPr>
        <w:pStyle w:val="Rubrik1"/>
        <w:shd w:val="clear" w:color="000000" w:fill="auto"/>
      </w:pPr>
      <w:r w:rsidRPr="00CC34E2">
        <w:t>Ökat kulturanslag för nationella minoriteter</w:t>
      </w:r>
    </w:p>
    <w:p w:rsidR="00135FDE" w:rsidRPr="00CC34E2" w:rsidRDefault="00135FDE">
      <w:pPr>
        <w:shd w:val="clear" w:color="000000" w:fill="auto"/>
      </w:pPr>
      <w:r w:rsidRPr="00CC34E2">
        <w:t>Minoritetsspråkslagstiftningen har på ett kraftfullt sätt ökat de nationella minoriteternas möjlighet till inflytande inom kulturområdet, där en formid</w:t>
      </w:r>
      <w:r w:rsidRPr="00CC34E2">
        <w:t>a</w:t>
      </w:r>
      <w:r w:rsidRPr="00CC34E2">
        <w:t>bel explosion skett i Tornedalen och inom det samiska området. Det ekon</w:t>
      </w:r>
      <w:r w:rsidRPr="00CC34E2">
        <w:t>o</w:t>
      </w:r>
      <w:r w:rsidRPr="00CC34E2">
        <w:t>miska stödet till kulturändamål är av väsentlig betydelse för att de nationella minoriteterna ska lyckas bevara och utveckla sin kultur och sitt</w:t>
      </w:r>
      <w:r w:rsidR="005445BE" w:rsidRPr="00CC34E2">
        <w:t xml:space="preserve"> språk på ett långsiktigt sätt.</w:t>
      </w:r>
    </w:p>
    <w:p w:rsidR="00135FDE" w:rsidRPr="00CC34E2" w:rsidRDefault="00135FDE">
      <w:pPr>
        <w:pStyle w:val="Normaltindrag"/>
        <w:shd w:val="clear" w:color="000000" w:fill="auto"/>
      </w:pPr>
      <w:r w:rsidRPr="00CC34E2">
        <w:t xml:space="preserve">I </w:t>
      </w:r>
      <w:r w:rsidR="00B3521F" w:rsidRPr="00CC34E2">
        <w:t xml:space="preserve">Vänsterpartiets </w:t>
      </w:r>
      <w:r w:rsidRPr="00CC34E2">
        <w:t xml:space="preserve">motion </w:t>
      </w:r>
      <w:r w:rsidR="00B3521F" w:rsidRPr="00CC34E2">
        <w:t>Kr279</w:t>
      </w:r>
      <w:r w:rsidRPr="00CC34E2">
        <w:t xml:space="preserve"> för utgiftsområde 17 anslag 28:2 </w:t>
      </w:r>
      <w:r w:rsidR="00B3521F" w:rsidRPr="00CC34E2">
        <w:rPr>
          <w:i/>
        </w:rPr>
        <w:t>B</w:t>
      </w:r>
      <w:r w:rsidRPr="00CC34E2">
        <w:rPr>
          <w:i/>
        </w:rPr>
        <w:t>idrag till allmän kulturverksamhet, utveckling samt internationellt kulturutbyte och samarbete</w:t>
      </w:r>
      <w:r w:rsidRPr="00CC34E2">
        <w:t xml:space="preserve"> vill vi använda hela </w:t>
      </w:r>
      <w:r w:rsidR="00B34574" w:rsidRPr="00CC34E2">
        <w:t>regeringens reformutrymme på 25 </w:t>
      </w:r>
      <w:r w:rsidR="00B3521F" w:rsidRPr="00CC34E2">
        <w:t>miljoner kronor</w:t>
      </w:r>
      <w:r w:rsidRPr="00CC34E2">
        <w:t xml:space="preserve"> till kulturinsatser för de nationella minoriteterna. Behoven är många och de medel som hittills funnits tillgängliga svarar inte mot de åtaganden Sverige gjort i o</w:t>
      </w:r>
      <w:r w:rsidR="00D872F8" w:rsidRPr="00CC34E2">
        <w:t>ch</w:t>
      </w:r>
      <w:r w:rsidRPr="00CC34E2">
        <w:t xml:space="preserve"> med ratificeringen</w:t>
      </w:r>
      <w:r w:rsidR="00D872F8" w:rsidRPr="00CC34E2">
        <w:t xml:space="preserve"> av</w:t>
      </w:r>
      <w:r w:rsidRPr="00CC34E2">
        <w:t xml:space="preserve"> minoritetsspråkskonventionen. Vår avsikt är att niv</w:t>
      </w:r>
      <w:r w:rsidR="00B34574" w:rsidRPr="00CC34E2">
        <w:t>ån ska höjas med ytterligare 25 </w:t>
      </w:r>
      <w:r w:rsidR="00B3521F" w:rsidRPr="00CC34E2">
        <w:t xml:space="preserve">miljoner kronor året därpå, </w:t>
      </w:r>
      <w:r w:rsidRPr="00CC34E2">
        <w:t>2008. Det finns behov av att satsa på språkkulturella infrastrukturer där kult</w:t>
      </w:r>
      <w:r w:rsidRPr="00CC34E2">
        <w:t>u</w:t>
      </w:r>
      <w:r w:rsidRPr="00CC34E2">
        <w:t xml:space="preserve">ren är </w:t>
      </w:r>
      <w:r w:rsidR="00D02F26" w:rsidRPr="00CC34E2">
        <w:t xml:space="preserve">en </w:t>
      </w:r>
      <w:r w:rsidRPr="00CC34E2">
        <w:t>viktig utvecklingsfaktor. Ett viktigt krav är att de ekonomiska stöden permanentas för att d</w:t>
      </w:r>
      <w:r w:rsidR="005445BE" w:rsidRPr="00CC34E2">
        <w:t>e ska bli långsiktigt hållbara.</w:t>
      </w:r>
    </w:p>
    <w:p w:rsidR="00135FDE" w:rsidRPr="00CC34E2" w:rsidRDefault="00135FDE">
      <w:pPr>
        <w:pStyle w:val="Normaltindrag"/>
        <w:shd w:val="clear" w:color="000000" w:fill="auto"/>
      </w:pPr>
      <w:r w:rsidRPr="00CC34E2">
        <w:t xml:space="preserve">Från detta anslag vill vi </w:t>
      </w:r>
      <w:r w:rsidR="00B3521F" w:rsidRPr="00CC34E2">
        <w:t>bl.a.</w:t>
      </w:r>
      <w:r w:rsidR="007A61EC" w:rsidRPr="00CC34E2">
        <w:t xml:space="preserve"> </w:t>
      </w:r>
      <w:r w:rsidRPr="00CC34E2">
        <w:t xml:space="preserve">stödja produktion </w:t>
      </w:r>
      <w:r w:rsidR="00D872F8" w:rsidRPr="00CC34E2">
        <w:t xml:space="preserve">av böcker </w:t>
      </w:r>
      <w:r w:rsidRPr="00CC34E2">
        <w:t>och andra skri</w:t>
      </w:r>
      <w:r w:rsidRPr="00CC34E2">
        <w:t>f</w:t>
      </w:r>
      <w:r w:rsidRPr="00CC34E2">
        <w:t>ter på romani chib, stärka och fin</w:t>
      </w:r>
      <w:r w:rsidR="00DC2F65" w:rsidRPr="00CC34E2">
        <w:t>ansiera merkostnaden för att Ajt</w:t>
      </w:r>
      <w:r w:rsidRPr="00CC34E2">
        <w:t xml:space="preserve">te </w:t>
      </w:r>
      <w:r w:rsidR="00DC2F65" w:rsidRPr="00CC34E2">
        <w:t>Svenskt fjäll- och same-</w:t>
      </w:r>
      <w:r w:rsidRPr="00CC34E2">
        <w:t xml:space="preserve"> museum ska kunna bli ett ansvarsmuseum för det samiska kulturarvet. Vi vill säkerställa </w:t>
      </w:r>
      <w:r w:rsidR="00DC2F65" w:rsidRPr="00CC34E2">
        <w:t>långsiktiga</w:t>
      </w:r>
      <w:r w:rsidRPr="00CC34E2">
        <w:t xml:space="preserve"> resurser för befintlig och utökad verksamhet för Tornedalsteatern och Uusi Teateri. Det ska finnas ekonomiska resurser till satsningar på de nationella minoritetsspråkens litterat</w:t>
      </w:r>
      <w:r w:rsidR="005445BE" w:rsidRPr="00CC34E2">
        <w:t>ur och ti</w:t>
      </w:r>
      <w:r w:rsidR="005445BE" w:rsidRPr="00CC34E2">
        <w:t>d</w:t>
      </w:r>
      <w:r w:rsidR="005445BE" w:rsidRPr="00CC34E2">
        <w:t>skrifter.</w:t>
      </w:r>
    </w:p>
    <w:p w:rsidR="005445BE" w:rsidRPr="00CC34E2" w:rsidRDefault="00135FDE">
      <w:pPr>
        <w:pStyle w:val="Normaltindrag"/>
        <w:shd w:val="clear" w:color="000000" w:fill="auto"/>
      </w:pPr>
      <w:r w:rsidRPr="00CC34E2">
        <w:t xml:space="preserve">På anslaget till </w:t>
      </w:r>
      <w:r w:rsidR="007A61EC" w:rsidRPr="00CC34E2">
        <w:rPr>
          <w:i/>
        </w:rPr>
        <w:t>Filmstöd</w:t>
      </w:r>
      <w:r w:rsidRPr="00CC34E2">
        <w:rPr>
          <w:i/>
        </w:rPr>
        <w:t xml:space="preserve">, </w:t>
      </w:r>
      <w:r w:rsidRPr="00CC34E2">
        <w:t>28:35, anslår vi 3 </w:t>
      </w:r>
      <w:r w:rsidR="007A61EC" w:rsidRPr="00CC34E2">
        <w:t>miljoner kronor</w:t>
      </w:r>
      <w:r w:rsidRPr="00CC34E2">
        <w:t xml:space="preserve"> för resurs</w:t>
      </w:r>
      <w:r w:rsidR="00652BB3" w:rsidRPr="00CC34E2">
        <w:softHyphen/>
      </w:r>
      <w:r w:rsidRPr="00CC34E2">
        <w:t>centr</w:t>
      </w:r>
      <w:r w:rsidR="007A61EC" w:rsidRPr="00CC34E2">
        <w:t>um</w:t>
      </w:r>
      <w:r w:rsidRPr="00CC34E2">
        <w:t xml:space="preserve"> </w:t>
      </w:r>
      <w:r w:rsidR="00DC2F65" w:rsidRPr="00CC34E2">
        <w:t>för Film i S</w:t>
      </w:r>
      <w:r w:rsidR="005445BE" w:rsidRPr="00CC34E2">
        <w:t>ameland och Tornedalen</w:t>
      </w:r>
      <w:r w:rsidR="002F292B" w:rsidRPr="00CC34E2">
        <w:t>. På</w:t>
      </w:r>
      <w:r w:rsidRPr="00CC34E2">
        <w:t xml:space="preserve"> anslag 28:8</w:t>
      </w:r>
      <w:r w:rsidRPr="00CC34E2">
        <w:rPr>
          <w:i/>
        </w:rPr>
        <w:t xml:space="preserve"> Bidrag til</w:t>
      </w:r>
      <w:r w:rsidRPr="00CC34E2">
        <w:rPr>
          <w:i/>
          <w:spacing w:val="-2"/>
        </w:rPr>
        <w:t>l bibl</w:t>
      </w:r>
      <w:r w:rsidRPr="00CC34E2">
        <w:rPr>
          <w:i/>
          <w:spacing w:val="-2"/>
        </w:rPr>
        <w:t>i</w:t>
      </w:r>
      <w:r w:rsidRPr="00CC34E2">
        <w:rPr>
          <w:i/>
          <w:spacing w:val="-2"/>
        </w:rPr>
        <w:t>o</w:t>
      </w:r>
      <w:r w:rsidRPr="00CC34E2">
        <w:rPr>
          <w:i/>
        </w:rPr>
        <w:t xml:space="preserve">teksverksamhet </w:t>
      </w:r>
      <w:r w:rsidR="005445BE" w:rsidRPr="00CC34E2">
        <w:t>anslår vi 2 </w:t>
      </w:r>
      <w:r w:rsidR="007A61EC" w:rsidRPr="00CC34E2">
        <w:t>miljoner kronor</w:t>
      </w:r>
      <w:r w:rsidRPr="00CC34E2">
        <w:t xml:space="preserve"> till Sverigefinska biblioteket för </w:t>
      </w:r>
      <w:r w:rsidR="00082721" w:rsidRPr="00CC34E2">
        <w:t xml:space="preserve">att </w:t>
      </w:r>
      <w:r w:rsidR="007A61EC" w:rsidRPr="00CC34E2">
        <w:t>man</w:t>
      </w:r>
      <w:r w:rsidRPr="00CC34E2">
        <w:t xml:space="preserve"> ska kunna inrätta en sverigefinsk boklånecentral med </w:t>
      </w:r>
      <w:r w:rsidR="007A61EC" w:rsidRPr="00CC34E2">
        <w:t>fjärrlånever</w:t>
      </w:r>
      <w:r w:rsidR="007A61EC" w:rsidRPr="00CC34E2">
        <w:t>k</w:t>
      </w:r>
      <w:r w:rsidR="007A61EC" w:rsidRPr="00CC34E2">
        <w:t>samhet</w:t>
      </w:r>
      <w:r w:rsidRPr="00CC34E2">
        <w:t xml:space="preserve">. Det behövs för att hela landet ska få tillgång </w:t>
      </w:r>
      <w:r w:rsidR="007A61EC" w:rsidRPr="00CC34E2">
        <w:t>till</w:t>
      </w:r>
      <w:r w:rsidRPr="00CC34E2">
        <w:t xml:space="preserve"> finskspråkig barn- och vuxenlitteratur. Detta bör riksdagen som sin m</w:t>
      </w:r>
      <w:r w:rsidR="005445BE" w:rsidRPr="00CC34E2">
        <w:t>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4E2">
        <w:trPr>
          <w:cantSplit/>
        </w:trPr>
        <w:tc>
          <w:tcPr>
            <w:tcW w:w="3046" w:type="dxa"/>
          </w:tcPr>
          <w:p w:rsidR="00281C89" w:rsidRPr="00CC34E2" w:rsidRDefault="00281C89">
            <w:pPr>
              <w:pStyle w:val="UnderskriftDatum"/>
              <w:shd w:val="clear" w:color="000000" w:fill="auto"/>
              <w:spacing w:before="240"/>
            </w:pPr>
            <w:r w:rsidRPr="00CC34E2">
              <w:t>Stockholm den 31 oktober 2006</w:t>
            </w:r>
          </w:p>
        </w:tc>
        <w:tc>
          <w:tcPr>
            <w:tcW w:w="3047" w:type="dxa"/>
          </w:tcPr>
          <w:p w:rsidR="00281C89" w:rsidRPr="00CC34E2" w:rsidRDefault="00281C89">
            <w:pPr>
              <w:pStyle w:val="Underskrifter"/>
              <w:shd w:val="clear" w:color="000000" w:fill="auto"/>
              <w:spacing w:before="240"/>
            </w:pPr>
          </w:p>
        </w:tc>
      </w:tr>
      <w:tr w:rsidR="00000000" w:rsidRPr="00CC34E2">
        <w:trPr>
          <w:cantSplit/>
        </w:trPr>
        <w:tc>
          <w:tcPr>
            <w:tcW w:w="3046" w:type="dxa"/>
          </w:tcPr>
          <w:p w:rsidR="00281C89" w:rsidRPr="00CC34E2" w:rsidRDefault="00281C89">
            <w:pPr>
              <w:pStyle w:val="Underskrifter"/>
              <w:shd w:val="clear" w:color="000000" w:fill="auto"/>
            </w:pPr>
            <w:r w:rsidRPr="00CC34E2">
              <w:t>Lars Ohly (v)</w:t>
            </w:r>
          </w:p>
        </w:tc>
        <w:tc>
          <w:tcPr>
            <w:tcW w:w="3046" w:type="dxa"/>
          </w:tcPr>
          <w:p w:rsidR="00281C89" w:rsidRPr="00CC34E2" w:rsidRDefault="00281C89">
            <w:pPr>
              <w:pStyle w:val="Underskrifter"/>
              <w:shd w:val="clear" w:color="000000" w:fill="auto"/>
            </w:pPr>
          </w:p>
        </w:tc>
      </w:tr>
      <w:tr w:rsidR="00000000" w:rsidRPr="00CC34E2">
        <w:trPr>
          <w:cantSplit/>
        </w:trPr>
        <w:tc>
          <w:tcPr>
            <w:tcW w:w="3046" w:type="dxa"/>
          </w:tcPr>
          <w:p w:rsidR="00281C89" w:rsidRPr="00CC34E2" w:rsidRDefault="00281C89">
            <w:pPr>
              <w:pStyle w:val="Underskrifter"/>
              <w:shd w:val="clear" w:color="000000" w:fill="auto"/>
            </w:pPr>
            <w:r w:rsidRPr="00CC34E2">
              <w:t>Marie Engström (v)</w:t>
            </w:r>
          </w:p>
        </w:tc>
        <w:tc>
          <w:tcPr>
            <w:tcW w:w="3046" w:type="dxa"/>
          </w:tcPr>
          <w:p w:rsidR="00281C89" w:rsidRPr="00CC34E2" w:rsidRDefault="00281C89">
            <w:pPr>
              <w:pStyle w:val="Underskrifter"/>
              <w:shd w:val="clear" w:color="000000" w:fill="auto"/>
            </w:pPr>
            <w:r w:rsidRPr="00CC34E2">
              <w:t>Wiwi-Anne Johansson (v)</w:t>
            </w:r>
          </w:p>
        </w:tc>
      </w:tr>
      <w:tr w:rsidR="00000000" w:rsidRPr="00CC34E2">
        <w:trPr>
          <w:cantSplit/>
        </w:trPr>
        <w:tc>
          <w:tcPr>
            <w:tcW w:w="3046" w:type="dxa"/>
          </w:tcPr>
          <w:p w:rsidR="00281C89" w:rsidRPr="00CC34E2" w:rsidRDefault="00281C89">
            <w:pPr>
              <w:pStyle w:val="Underskrifter"/>
              <w:shd w:val="clear" w:color="000000" w:fill="auto"/>
            </w:pPr>
            <w:r w:rsidRPr="00CC34E2">
              <w:t>Elina Linna (v)</w:t>
            </w:r>
          </w:p>
        </w:tc>
        <w:tc>
          <w:tcPr>
            <w:tcW w:w="3046" w:type="dxa"/>
          </w:tcPr>
          <w:p w:rsidR="00281C89" w:rsidRPr="00CC34E2" w:rsidRDefault="00281C89">
            <w:pPr>
              <w:pStyle w:val="Underskrifter"/>
              <w:shd w:val="clear" w:color="000000" w:fill="auto"/>
            </w:pPr>
            <w:r w:rsidRPr="00CC34E2">
              <w:t>Peter Pedersen (v)</w:t>
            </w:r>
          </w:p>
        </w:tc>
      </w:tr>
      <w:tr w:rsidR="00000000" w:rsidRPr="00CC34E2">
        <w:trPr>
          <w:cantSplit/>
        </w:trPr>
        <w:tc>
          <w:tcPr>
            <w:tcW w:w="3046" w:type="dxa"/>
          </w:tcPr>
          <w:p w:rsidR="00281C89" w:rsidRPr="00CC34E2" w:rsidRDefault="00281C89">
            <w:pPr>
              <w:pStyle w:val="Underskrifter"/>
              <w:shd w:val="clear" w:color="000000" w:fill="auto"/>
            </w:pPr>
            <w:r w:rsidRPr="00CC34E2">
              <w:t>Kent Persson (v)</w:t>
            </w:r>
          </w:p>
        </w:tc>
        <w:tc>
          <w:tcPr>
            <w:tcW w:w="3046" w:type="dxa"/>
          </w:tcPr>
          <w:p w:rsidR="00281C89" w:rsidRPr="00CC34E2" w:rsidRDefault="00281C89">
            <w:pPr>
              <w:pStyle w:val="Underskrifter"/>
              <w:shd w:val="clear" w:color="000000" w:fill="auto"/>
            </w:pPr>
            <w:r w:rsidRPr="00CC34E2">
              <w:t>Alice Åström (v)</w:t>
            </w:r>
          </w:p>
        </w:tc>
      </w:tr>
      <w:tr w:rsidR="00000000" w:rsidRPr="00CC34E2">
        <w:trPr>
          <w:cantSplit/>
        </w:trPr>
        <w:tc>
          <w:tcPr>
            <w:tcW w:w="3046" w:type="dxa"/>
          </w:tcPr>
          <w:p w:rsidR="00281C89" w:rsidRPr="00CC34E2" w:rsidRDefault="00281C89">
            <w:pPr>
              <w:pStyle w:val="Underskrifter"/>
              <w:shd w:val="clear" w:color="000000" w:fill="auto"/>
            </w:pPr>
            <w:r w:rsidRPr="00CC34E2">
              <w:t>Siv Holma (v)</w:t>
            </w:r>
          </w:p>
        </w:tc>
        <w:tc>
          <w:tcPr>
            <w:tcW w:w="3046" w:type="dxa"/>
          </w:tcPr>
          <w:p w:rsidR="00281C89" w:rsidRPr="00CC34E2" w:rsidRDefault="00281C89">
            <w:pPr>
              <w:pStyle w:val="Underskrifter"/>
              <w:shd w:val="clear" w:color="000000" w:fill="auto"/>
            </w:pPr>
          </w:p>
        </w:tc>
      </w:tr>
    </w:tbl>
    <w:p w:rsidR="00135FDE" w:rsidRPr="00CC34E2" w:rsidRDefault="00135FDE">
      <w:pPr>
        <w:pStyle w:val="Normaltindrag"/>
        <w:shd w:val="clear" w:color="000000" w:fill="auto"/>
      </w:pPr>
    </w:p>
    <w:sectPr w:rsidR="00135FDE" w:rsidRPr="00CC34E2" w:rsidSect="007A61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C89" w:rsidRPr="00CC34E2" w:rsidRDefault="00281C89">
      <w:r w:rsidRPr="00CC34E2">
        <w:separator/>
      </w:r>
    </w:p>
  </w:endnote>
  <w:endnote w:type="continuationSeparator" w:id="0">
    <w:p w:rsidR="00281C89" w:rsidRPr="00CC34E2" w:rsidRDefault="00281C89">
      <w:r w:rsidRPr="00CC34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4CA" w:rsidRPr="00CC34E2" w:rsidRDefault="00CC34E2" w:rsidP="007A61EC">
    <w:pPr>
      <w:pStyle w:val="Sidfot"/>
    </w:pPr>
    <w:r w:rsidRPr="00CC34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9154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1EC" w:rsidRDefault="00281C89">
                          <w:pPr>
                            <w:pStyle w:val="NormalS5sidnrV"/>
                          </w:pPr>
                          <w:r>
                            <w:fldChar w:fldCharType="begin"/>
                          </w:r>
                          <w:r w:rsidR="007A61E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1EC" w:rsidRDefault="00281C89">
                    <w:pPr>
                      <w:pStyle w:val="NormalS5sidnrV"/>
                    </w:pPr>
                    <w:r>
                      <w:fldChar w:fldCharType="begin"/>
                    </w:r>
                    <w:r w:rsidR="007A61E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99C" w:rsidRPr="00CC34E2" w:rsidRDefault="00CC34E2" w:rsidP="007A61EC">
    <w:pPr>
      <w:pStyle w:val="Sidfot"/>
    </w:pPr>
    <w:r w:rsidRPr="00CC34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142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1EC" w:rsidRDefault="00281C89">
                          <w:pPr>
                            <w:pStyle w:val="NormalS5sidnrH"/>
                            <w:ind w:right="0"/>
                          </w:pPr>
                          <w:r>
                            <w:fldChar w:fldCharType="begin"/>
                          </w:r>
                          <w:r w:rsidR="007A61EC">
                            <w:instrText xml:space="preserve"> PAGE *\charformat</w:instrText>
                          </w:r>
                          <w:r>
                            <w:fldChar w:fldCharType="separate"/>
                          </w:r>
                          <w:r w:rsidR="00CB7E2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1EC" w:rsidRDefault="00281C89">
                    <w:pPr>
                      <w:pStyle w:val="NormalS5sidnrH"/>
                      <w:ind w:right="0"/>
                    </w:pPr>
                    <w:r>
                      <w:fldChar w:fldCharType="begin"/>
                    </w:r>
                    <w:r w:rsidR="007A61EC">
                      <w:instrText xml:space="preserve"> PAGE *\charformat</w:instrText>
                    </w:r>
                    <w:r>
                      <w:fldChar w:fldCharType="separate"/>
                    </w:r>
                    <w:r w:rsidR="00CB7E2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99C" w:rsidRPr="00CC34E2" w:rsidRDefault="00CC34E2" w:rsidP="007A61EC">
    <w:pPr>
      <w:pStyle w:val="Sidfot"/>
    </w:pPr>
    <w:r w:rsidRPr="00CC34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353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1EC" w:rsidRDefault="00281C89">
                          <w:pPr>
                            <w:pStyle w:val="NormalS5sidnrH"/>
                            <w:ind w:right="0"/>
                          </w:pPr>
                          <w:r>
                            <w:fldChar w:fldCharType="begin"/>
                          </w:r>
                          <w:r w:rsidR="007A61E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1EC" w:rsidRDefault="00281C89">
                    <w:pPr>
                      <w:pStyle w:val="NormalS5sidnrH"/>
                      <w:ind w:right="0"/>
                    </w:pPr>
                    <w:r>
                      <w:fldChar w:fldCharType="begin"/>
                    </w:r>
                    <w:r w:rsidR="007A61E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C89" w:rsidRPr="00CC34E2" w:rsidRDefault="00281C89">
      <w:r w:rsidRPr="00CC34E2">
        <w:separator/>
      </w:r>
    </w:p>
  </w:footnote>
  <w:footnote w:type="continuationSeparator" w:id="0">
    <w:p w:rsidR="00281C89" w:rsidRPr="00CC34E2" w:rsidRDefault="00281C89">
      <w:r w:rsidRPr="00CC34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4CA" w:rsidRPr="00CC34E2" w:rsidRDefault="00CC34E2" w:rsidP="007A61EC">
    <w:pPr>
      <w:pStyle w:val="Sidhuvud"/>
    </w:pPr>
    <w:r w:rsidRPr="00CC34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426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1EC" w:rsidRDefault="00281C89">
                          <w:pPr>
                            <w:pStyle w:val="KantRubrikS5V"/>
                          </w:pPr>
                          <w:r>
                            <w:fldChar w:fldCharType="begin"/>
                          </w:r>
                          <w:r w:rsidR="007A61EC">
                            <w:instrText xml:space="preserve"> DOCPROPERTY "YearUser" *\charformat </w:instrText>
                          </w:r>
                          <w:r>
                            <w:fldChar w:fldCharType="separate"/>
                          </w:r>
                          <w:r w:rsidR="00050C5C">
                            <w:t>2006/07</w:t>
                          </w:r>
                          <w:r>
                            <w:fldChar w:fldCharType="end"/>
                          </w:r>
                          <w:r w:rsidR="007A61EC">
                            <w:t>:</w:t>
                          </w:r>
                          <w:r>
                            <w:fldChar w:fldCharType="begin"/>
                          </w:r>
                          <w:r w:rsidR="007A61EC">
                            <w:instrText xml:space="preserve"> DOCPROPERTY "Motionsnummer" *\charformat </w:instrText>
                          </w:r>
                          <w:r>
                            <w:fldChar w:fldCharType="separate"/>
                          </w:r>
                          <w:r w:rsidR="00050C5C">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1EC" w:rsidRDefault="00281C89">
                    <w:pPr>
                      <w:pStyle w:val="KantRubrikS5V"/>
                    </w:pPr>
                    <w:r>
                      <w:fldChar w:fldCharType="begin"/>
                    </w:r>
                    <w:r w:rsidR="007A61EC">
                      <w:instrText xml:space="preserve"> DOCPROPERTY "YearUser" *\charformat </w:instrText>
                    </w:r>
                    <w:r>
                      <w:fldChar w:fldCharType="separate"/>
                    </w:r>
                    <w:r w:rsidR="00050C5C">
                      <w:t>2006/07</w:t>
                    </w:r>
                    <w:r>
                      <w:fldChar w:fldCharType="end"/>
                    </w:r>
                    <w:r w:rsidR="007A61EC">
                      <w:t>:</w:t>
                    </w:r>
                    <w:r>
                      <w:fldChar w:fldCharType="begin"/>
                    </w:r>
                    <w:r w:rsidR="007A61EC">
                      <w:instrText xml:space="preserve"> DOCPROPERTY "Motionsnummer" *\charformat </w:instrText>
                    </w:r>
                    <w:r>
                      <w:fldChar w:fldCharType="separate"/>
                    </w:r>
                    <w:r w:rsidR="00050C5C">
                      <w:t>K350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99C" w:rsidRPr="00CC34E2" w:rsidRDefault="00CC34E2" w:rsidP="007A61EC">
    <w:pPr>
      <w:pStyle w:val="Sidhuvud"/>
    </w:pPr>
    <w:r w:rsidRPr="00CC34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98544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1EC" w:rsidRDefault="00281C89">
                          <w:pPr>
                            <w:pStyle w:val="KantRubrikS5H"/>
                            <w:ind w:right="0"/>
                          </w:pPr>
                          <w:r>
                            <w:fldChar w:fldCharType="begin"/>
                          </w:r>
                          <w:r w:rsidR="007A61EC">
                            <w:instrText xml:space="preserve"> DOCPROPERTY "YearUser" *\charformat </w:instrText>
                          </w:r>
                          <w:r>
                            <w:fldChar w:fldCharType="separate"/>
                          </w:r>
                          <w:r w:rsidR="00050C5C">
                            <w:t>2006/07</w:t>
                          </w:r>
                          <w:r>
                            <w:fldChar w:fldCharType="end"/>
                          </w:r>
                          <w:r w:rsidR="007A61EC">
                            <w:t>:</w:t>
                          </w:r>
                          <w:r>
                            <w:fldChar w:fldCharType="begin"/>
                          </w:r>
                          <w:r w:rsidR="007A61EC">
                            <w:instrText xml:space="preserve"> DOCPROPERTY "Motionsnummer" *\charformat </w:instrText>
                          </w:r>
                          <w:r>
                            <w:fldChar w:fldCharType="separate"/>
                          </w:r>
                          <w:r w:rsidR="00050C5C">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1EC" w:rsidRDefault="00281C89">
                    <w:pPr>
                      <w:pStyle w:val="KantRubrikS5H"/>
                      <w:ind w:right="0"/>
                    </w:pPr>
                    <w:r>
                      <w:fldChar w:fldCharType="begin"/>
                    </w:r>
                    <w:r w:rsidR="007A61EC">
                      <w:instrText xml:space="preserve"> DOCPROPERTY "YearUser" *\charformat </w:instrText>
                    </w:r>
                    <w:r>
                      <w:fldChar w:fldCharType="separate"/>
                    </w:r>
                    <w:r w:rsidR="00050C5C">
                      <w:t>2006/07</w:t>
                    </w:r>
                    <w:r>
                      <w:fldChar w:fldCharType="end"/>
                    </w:r>
                    <w:r w:rsidR="007A61EC">
                      <w:t>:</w:t>
                    </w:r>
                    <w:r>
                      <w:fldChar w:fldCharType="begin"/>
                    </w:r>
                    <w:r w:rsidR="007A61EC">
                      <w:instrText xml:space="preserve"> DOCPROPERTY "Motionsnummer" *\charformat </w:instrText>
                    </w:r>
                    <w:r>
                      <w:fldChar w:fldCharType="separate"/>
                    </w:r>
                    <w:r w:rsidR="00050C5C">
                      <w:t>K350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89" w:rsidRPr="00CC34E2" w:rsidRDefault="00281C89">
    <w:pPr>
      <w:pStyle w:val="FSHNormal"/>
      <w:tabs>
        <w:tab w:val="right" w:pos="5840"/>
      </w:tabs>
    </w:pPr>
    <w:r w:rsidRPr="00CC34E2">
      <w:br/>
    </w:r>
    <w:r w:rsidRPr="00CC34E2">
      <w:fldChar w:fldCharType="begin" w:fldLock="1"/>
    </w:r>
    <w:r w:rsidRPr="00CC34E2">
      <w:instrText xml:space="preserve"> DOCPROPERTY</w:instrText>
    </w:r>
    <w:r w:rsidRPr="00CC34E2">
      <w:rPr>
        <w:sz w:val="18"/>
      </w:rPr>
      <w:instrText xml:space="preserve"> "YearUser" *\charformat </w:instrText>
    </w:r>
    <w:r w:rsidRPr="00CC34E2">
      <w:fldChar w:fldCharType="separate"/>
    </w:r>
    <w:r w:rsidRPr="00CC34E2">
      <w:t>2006/07</w:t>
    </w:r>
    <w:r w:rsidRPr="00CC34E2">
      <w:fldChar w:fldCharType="end"/>
    </w:r>
    <w:r w:rsidRPr="00CC34E2">
      <w:t xml:space="preserve"> </w:t>
    </w:r>
    <w:r w:rsidRPr="00CC34E2">
      <w:tab/>
      <w:t xml:space="preserve">mnr: </w:t>
    </w:r>
    <w:r w:rsidRPr="00CC34E2">
      <w:fldChar w:fldCharType="begin" w:fldLock="1"/>
    </w:r>
    <w:r w:rsidRPr="00CC34E2">
      <w:instrText xml:space="preserve"> DOCPROPERTY</w:instrText>
    </w:r>
    <w:r w:rsidRPr="00CC34E2">
      <w:rPr>
        <w:sz w:val="18"/>
      </w:rPr>
      <w:instrText xml:space="preserve"> "Motionsnummer" *\charformat </w:instrText>
    </w:r>
    <w:r w:rsidRPr="00CC34E2">
      <w:fldChar w:fldCharType="separate"/>
    </w:r>
    <w:r w:rsidRPr="00CC34E2">
      <w:t>K350</w:t>
    </w:r>
    <w:r w:rsidRPr="00CC34E2">
      <w:fldChar w:fldCharType="end"/>
    </w:r>
    <w:r w:rsidRPr="00CC34E2">
      <w:br/>
    </w:r>
    <w:r w:rsidRPr="00CC34E2">
      <w:fldChar w:fldCharType="begin" w:fldLock="1"/>
    </w:r>
    <w:r w:rsidRPr="00CC34E2">
      <w:instrText xml:space="preserve"> DOCPROPERTY</w:instrText>
    </w:r>
    <w:r w:rsidRPr="00CC34E2">
      <w:rPr>
        <w:sz w:val="18"/>
      </w:rPr>
      <w:instrText xml:space="preserve"> "Samling" *\charformat </w:instrText>
    </w:r>
    <w:r w:rsidRPr="00CC34E2">
      <w:fldChar w:fldCharType="end"/>
    </w:r>
    <w:r w:rsidRPr="00CC34E2">
      <w:tab/>
      <w:t xml:space="preserve">pnr: </w:t>
    </w:r>
    <w:r w:rsidRPr="00CC34E2">
      <w:fldChar w:fldCharType="begin" w:fldLock="1"/>
    </w:r>
    <w:r w:rsidRPr="00CC34E2">
      <w:instrText xml:space="preserve"> DOCPROPERTY</w:instrText>
    </w:r>
    <w:r w:rsidRPr="00CC34E2">
      <w:rPr>
        <w:sz w:val="18"/>
      </w:rPr>
      <w:instrText xml:space="preserve"> "Partinummer" *\charformat </w:instrText>
    </w:r>
    <w:r w:rsidRPr="00CC34E2">
      <w:fldChar w:fldCharType="separate"/>
    </w:r>
    <w:r w:rsidRPr="00CC34E2">
      <w:t>v770</w:t>
    </w:r>
    <w:r w:rsidRPr="00CC34E2">
      <w:fldChar w:fldCharType="end"/>
    </w:r>
  </w:p>
  <w:p w:rsidR="00281C89" w:rsidRPr="00CC34E2" w:rsidRDefault="00281C89">
    <w:pPr>
      <w:pStyle w:val="FSHRub1"/>
    </w:pPr>
    <w:r w:rsidRPr="00CC34E2">
      <w:t>Motion till riksdagen</w:t>
    </w:r>
    <w:r w:rsidRPr="00CC34E2">
      <w:br/>
    </w:r>
    <w:r w:rsidRPr="00CC34E2">
      <w:fldChar w:fldCharType="begin" w:fldLock="1"/>
    </w:r>
    <w:r w:rsidRPr="00CC34E2">
      <w:instrText xml:space="preserve"> DOCPROPERTY "YearUser" *\charformat </w:instrText>
    </w:r>
    <w:r w:rsidRPr="00CC34E2">
      <w:fldChar w:fldCharType="separate"/>
    </w:r>
    <w:r w:rsidRPr="00CC34E2">
      <w:t>2006/07</w:t>
    </w:r>
    <w:r w:rsidRPr="00CC34E2">
      <w:fldChar w:fldCharType="end"/>
    </w:r>
    <w:r w:rsidRPr="00CC34E2">
      <w:t>:</w:t>
    </w:r>
    <w:r w:rsidRPr="00CC34E2">
      <w:fldChar w:fldCharType="begin" w:fldLock="1"/>
    </w:r>
    <w:r w:rsidRPr="00CC34E2">
      <w:instrText xml:space="preserve"> DOCPROPERTY "Motionsnummer" *\charformat </w:instrText>
    </w:r>
    <w:r w:rsidRPr="00CC34E2">
      <w:fldChar w:fldCharType="separate"/>
    </w:r>
    <w:r w:rsidRPr="00CC34E2">
      <w:t>K350</w:t>
    </w:r>
    <w:r w:rsidRPr="00CC34E2">
      <w:fldChar w:fldCharType="end"/>
    </w:r>
  </w:p>
  <w:p w:rsidR="00281C89" w:rsidRPr="00CC34E2" w:rsidRDefault="00281C89">
    <w:pPr>
      <w:pStyle w:val="FSHNormalS5"/>
    </w:pPr>
    <w:r w:rsidRPr="00CC34E2">
      <w:fldChar w:fldCharType="begin" w:fldLock="1"/>
    </w:r>
    <w:r w:rsidRPr="00CC34E2">
      <w:instrText xml:space="preserve"> DOCPROPERTY "MotionarText" *\charformat </w:instrText>
    </w:r>
    <w:r w:rsidRPr="00CC34E2">
      <w:fldChar w:fldCharType="separate"/>
    </w:r>
    <w:r w:rsidRPr="00CC34E2">
      <w:t>av Lars Ohly m.fl. (v)</w:t>
    </w:r>
    <w:r w:rsidRPr="00CC34E2">
      <w:fldChar w:fldCharType="end"/>
    </w:r>
    <w:r w:rsidRPr="00CC34E2">
      <w:br/>
    </w:r>
    <w:r w:rsidRPr="00CC34E2">
      <w:fldChar w:fldCharType="begin" w:fldLock="1"/>
    </w:r>
    <w:r w:rsidRPr="00CC34E2">
      <w:instrText xml:space="preserve"> DOCPROPERTY "SvarFrasKort" *\charformat </w:instrText>
    </w:r>
    <w:r w:rsidRPr="00CC34E2">
      <w:fldChar w:fldCharType="end"/>
    </w:r>
  </w:p>
  <w:p w:rsidR="00281C89" w:rsidRPr="00CC34E2" w:rsidRDefault="00281C89">
    <w:pPr>
      <w:pStyle w:val="FSHTitel"/>
    </w:pPr>
    <w:r w:rsidRPr="00CC34E2">
      <w:fldChar w:fldCharType="begin" w:fldLock="1"/>
    </w:r>
    <w:r w:rsidRPr="00CC34E2">
      <w:instrText xml:space="preserve"> DOCPROPERTY</w:instrText>
    </w:r>
    <w:r w:rsidRPr="00CC34E2">
      <w:rPr>
        <w:sz w:val="18"/>
      </w:rPr>
      <w:instrText xml:space="preserve"> "RubrikSvar" *\charformat </w:instrText>
    </w:r>
    <w:r w:rsidRPr="00CC34E2">
      <w:fldChar w:fldCharType="separate"/>
    </w:r>
    <w:r w:rsidRPr="00CC34E2">
      <w:t>Nationella minoriteter</w:t>
    </w:r>
    <w:r w:rsidRPr="00CC34E2">
      <w:fldChar w:fldCharType="end"/>
    </w:r>
  </w:p>
  <w:p w:rsidR="00281C89" w:rsidRPr="00CC34E2" w:rsidRDefault="00281C89">
    <w:pPr>
      <w:pStyle w:val="Normal00"/>
    </w:pPr>
  </w:p>
  <w:p w:rsidR="007A61EC" w:rsidRPr="00CC34E2" w:rsidRDefault="007A61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6D1EE6"/>
    <w:multiLevelType w:val="multilevel"/>
    <w:tmpl w:val="27E296B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EE1228E"/>
    <w:multiLevelType w:val="hybridMultilevel"/>
    <w:tmpl w:val="C7D00CE0"/>
    <w:lvl w:ilvl="0" w:tplc="78DAA0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CB4060F"/>
    <w:multiLevelType w:val="hybridMultilevel"/>
    <w:tmpl w:val="56F8CABE"/>
    <w:lvl w:ilvl="0" w:tplc="15DCD7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2AC7DB7"/>
    <w:multiLevelType w:val="multilevel"/>
    <w:tmpl w:val="580A14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48771265">
    <w:abstractNumId w:val="14"/>
  </w:num>
  <w:num w:numId="2" w16cid:durableId="1294141521">
    <w:abstractNumId w:val="10"/>
  </w:num>
  <w:num w:numId="3" w16cid:durableId="744717669">
    <w:abstractNumId w:val="11"/>
  </w:num>
  <w:num w:numId="4" w16cid:durableId="1821186505">
    <w:abstractNumId w:val="12"/>
  </w:num>
  <w:num w:numId="5" w16cid:durableId="1949701408">
    <w:abstractNumId w:val="8"/>
  </w:num>
  <w:num w:numId="6" w16cid:durableId="475879462">
    <w:abstractNumId w:val="3"/>
  </w:num>
  <w:num w:numId="7" w16cid:durableId="1954945272">
    <w:abstractNumId w:val="2"/>
  </w:num>
  <w:num w:numId="8" w16cid:durableId="548541114">
    <w:abstractNumId w:val="1"/>
  </w:num>
  <w:num w:numId="9" w16cid:durableId="653031198">
    <w:abstractNumId w:val="0"/>
  </w:num>
  <w:num w:numId="10" w16cid:durableId="386804943">
    <w:abstractNumId w:val="9"/>
  </w:num>
  <w:num w:numId="11" w16cid:durableId="1284386739">
    <w:abstractNumId w:val="7"/>
  </w:num>
  <w:num w:numId="12" w16cid:durableId="579486726">
    <w:abstractNumId w:val="6"/>
  </w:num>
  <w:num w:numId="13" w16cid:durableId="1623073430">
    <w:abstractNumId w:val="5"/>
  </w:num>
  <w:num w:numId="14" w16cid:durableId="2053726393">
    <w:abstractNumId w:val="4"/>
  </w:num>
  <w:num w:numId="15" w16cid:durableId="1372682014">
    <w:abstractNumId w:val="15"/>
  </w:num>
  <w:num w:numId="16" w16cid:durableId="368647005">
    <w:abstractNumId w:val="17"/>
  </w:num>
  <w:num w:numId="17" w16cid:durableId="2006977563">
    <w:abstractNumId w:val="16"/>
  </w:num>
  <w:num w:numId="18" w16cid:durableId="274023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F1A2565D-4D2F-4887-9B1D-3D7BE825DA8C},{494960E9-BA36-4AC1-BBDB-126FB51B6387},{93F71F64-B3B2-464F-BCC5-C49DA1B8F0E4},{8B923F15-4996-4696-A089-6A5BE8BF8E1B},{B0181D35-2F7D-4D23-BD15-5E0324552287},{CBCE2632-605E-484A-97AC-47C334EA7100},{7E0BF71E-CD03-4DBF-9F51-3B5B798F2741},{58872E4A-D687-4B23-B75B-D8E5DB75EE13}"/>
  </w:docVars>
  <w:rsids>
    <w:rsidRoot w:val="00CC34E2"/>
    <w:rsid w:val="00002742"/>
    <w:rsid w:val="000220F8"/>
    <w:rsid w:val="00034058"/>
    <w:rsid w:val="00040D14"/>
    <w:rsid w:val="0004381F"/>
    <w:rsid w:val="00050C5C"/>
    <w:rsid w:val="00064BC3"/>
    <w:rsid w:val="00066474"/>
    <w:rsid w:val="000665E6"/>
    <w:rsid w:val="00066775"/>
    <w:rsid w:val="00072FB9"/>
    <w:rsid w:val="0007598F"/>
    <w:rsid w:val="00082721"/>
    <w:rsid w:val="000B2040"/>
    <w:rsid w:val="000B5739"/>
    <w:rsid w:val="000E431D"/>
    <w:rsid w:val="000E48DA"/>
    <w:rsid w:val="000E5207"/>
    <w:rsid w:val="000F5ADD"/>
    <w:rsid w:val="00100531"/>
    <w:rsid w:val="0010382E"/>
    <w:rsid w:val="001114CA"/>
    <w:rsid w:val="00117821"/>
    <w:rsid w:val="00135FDE"/>
    <w:rsid w:val="00166D90"/>
    <w:rsid w:val="00170803"/>
    <w:rsid w:val="00171FEF"/>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1C89"/>
    <w:rsid w:val="002911A7"/>
    <w:rsid w:val="002943C8"/>
    <w:rsid w:val="00295E6D"/>
    <w:rsid w:val="002A2A6B"/>
    <w:rsid w:val="002C2373"/>
    <w:rsid w:val="002D11A8"/>
    <w:rsid w:val="002F292B"/>
    <w:rsid w:val="00314F87"/>
    <w:rsid w:val="0032051D"/>
    <w:rsid w:val="003303B5"/>
    <w:rsid w:val="00335B27"/>
    <w:rsid w:val="003366E9"/>
    <w:rsid w:val="00342FB4"/>
    <w:rsid w:val="003479FC"/>
    <w:rsid w:val="00347EDE"/>
    <w:rsid w:val="00360084"/>
    <w:rsid w:val="0036065A"/>
    <w:rsid w:val="003866EC"/>
    <w:rsid w:val="00391AF5"/>
    <w:rsid w:val="003B418B"/>
    <w:rsid w:val="003B695A"/>
    <w:rsid w:val="003F100A"/>
    <w:rsid w:val="00445271"/>
    <w:rsid w:val="00447A04"/>
    <w:rsid w:val="004527C3"/>
    <w:rsid w:val="00487F7A"/>
    <w:rsid w:val="004971B2"/>
    <w:rsid w:val="004A0504"/>
    <w:rsid w:val="004A4FC7"/>
    <w:rsid w:val="004B5278"/>
    <w:rsid w:val="004D2AE2"/>
    <w:rsid w:val="004E38D9"/>
    <w:rsid w:val="005000F2"/>
    <w:rsid w:val="00500960"/>
    <w:rsid w:val="00526474"/>
    <w:rsid w:val="00531020"/>
    <w:rsid w:val="005445BE"/>
    <w:rsid w:val="00545150"/>
    <w:rsid w:val="00545421"/>
    <w:rsid w:val="0055072A"/>
    <w:rsid w:val="005525A5"/>
    <w:rsid w:val="005544CE"/>
    <w:rsid w:val="005B145B"/>
    <w:rsid w:val="005D3F50"/>
    <w:rsid w:val="00601C6D"/>
    <w:rsid w:val="00603CD4"/>
    <w:rsid w:val="006227DB"/>
    <w:rsid w:val="006346C1"/>
    <w:rsid w:val="00650267"/>
    <w:rsid w:val="00652BB3"/>
    <w:rsid w:val="00653DD0"/>
    <w:rsid w:val="006B6262"/>
    <w:rsid w:val="006F0D22"/>
    <w:rsid w:val="00727C6F"/>
    <w:rsid w:val="00740D6D"/>
    <w:rsid w:val="00743F76"/>
    <w:rsid w:val="007665AD"/>
    <w:rsid w:val="00770030"/>
    <w:rsid w:val="00774959"/>
    <w:rsid w:val="007852B2"/>
    <w:rsid w:val="00794149"/>
    <w:rsid w:val="007A61EC"/>
    <w:rsid w:val="007B4CFC"/>
    <w:rsid w:val="007B67A7"/>
    <w:rsid w:val="007C6092"/>
    <w:rsid w:val="007E119E"/>
    <w:rsid w:val="008042AA"/>
    <w:rsid w:val="00837A85"/>
    <w:rsid w:val="00846903"/>
    <w:rsid w:val="008F0A96"/>
    <w:rsid w:val="00902FE0"/>
    <w:rsid w:val="009062A0"/>
    <w:rsid w:val="00933CA9"/>
    <w:rsid w:val="009451E7"/>
    <w:rsid w:val="00956E7F"/>
    <w:rsid w:val="00970D4F"/>
    <w:rsid w:val="00971D70"/>
    <w:rsid w:val="00992FD2"/>
    <w:rsid w:val="009A4377"/>
    <w:rsid w:val="009A6043"/>
    <w:rsid w:val="009D0673"/>
    <w:rsid w:val="009E11EE"/>
    <w:rsid w:val="00A053C6"/>
    <w:rsid w:val="00A055B3"/>
    <w:rsid w:val="00A15D71"/>
    <w:rsid w:val="00A21BC5"/>
    <w:rsid w:val="00A736FF"/>
    <w:rsid w:val="00AA1434"/>
    <w:rsid w:val="00AB5000"/>
    <w:rsid w:val="00AC4310"/>
    <w:rsid w:val="00AC63D9"/>
    <w:rsid w:val="00AE2EF8"/>
    <w:rsid w:val="00AF5881"/>
    <w:rsid w:val="00B13BF0"/>
    <w:rsid w:val="00B33733"/>
    <w:rsid w:val="00B33C81"/>
    <w:rsid w:val="00B34574"/>
    <w:rsid w:val="00B34666"/>
    <w:rsid w:val="00B3521F"/>
    <w:rsid w:val="00B5638A"/>
    <w:rsid w:val="00B67E5B"/>
    <w:rsid w:val="00B90D2D"/>
    <w:rsid w:val="00BA4894"/>
    <w:rsid w:val="00BA6BE0"/>
    <w:rsid w:val="00BB6D75"/>
    <w:rsid w:val="00BC226F"/>
    <w:rsid w:val="00BD43A8"/>
    <w:rsid w:val="00C1285C"/>
    <w:rsid w:val="00C175FC"/>
    <w:rsid w:val="00C27B7D"/>
    <w:rsid w:val="00C32A06"/>
    <w:rsid w:val="00C44394"/>
    <w:rsid w:val="00C533BA"/>
    <w:rsid w:val="00C5799C"/>
    <w:rsid w:val="00C902E9"/>
    <w:rsid w:val="00C92208"/>
    <w:rsid w:val="00C96528"/>
    <w:rsid w:val="00CB5B24"/>
    <w:rsid w:val="00CB7E22"/>
    <w:rsid w:val="00CC34E2"/>
    <w:rsid w:val="00CD4B2B"/>
    <w:rsid w:val="00CE3037"/>
    <w:rsid w:val="00CF7A43"/>
    <w:rsid w:val="00D01775"/>
    <w:rsid w:val="00D02202"/>
    <w:rsid w:val="00D02F26"/>
    <w:rsid w:val="00D1174F"/>
    <w:rsid w:val="00D1289C"/>
    <w:rsid w:val="00D44527"/>
    <w:rsid w:val="00D52681"/>
    <w:rsid w:val="00D53D04"/>
    <w:rsid w:val="00D55EF7"/>
    <w:rsid w:val="00D872F8"/>
    <w:rsid w:val="00DC0DF0"/>
    <w:rsid w:val="00DC2F65"/>
    <w:rsid w:val="00DC6C70"/>
    <w:rsid w:val="00DF5ACD"/>
    <w:rsid w:val="00E22893"/>
    <w:rsid w:val="00E349C2"/>
    <w:rsid w:val="00E360DE"/>
    <w:rsid w:val="00E5074A"/>
    <w:rsid w:val="00E521CB"/>
    <w:rsid w:val="00E66F66"/>
    <w:rsid w:val="00E728F6"/>
    <w:rsid w:val="00E75D28"/>
    <w:rsid w:val="00E84F25"/>
    <w:rsid w:val="00EB0AC2"/>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D165A2-CAC6-43CD-ADA4-906EC0BB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F292B"/>
    <w:pPr>
      <w:spacing w:before="125" w:line="250" w:lineRule="atLeast"/>
      <w:jc w:val="both"/>
    </w:pPr>
    <w:rPr>
      <w:sz w:val="19"/>
      <w:lang w:val="sv-SE" w:eastAsia="sv-SE"/>
    </w:rPr>
  </w:style>
  <w:style w:type="paragraph" w:styleId="Rubrik1">
    <w:name w:val="heading 1"/>
    <w:basedOn w:val="Normal"/>
    <w:next w:val="Normal"/>
    <w:qFormat/>
    <w:rsid w:val="007A61EC"/>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A61EC"/>
    <w:pPr>
      <w:numPr>
        <w:ilvl w:val="1"/>
      </w:numPr>
      <w:spacing w:before="500" w:line="250" w:lineRule="exact"/>
      <w:outlineLvl w:val="1"/>
    </w:pPr>
    <w:rPr>
      <w:sz w:val="27"/>
    </w:rPr>
  </w:style>
  <w:style w:type="paragraph" w:styleId="Rubrik3">
    <w:name w:val="heading 3"/>
    <w:aliases w:val="Mellanrubrik"/>
    <w:basedOn w:val="Rubrik2"/>
    <w:next w:val="Normal"/>
    <w:qFormat/>
    <w:rsid w:val="007A61EC"/>
    <w:pPr>
      <w:numPr>
        <w:ilvl w:val="2"/>
      </w:numPr>
      <w:spacing w:before="250" w:after="0"/>
      <w:outlineLvl w:val="2"/>
    </w:pPr>
    <w:rPr>
      <w:b/>
      <w:sz w:val="21"/>
    </w:rPr>
  </w:style>
  <w:style w:type="paragraph" w:styleId="Rubrik4">
    <w:name w:val="heading 4"/>
    <w:aliases w:val="KursivRubrik"/>
    <w:basedOn w:val="Rubrik3"/>
    <w:next w:val="Normal"/>
    <w:qFormat/>
    <w:rsid w:val="007A61EC"/>
    <w:pPr>
      <w:numPr>
        <w:ilvl w:val="3"/>
      </w:numPr>
      <w:outlineLvl w:val="3"/>
    </w:pPr>
    <w:rPr>
      <w:b w:val="0"/>
      <w:i/>
    </w:rPr>
  </w:style>
  <w:style w:type="paragraph" w:styleId="Rubrik5">
    <w:name w:val="heading 5"/>
    <w:aliases w:val="PackadFetRubrik,PackadKursivRubrik"/>
    <w:basedOn w:val="Rubrik4"/>
    <w:next w:val="Normal"/>
    <w:qFormat/>
    <w:rsid w:val="007A61EC"/>
    <w:pPr>
      <w:numPr>
        <w:ilvl w:val="4"/>
      </w:numPr>
      <w:tabs>
        <w:tab w:val="clear" w:pos="1021"/>
      </w:tabs>
      <w:spacing w:before="125"/>
      <w:outlineLvl w:val="4"/>
    </w:pPr>
    <w:rPr>
      <w:i w:val="0"/>
      <w:sz w:val="19"/>
    </w:rPr>
  </w:style>
  <w:style w:type="paragraph" w:styleId="Rubrik6">
    <w:name w:val="heading 6"/>
    <w:basedOn w:val="Rubrik5"/>
    <w:next w:val="Normal"/>
    <w:qFormat/>
    <w:rsid w:val="007A61EC"/>
    <w:pPr>
      <w:numPr>
        <w:ilvl w:val="5"/>
      </w:numPr>
      <w:spacing w:before="50" w:line="200" w:lineRule="exact"/>
      <w:outlineLvl w:val="5"/>
    </w:pPr>
    <w:rPr>
      <w:caps/>
      <w:sz w:val="14"/>
    </w:rPr>
  </w:style>
  <w:style w:type="paragraph" w:styleId="Rubrik7">
    <w:name w:val="heading 7"/>
    <w:basedOn w:val="Rubrik6"/>
    <w:next w:val="Normal"/>
    <w:qFormat/>
    <w:rsid w:val="007A61EC"/>
    <w:pPr>
      <w:numPr>
        <w:ilvl w:val="6"/>
      </w:numPr>
      <w:spacing w:before="0"/>
      <w:outlineLvl w:val="6"/>
    </w:pPr>
  </w:style>
  <w:style w:type="paragraph" w:styleId="Rubrik8">
    <w:name w:val="heading 8"/>
    <w:basedOn w:val="Rubrik7"/>
    <w:next w:val="Normal"/>
    <w:qFormat/>
    <w:rsid w:val="007A61EC"/>
    <w:pPr>
      <w:numPr>
        <w:ilvl w:val="7"/>
      </w:numPr>
      <w:outlineLvl w:val="7"/>
    </w:pPr>
  </w:style>
  <w:style w:type="paragraph" w:styleId="Rubrik9">
    <w:name w:val="heading 9"/>
    <w:basedOn w:val="Rubrik8"/>
    <w:next w:val="Normal"/>
    <w:qFormat/>
    <w:rsid w:val="007A61E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2F292B"/>
    <w:pPr>
      <w:spacing w:before="0"/>
      <w:ind w:firstLine="227"/>
    </w:pPr>
  </w:style>
  <w:style w:type="paragraph" w:styleId="Citat">
    <w:name w:val="Quote"/>
    <w:basedOn w:val="Normal"/>
    <w:next w:val="Normal"/>
    <w:qFormat/>
    <w:rsid w:val="002F292B"/>
    <w:pPr>
      <w:spacing w:line="200" w:lineRule="exact"/>
      <w:ind w:left="340"/>
    </w:pPr>
  </w:style>
  <w:style w:type="paragraph" w:customStyle="1" w:styleId="Citatindrag">
    <w:name w:val="Citat_indrag"/>
    <w:aliases w:val="Packad"/>
    <w:basedOn w:val="Citat"/>
    <w:rsid w:val="002F292B"/>
    <w:pPr>
      <w:spacing w:before="0"/>
      <w:ind w:firstLine="227"/>
    </w:pPr>
  </w:style>
  <w:style w:type="paragraph" w:customStyle="1" w:styleId="FSHNormal">
    <w:name w:val="FSH_Normal"/>
    <w:semiHidden/>
    <w:rsid w:val="002F292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F292B"/>
    <w:pPr>
      <w:spacing w:line="240" w:lineRule="auto"/>
    </w:pPr>
  </w:style>
  <w:style w:type="paragraph" w:customStyle="1" w:styleId="FSHNormalS5">
    <w:name w:val="FSH_NormalS5"/>
    <w:basedOn w:val="FSHNormal"/>
    <w:next w:val="FSHNormal"/>
    <w:semiHidden/>
    <w:rsid w:val="002F292B"/>
    <w:pPr>
      <w:keepNext/>
      <w:keepLines/>
      <w:widowControl/>
      <w:spacing w:before="230" w:after="520" w:line="250" w:lineRule="exact"/>
    </w:pPr>
    <w:rPr>
      <w:b/>
      <w:sz w:val="27"/>
    </w:rPr>
  </w:style>
  <w:style w:type="paragraph" w:customStyle="1" w:styleId="FSHNormL">
    <w:name w:val="FSH_NormLÖ"/>
    <w:basedOn w:val="FSHNormal"/>
    <w:next w:val="FSHNormal"/>
    <w:semiHidden/>
    <w:rsid w:val="002F292B"/>
    <w:pPr>
      <w:pBdr>
        <w:top w:val="single" w:sz="12" w:space="1" w:color="auto"/>
      </w:pBdr>
    </w:pPr>
  </w:style>
  <w:style w:type="paragraph" w:customStyle="1" w:styleId="FSHRub1">
    <w:name w:val="FSH_Rub1"/>
    <w:aliases w:val="Rubrik1_S5,Huvudrubrik"/>
    <w:basedOn w:val="FSHNormal"/>
    <w:next w:val="FSHNormal"/>
    <w:semiHidden/>
    <w:rsid w:val="002F292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F292B"/>
    <w:pPr>
      <w:spacing w:before="240" w:after="80" w:line="360" w:lineRule="exact"/>
    </w:pPr>
    <w:rPr>
      <w:sz w:val="36"/>
    </w:rPr>
  </w:style>
  <w:style w:type="paragraph" w:customStyle="1" w:styleId="FSHTitel">
    <w:name w:val="FSH_Titel"/>
    <w:aliases w:val="Dokumentrubrik"/>
    <w:basedOn w:val="FSHRub1"/>
    <w:next w:val="FSHNormal"/>
    <w:semiHidden/>
    <w:rsid w:val="002F292B"/>
    <w:pPr>
      <w:pBdr>
        <w:bottom w:val="single" w:sz="4" w:space="3" w:color="auto"/>
      </w:pBdr>
      <w:spacing w:before="0" w:after="80" w:line="400" w:lineRule="exact"/>
    </w:pPr>
    <w:rPr>
      <w:sz w:val="40"/>
    </w:rPr>
  </w:style>
  <w:style w:type="paragraph" w:customStyle="1" w:styleId="Hemstlrubrik">
    <w:name w:val="Hemstl_rubrik"/>
    <w:basedOn w:val="Rubrik1"/>
    <w:next w:val="Normal"/>
    <w:rsid w:val="002F292B"/>
    <w:pPr>
      <w:spacing w:after="250"/>
    </w:pPr>
  </w:style>
  <w:style w:type="paragraph" w:customStyle="1" w:styleId="Autokorrigering">
    <w:name w:val="Autokorrigering"/>
    <w:rsid w:val="002F292B"/>
    <w:rPr>
      <w:sz w:val="24"/>
      <w:szCs w:val="24"/>
      <w:lang w:val="sv-SE" w:eastAsia="sv-SE"/>
    </w:rPr>
  </w:style>
  <w:style w:type="paragraph" w:customStyle="1" w:styleId="Yrkandehnv">
    <w:name w:val="Yrkandehänv"/>
    <w:semiHidden/>
    <w:rsid w:val="002F292B"/>
    <w:pPr>
      <w:keepNext/>
      <w:keepLines/>
      <w:suppressAutoHyphens/>
    </w:pPr>
    <w:rPr>
      <w:noProof/>
      <w:sz w:val="16"/>
      <w:lang w:val="sv-SE" w:eastAsia="sv-SE"/>
    </w:rPr>
  </w:style>
  <w:style w:type="paragraph" w:customStyle="1" w:styleId="KantRubrikS5H">
    <w:name w:val="KantRubrikS5H"/>
    <w:semiHidden/>
    <w:rsid w:val="002F292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F292B"/>
    <w:pPr>
      <w:spacing w:line="200" w:lineRule="exact"/>
    </w:pPr>
  </w:style>
  <w:style w:type="paragraph" w:customStyle="1" w:styleId="KantRubrikS5V">
    <w:name w:val="KantRubrikS5V"/>
    <w:basedOn w:val="KantRubrikS5H"/>
    <w:semiHidden/>
    <w:rsid w:val="002F292B"/>
    <w:pPr>
      <w:tabs>
        <w:tab w:val="right" w:pos="1814"/>
        <w:tab w:val="left" w:pos="1899"/>
      </w:tabs>
      <w:ind w:right="0"/>
      <w:jc w:val="left"/>
    </w:pPr>
  </w:style>
  <w:style w:type="paragraph" w:customStyle="1" w:styleId="KantRubrikS5Vrad2">
    <w:name w:val="KantRubrikS5Vrad2"/>
    <w:basedOn w:val="KantRubrikS5V"/>
    <w:semiHidden/>
    <w:rsid w:val="002F292B"/>
    <w:pPr>
      <w:tabs>
        <w:tab w:val="clear" w:pos="1814"/>
        <w:tab w:val="clear" w:pos="1899"/>
        <w:tab w:val="right" w:pos="1418"/>
        <w:tab w:val="left" w:pos="1503"/>
      </w:tabs>
    </w:pPr>
  </w:style>
  <w:style w:type="paragraph" w:customStyle="1" w:styleId="Lagtext">
    <w:name w:val="Lagtext"/>
    <w:basedOn w:val="Lagtextrubrik"/>
    <w:next w:val="Lagtextindrag"/>
    <w:rsid w:val="002F292B"/>
    <w:pPr>
      <w:spacing w:before="0"/>
    </w:pPr>
    <w:rPr>
      <w:sz w:val="19"/>
    </w:rPr>
  </w:style>
  <w:style w:type="paragraph" w:customStyle="1" w:styleId="Lagtextrubrik">
    <w:name w:val="Lagtext_rubrik"/>
    <w:basedOn w:val="Normal"/>
    <w:next w:val="Normal"/>
    <w:rsid w:val="002F292B"/>
    <w:pPr>
      <w:suppressAutoHyphens/>
      <w:spacing w:line="220" w:lineRule="exact"/>
    </w:pPr>
    <w:rPr>
      <w:i/>
      <w:sz w:val="21"/>
    </w:rPr>
  </w:style>
  <w:style w:type="paragraph" w:customStyle="1" w:styleId="Lagtextindrag">
    <w:name w:val="Lagtext_indrag"/>
    <w:basedOn w:val="Lagtext"/>
    <w:rsid w:val="002F292B"/>
    <w:pPr>
      <w:ind w:firstLine="170"/>
    </w:pPr>
  </w:style>
  <w:style w:type="paragraph" w:customStyle="1" w:styleId="NormalA4fot">
    <w:name w:val="Normal_A4fot"/>
    <w:basedOn w:val="Normal"/>
    <w:semiHidden/>
    <w:rsid w:val="002F292B"/>
    <w:pPr>
      <w:spacing w:before="240" w:line="240" w:lineRule="auto"/>
      <w:jc w:val="center"/>
    </w:pPr>
  </w:style>
  <w:style w:type="paragraph" w:customStyle="1" w:styleId="NormalA4sidnr">
    <w:name w:val="Normal_A4sidnr"/>
    <w:basedOn w:val="Normal"/>
    <w:semiHidden/>
    <w:rsid w:val="002F292B"/>
    <w:pPr>
      <w:spacing w:after="240"/>
      <w:jc w:val="center"/>
    </w:pPr>
  </w:style>
  <w:style w:type="paragraph" w:customStyle="1" w:styleId="NormalS5sidnrH">
    <w:name w:val="Normal_S5sidnrH"/>
    <w:basedOn w:val="Normal"/>
    <w:semiHidden/>
    <w:rsid w:val="002F292B"/>
    <w:pPr>
      <w:spacing w:before="0" w:line="240" w:lineRule="auto"/>
      <w:ind w:right="57"/>
      <w:jc w:val="right"/>
    </w:pPr>
  </w:style>
  <w:style w:type="paragraph" w:customStyle="1" w:styleId="NormalS5sidnrV">
    <w:name w:val="Normal_S5sidnrV"/>
    <w:basedOn w:val="NormalS5sidnrH"/>
    <w:semiHidden/>
    <w:rsid w:val="002F292B"/>
    <w:pPr>
      <w:tabs>
        <w:tab w:val="right" w:pos="1814"/>
        <w:tab w:val="left" w:pos="1899"/>
      </w:tabs>
      <w:ind w:right="0"/>
      <w:jc w:val="left"/>
    </w:pPr>
  </w:style>
  <w:style w:type="paragraph" w:customStyle="1" w:styleId="Normal00">
    <w:name w:val="Normal00"/>
    <w:basedOn w:val="Normal"/>
    <w:semiHidden/>
    <w:rsid w:val="002F292B"/>
    <w:pPr>
      <w:spacing w:before="0" w:line="240" w:lineRule="auto"/>
      <w:jc w:val="left"/>
    </w:pPr>
  </w:style>
  <w:style w:type="paragraph" w:customStyle="1" w:styleId="PunktlistaBomb">
    <w:name w:val="Punktlista_Bomb"/>
    <w:aliases w:val="Bomb"/>
    <w:basedOn w:val="Normal"/>
    <w:rsid w:val="002F292B"/>
    <w:pPr>
      <w:numPr>
        <w:numId w:val="2"/>
      </w:numPr>
    </w:pPr>
  </w:style>
  <w:style w:type="paragraph" w:customStyle="1" w:styleId="PunktlistaNummer">
    <w:name w:val="Punktlista_Nummer"/>
    <w:aliases w:val="Nummerlista"/>
    <w:basedOn w:val="Normal"/>
    <w:rsid w:val="002F292B"/>
    <w:pPr>
      <w:numPr>
        <w:numId w:val="3"/>
      </w:numPr>
    </w:pPr>
  </w:style>
  <w:style w:type="paragraph" w:customStyle="1" w:styleId="PunktlistaTankstreck">
    <w:name w:val="Punktlista_Tankstreck"/>
    <w:aliases w:val="Tankstreck"/>
    <w:basedOn w:val="Normal"/>
    <w:rsid w:val="002F292B"/>
    <w:pPr>
      <w:numPr>
        <w:numId w:val="4"/>
      </w:numPr>
    </w:pPr>
  </w:style>
  <w:style w:type="paragraph" w:customStyle="1" w:styleId="RubrikSammanf">
    <w:name w:val="RubrikSammanf"/>
    <w:basedOn w:val="Rubrik1"/>
    <w:next w:val="Normal"/>
    <w:rsid w:val="002F292B"/>
  </w:style>
  <w:style w:type="paragraph" w:customStyle="1" w:styleId="RubrikInnehllsf">
    <w:name w:val="RubrikInnehållsf"/>
    <w:basedOn w:val="RubrikSammanf"/>
    <w:next w:val="Normal"/>
    <w:rsid w:val="002F292B"/>
  </w:style>
  <w:style w:type="paragraph" w:customStyle="1" w:styleId="Tabellochbildrubrik">
    <w:name w:val="Tabell och bildrubrik"/>
    <w:basedOn w:val="Normal"/>
    <w:next w:val="Normal"/>
    <w:rsid w:val="002F292B"/>
    <w:pPr>
      <w:suppressAutoHyphens/>
      <w:spacing w:before="300" w:line="200" w:lineRule="exact"/>
      <w:jc w:val="left"/>
    </w:pPr>
    <w:rPr>
      <w:caps/>
      <w:sz w:val="14"/>
    </w:rPr>
  </w:style>
  <w:style w:type="paragraph" w:customStyle="1" w:styleId="Underskrifter">
    <w:name w:val="Underskrifter"/>
    <w:basedOn w:val="Normal"/>
    <w:rsid w:val="002F292B"/>
    <w:pPr>
      <w:keepNext/>
      <w:keepLines/>
      <w:suppressAutoHyphens/>
      <w:spacing w:before="0" w:after="40" w:line="250" w:lineRule="exact"/>
    </w:pPr>
    <w:rPr>
      <w:i/>
    </w:rPr>
  </w:style>
  <w:style w:type="paragraph" w:customStyle="1" w:styleId="UnderskriftDatum">
    <w:name w:val="UnderskriftDatum"/>
    <w:basedOn w:val="Underskrifter"/>
    <w:next w:val="Underskrifter"/>
    <w:rsid w:val="002F292B"/>
    <w:pPr>
      <w:spacing w:before="250" w:after="125"/>
    </w:pPr>
    <w:rPr>
      <w:i w:val="0"/>
    </w:rPr>
  </w:style>
  <w:style w:type="paragraph" w:styleId="Sidhuvud">
    <w:name w:val="header"/>
    <w:basedOn w:val="Normal"/>
    <w:semiHidden/>
    <w:rsid w:val="002F292B"/>
    <w:pPr>
      <w:tabs>
        <w:tab w:val="center" w:pos="4536"/>
        <w:tab w:val="right" w:pos="9072"/>
      </w:tabs>
    </w:pPr>
  </w:style>
  <w:style w:type="paragraph" w:styleId="Sidfot">
    <w:name w:val="footer"/>
    <w:basedOn w:val="Normal"/>
    <w:semiHidden/>
    <w:rsid w:val="002F292B"/>
    <w:pPr>
      <w:tabs>
        <w:tab w:val="center" w:pos="4536"/>
        <w:tab w:val="right" w:pos="9072"/>
      </w:tabs>
    </w:pPr>
  </w:style>
  <w:style w:type="paragraph" w:styleId="Innehll1">
    <w:name w:val="toc 1"/>
    <w:basedOn w:val="Normal"/>
    <w:next w:val="Innehll2"/>
    <w:semiHidden/>
    <w:rsid w:val="002F292B"/>
    <w:pPr>
      <w:tabs>
        <w:tab w:val="right" w:leader="dot" w:pos="5953"/>
      </w:tabs>
      <w:suppressAutoHyphens/>
      <w:spacing w:before="0"/>
      <w:ind w:right="567"/>
      <w:jc w:val="left"/>
    </w:pPr>
  </w:style>
  <w:style w:type="paragraph" w:styleId="Innehll2">
    <w:name w:val="toc 2"/>
    <w:basedOn w:val="Innehll1"/>
    <w:next w:val="Innehll3"/>
    <w:semiHidden/>
    <w:rsid w:val="002F292B"/>
    <w:pPr>
      <w:ind w:left="284"/>
    </w:pPr>
  </w:style>
  <w:style w:type="paragraph" w:styleId="Innehll3">
    <w:name w:val="toc 3"/>
    <w:basedOn w:val="Innehll2"/>
    <w:next w:val="Innehll4"/>
    <w:semiHidden/>
    <w:rsid w:val="002F292B"/>
    <w:pPr>
      <w:ind w:left="567"/>
    </w:pPr>
  </w:style>
  <w:style w:type="paragraph" w:styleId="Innehll4">
    <w:name w:val="toc 4"/>
    <w:basedOn w:val="Innehll3"/>
    <w:next w:val="Normal"/>
    <w:semiHidden/>
    <w:rsid w:val="002F292B"/>
  </w:style>
  <w:style w:type="paragraph" w:customStyle="1" w:styleId="Hemstlatt">
    <w:name w:val="Hemstl_att"/>
    <w:aliases w:val="HemstPunkt,HemstPunktFlera,HemställansPunkt,Förslagstext"/>
    <w:basedOn w:val="Normal"/>
    <w:next w:val="Normal"/>
    <w:rsid w:val="007A61EC"/>
    <w:pPr>
      <w:keepLines/>
      <w:numPr>
        <w:numId w:val="17"/>
      </w:numPr>
      <w:spacing w:before="0"/>
    </w:pPr>
  </w:style>
  <w:style w:type="paragraph" w:styleId="Datum">
    <w:name w:val="Date"/>
    <w:basedOn w:val="Normal"/>
    <w:next w:val="Normal"/>
    <w:semiHidden/>
    <w:rsid w:val="002F292B"/>
  </w:style>
  <w:style w:type="character" w:styleId="Hyperlnk">
    <w:name w:val="Hyperlink"/>
    <w:basedOn w:val="Standardstycketeckensnitt"/>
    <w:semiHidden/>
    <w:rsid w:val="002F292B"/>
    <w:rPr>
      <w:color w:val="0000FF"/>
      <w:u w:val="single"/>
    </w:rPr>
  </w:style>
  <w:style w:type="paragraph" w:styleId="Indragetstycke">
    <w:name w:val="Block Text"/>
    <w:basedOn w:val="Normal"/>
    <w:semiHidden/>
    <w:rsid w:val="002F292B"/>
    <w:pPr>
      <w:spacing w:after="120"/>
      <w:ind w:left="1440" w:right="1440"/>
    </w:pPr>
  </w:style>
  <w:style w:type="paragraph" w:styleId="Innehll5">
    <w:name w:val="toc 5"/>
    <w:basedOn w:val="Innehll4"/>
    <w:next w:val="Normal"/>
    <w:semiHidden/>
    <w:rsid w:val="002F292B"/>
  </w:style>
  <w:style w:type="paragraph" w:styleId="Lista">
    <w:name w:val="List"/>
    <w:basedOn w:val="Normal"/>
    <w:semiHidden/>
    <w:rsid w:val="002F292B"/>
    <w:pPr>
      <w:ind w:left="283" w:hanging="283"/>
    </w:pPr>
  </w:style>
  <w:style w:type="paragraph" w:styleId="Normalwebb">
    <w:name w:val="Normal (Web)"/>
    <w:basedOn w:val="Normal"/>
    <w:semiHidden/>
    <w:rsid w:val="002F292B"/>
    <w:rPr>
      <w:szCs w:val="24"/>
    </w:rPr>
  </w:style>
  <w:style w:type="paragraph" w:styleId="Numreradlista">
    <w:name w:val="List Number"/>
    <w:basedOn w:val="Normal"/>
    <w:semiHidden/>
    <w:rsid w:val="002F292B"/>
    <w:pPr>
      <w:numPr>
        <w:numId w:val="5"/>
      </w:numPr>
    </w:pPr>
  </w:style>
  <w:style w:type="paragraph" w:styleId="Punktlista">
    <w:name w:val="List Bullet"/>
    <w:basedOn w:val="Normal"/>
    <w:semiHidden/>
    <w:rsid w:val="002F292B"/>
    <w:pPr>
      <w:numPr>
        <w:numId w:val="10"/>
      </w:numPr>
    </w:pPr>
  </w:style>
  <w:style w:type="character" w:styleId="Radnummer">
    <w:name w:val="line number"/>
    <w:basedOn w:val="Standardstycketeckensnitt"/>
    <w:semiHidden/>
    <w:rsid w:val="002F292B"/>
  </w:style>
  <w:style w:type="character" w:styleId="Sidnummer">
    <w:name w:val="page number"/>
    <w:basedOn w:val="Standardstycketeckensnitt"/>
    <w:semiHidden/>
    <w:rsid w:val="002F292B"/>
  </w:style>
  <w:style w:type="paragraph" w:styleId="Signatur">
    <w:name w:val="Signature"/>
    <w:basedOn w:val="Normal"/>
    <w:semiHidden/>
    <w:rsid w:val="002F292B"/>
    <w:pPr>
      <w:ind w:left="4252"/>
    </w:pPr>
  </w:style>
  <w:style w:type="paragraph" w:styleId="Underrubrik">
    <w:name w:val="Subtitle"/>
    <w:basedOn w:val="Normal"/>
    <w:qFormat/>
    <w:rsid w:val="002F292B"/>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135FD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1798</Words>
  <Characters>11330</Characters>
  <Application>Microsoft Office Word</Application>
  <DocSecurity>4</DocSecurity>
  <Lines>217</Lines>
  <Paragraphs>62</Paragraphs>
  <ScaleCrop>false</ScaleCrop>
  <HeadingPairs>
    <vt:vector size="2" baseType="variant">
      <vt:variant>
        <vt:lpstr>Rubrik</vt:lpstr>
      </vt:variant>
      <vt:variant>
        <vt:i4>1</vt:i4>
      </vt:variant>
    </vt:vector>
  </HeadingPairs>
  <TitlesOfParts>
    <vt:vector size="1" baseType="lpstr">
      <vt:lpstr>v770</vt:lpstr>
    </vt:vector>
  </TitlesOfParts>
  <Company>Riksdagen</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v770</dc:title>
  <dc:subject>v770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2007-01-03T08:15:00Z</cp:lastPrinted>
  <dcterms:created xsi:type="dcterms:W3CDTF">2025-12-17T00:23:00Z</dcterms:created>
  <dcterms:modified xsi:type="dcterms:W3CDTF">2025-12-17T00:23:00Z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Nationella minoriteter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minoriteter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K350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ka0926aa</vt:lpwstr>
  </property>
  <property fmtid="{D5CDD505-2E9C-101B-9397-08002B2CF9AE}" pid="46" name="MotionID">
    <vt:lpwstr>20062007000000000118000007700080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20062007000000000118000007700080</vt:lpwstr>
  </property>
  <property fmtid="{D5CDD505-2E9C-101B-9397-08002B2CF9AE}" pid="50" name="nummer">
    <vt:lpwstr>350</vt:lpwstr>
  </property>
  <property fmtid="{D5CDD505-2E9C-101B-9397-08002B2CF9AE}" pid="51" name="utskottsbeteckning">
    <vt:lpwstr>K</vt:lpwstr>
  </property>
  <property fmtid="{D5CDD505-2E9C-101B-9397-08002B2CF9AE}" pid="52" name="GlobalUID">
    <vt:lpwstr>{5EE739A1-E2CC-4BDB-95F1-432BFD4823E0}</vt:lpwstr>
  </property>
  <property fmtid="{D5CDD505-2E9C-101B-9397-08002B2CF9AE}" pid="53" name="Överföringar">
    <vt:i4>0</vt:i4>
  </property>
  <property fmtid="{D5CDD505-2E9C-101B-9397-08002B2CF9AE}" pid="54" name="Checksum">
    <vt:lpwstr>*0012153964412*</vt:lpwstr>
  </property>
  <property fmtid="{D5CDD505-2E9C-101B-9397-08002B2CF9AE}" pid="55" name="skuggnummer">
    <vt:lpwstr>1870</vt:lpwstr>
  </property>
  <property fmtid="{D5CDD505-2E9C-101B-9397-08002B2CF9AE}" pid="56" name="urixVersion">
    <vt:lpwstr>3.1.4.1</vt:lpwstr>
  </property>
  <property fmtid="{D5CDD505-2E9C-101B-9397-08002B2CF9AE}" pid="57" name="urixOrigin">
    <vt:lpwstr>070301 10:23:31.941</vt:lpwstr>
  </property>
  <property fmtid="{D5CDD505-2E9C-101B-9397-08002B2CF9AE}" pid="58" name="urixGuid">
    <vt:lpwstr>{BEDF83B2-C262-4508-ADF7-205AB5220ECB}</vt:lpwstr>
  </property>
</Properties>
</file>