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 w:rsidP="00BF5070">
      <w:pPr>
        <w:jc w:val="both"/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318EB6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CA5AC5">
              <w:rPr>
                <w:b/>
                <w:sz w:val="22"/>
                <w:szCs w:val="22"/>
              </w:rPr>
              <w:t>23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C4218EC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C26F83">
              <w:rPr>
                <w:sz w:val="22"/>
                <w:szCs w:val="22"/>
              </w:rPr>
              <w:t>2-</w:t>
            </w:r>
            <w:r w:rsidR="00CA5AC5">
              <w:rPr>
                <w:sz w:val="22"/>
                <w:szCs w:val="22"/>
              </w:rPr>
              <w:t>08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1C8A1EA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9B2B76">
              <w:rPr>
                <w:sz w:val="22"/>
                <w:szCs w:val="22"/>
              </w:rPr>
              <w:t>11.</w:t>
            </w:r>
            <w:r w:rsidR="00306042">
              <w:rPr>
                <w:sz w:val="22"/>
                <w:szCs w:val="22"/>
              </w:rPr>
              <w:t>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80F752E" w14:textId="77777777" w:rsidR="00EA572C" w:rsidRDefault="00EA572C" w:rsidP="00EA57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Skogspolitik (MJU7)</w:t>
            </w:r>
          </w:p>
          <w:p w14:paraId="040F5090" w14:textId="77777777" w:rsidR="00EA572C" w:rsidRDefault="00EA572C" w:rsidP="00EA57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9258B0" w14:textId="77777777" w:rsidR="00EA572C" w:rsidRPr="005B7BE9" w:rsidRDefault="00EA572C" w:rsidP="00EA572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B7BE9">
              <w:rPr>
                <w:bCs/>
                <w:snapToGrid w:val="0"/>
                <w:sz w:val="22"/>
                <w:szCs w:val="22"/>
              </w:rPr>
              <w:t xml:space="preserve">Utskottet fortsatte beredningen av </w:t>
            </w:r>
            <w:r w:rsidRPr="005B7BE9">
              <w:rPr>
                <w:bCs/>
                <w:sz w:val="22"/>
                <w:szCs w:val="22"/>
              </w:rPr>
              <w:t>motioner</w:t>
            </w:r>
            <w:r>
              <w:rPr>
                <w:bCs/>
                <w:sz w:val="22"/>
                <w:szCs w:val="22"/>
              </w:rPr>
              <w:t xml:space="preserve"> om skogspolitik</w:t>
            </w:r>
            <w:r w:rsidRPr="00F809C5">
              <w:rPr>
                <w:bCs/>
                <w:snapToGrid w:val="0"/>
                <w:sz w:val="22"/>
                <w:szCs w:val="22"/>
              </w:rPr>
              <w:t>.</w:t>
            </w:r>
          </w:p>
          <w:p w14:paraId="3B613081" w14:textId="77777777" w:rsidR="00EA572C" w:rsidRPr="005B7BE9" w:rsidRDefault="00EA572C" w:rsidP="00EA572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8E932A" w14:textId="77777777" w:rsidR="00EA572C" w:rsidRPr="005B7BE9" w:rsidRDefault="00EA572C" w:rsidP="00EA572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B7BE9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5B7BE9">
              <w:rPr>
                <w:bCs/>
                <w:snapToGrid w:val="0"/>
                <w:sz w:val="22"/>
                <w:szCs w:val="22"/>
              </w:rPr>
              <w:t>24:MJU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7</w:t>
            </w:r>
            <w:r w:rsidRPr="005B7BE9">
              <w:rPr>
                <w:bCs/>
                <w:snapToGrid w:val="0"/>
                <w:sz w:val="22"/>
                <w:szCs w:val="22"/>
              </w:rPr>
              <w:t>.</w:t>
            </w:r>
          </w:p>
          <w:p w14:paraId="6AB084FA" w14:textId="77777777" w:rsidR="00EA572C" w:rsidRPr="009952CA" w:rsidRDefault="00EA572C" w:rsidP="00EA572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EA590B" w14:textId="77777777" w:rsidR="00EA572C" w:rsidRPr="00F641F4" w:rsidRDefault="00EA572C" w:rsidP="00EA572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9952CA">
              <w:rPr>
                <w:bCs/>
                <w:sz w:val="22"/>
                <w:szCs w:val="22"/>
              </w:rPr>
              <w:t>S-, SD-, C- och MP-ledamöterna anmälde reservationer.</w:t>
            </w:r>
            <w:r w:rsidRPr="003D7AEF">
              <w:rPr>
                <w:bCs/>
                <w:sz w:val="22"/>
                <w:szCs w:val="22"/>
              </w:rPr>
              <w:t xml:space="preserve"> </w:t>
            </w:r>
          </w:p>
          <w:p w14:paraId="635939B1" w14:textId="23206DF3" w:rsidR="0091358C" w:rsidRPr="0091358C" w:rsidRDefault="0091358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1358C" w:rsidRPr="00B40F4D" w14:paraId="66B74A41" w14:textId="77777777" w:rsidTr="00165402">
        <w:tc>
          <w:tcPr>
            <w:tcW w:w="567" w:type="dxa"/>
          </w:tcPr>
          <w:p w14:paraId="0543A3AE" w14:textId="46396FBD" w:rsidR="0091358C" w:rsidRDefault="0091358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AC0D30F" w14:textId="77777777" w:rsidR="0091358C" w:rsidRDefault="0091358C" w:rsidP="009135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26D9CB2" w14:textId="77777777" w:rsidR="0091358C" w:rsidRDefault="0091358C" w:rsidP="009135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21517C" w14:textId="462DCAD4" w:rsidR="0091358C" w:rsidRPr="00CA5AC5" w:rsidRDefault="0091358C" w:rsidP="0091358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2023/24:21.</w:t>
            </w:r>
          </w:p>
          <w:p w14:paraId="0EEAF4A0" w14:textId="77777777" w:rsidR="0091358C" w:rsidRDefault="0091358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A572C" w:rsidRPr="00B40F4D" w14:paraId="0437C65E" w14:textId="77777777" w:rsidTr="00165402">
        <w:tc>
          <w:tcPr>
            <w:tcW w:w="567" w:type="dxa"/>
          </w:tcPr>
          <w:p w14:paraId="6FA6257A" w14:textId="2F7DB0CB" w:rsidR="00EA572C" w:rsidRDefault="00EA572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74A3311" w14:textId="77777777" w:rsidR="00EA572C" w:rsidRDefault="00EA572C" w:rsidP="00EA57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Sveaskog</w:t>
            </w:r>
          </w:p>
          <w:p w14:paraId="2495F33C" w14:textId="77777777" w:rsidR="00EA572C" w:rsidRDefault="00EA572C" w:rsidP="00EA57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A11965" w14:textId="52503F72" w:rsidR="00EA572C" w:rsidRDefault="00EA572C" w:rsidP="00EA572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76905">
              <w:rPr>
                <w:bCs/>
                <w:snapToGrid w:val="0"/>
                <w:sz w:val="22"/>
                <w:szCs w:val="22"/>
              </w:rPr>
              <w:t xml:space="preserve">Sveaskogs </w:t>
            </w:r>
            <w:r w:rsidR="00B33BB7">
              <w:rPr>
                <w:bCs/>
                <w:snapToGrid w:val="0"/>
                <w:sz w:val="22"/>
                <w:szCs w:val="22"/>
              </w:rPr>
              <w:t xml:space="preserve">hållbarhetschef och </w:t>
            </w:r>
            <w:r w:rsidR="009B2B76">
              <w:rPr>
                <w:bCs/>
                <w:snapToGrid w:val="0"/>
                <w:sz w:val="22"/>
                <w:szCs w:val="22"/>
              </w:rPr>
              <w:t xml:space="preserve">deras </w:t>
            </w:r>
            <w:r>
              <w:rPr>
                <w:bCs/>
                <w:snapToGrid w:val="0"/>
                <w:sz w:val="22"/>
                <w:szCs w:val="22"/>
              </w:rPr>
              <w:t>skogspolitiske chef informerade utskottet om Sveaskogs nyorientering och strategi.</w:t>
            </w:r>
          </w:p>
          <w:p w14:paraId="53F8A0A5" w14:textId="77777777" w:rsidR="00EA572C" w:rsidRDefault="00EA572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1358C" w:rsidRPr="00B40F4D" w14:paraId="44DBE555" w14:textId="77777777" w:rsidTr="00165402">
        <w:tc>
          <w:tcPr>
            <w:tcW w:w="567" w:type="dxa"/>
          </w:tcPr>
          <w:p w14:paraId="18ACF8EE" w14:textId="7E6DA67A" w:rsidR="0091358C" w:rsidRDefault="0091358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572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0C0921A" w14:textId="77777777" w:rsidR="0091358C" w:rsidRDefault="0091358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Djurskydd (MJU11)</w:t>
            </w:r>
          </w:p>
          <w:p w14:paraId="2AB52786" w14:textId="77777777" w:rsidR="0091358C" w:rsidRDefault="0091358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43DF23" w14:textId="77777777" w:rsidR="0091358C" w:rsidRDefault="0091358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motioner om djurskydd.</w:t>
            </w:r>
          </w:p>
          <w:p w14:paraId="72779331" w14:textId="77777777" w:rsidR="0091358C" w:rsidRDefault="0091358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BC1137" w14:textId="77777777" w:rsidR="0091358C" w:rsidRDefault="0091358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ED6788F" w14:textId="7423F006" w:rsidR="0091358C" w:rsidRPr="0091358C" w:rsidRDefault="0091358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A572C" w:rsidRPr="00B40F4D" w14:paraId="50508780" w14:textId="77777777" w:rsidTr="00165402">
        <w:tc>
          <w:tcPr>
            <w:tcW w:w="567" w:type="dxa"/>
          </w:tcPr>
          <w:p w14:paraId="485636E9" w14:textId="12EB83AB" w:rsidR="00EA572C" w:rsidRDefault="00EA572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FC09A97" w14:textId="77777777" w:rsidR="00EA572C" w:rsidRPr="00EA572C" w:rsidRDefault="00EA572C" w:rsidP="00EA57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572C">
              <w:rPr>
                <w:b/>
                <w:snapToGrid w:val="0"/>
                <w:sz w:val="22"/>
                <w:szCs w:val="22"/>
              </w:rPr>
              <w:t>Regeringens klimathandlingsplan – hela vägen till nettonoll (MJU15)</w:t>
            </w:r>
          </w:p>
          <w:p w14:paraId="6AF74162" w14:textId="77777777" w:rsidR="00EA572C" w:rsidRPr="00EA572C" w:rsidRDefault="00EA572C" w:rsidP="00EA57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944516" w14:textId="77777777" w:rsidR="00EA572C" w:rsidRPr="00EA572C" w:rsidRDefault="00EA572C" w:rsidP="00EA572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A572C">
              <w:rPr>
                <w:bCs/>
                <w:sz w:val="22"/>
                <w:szCs w:val="22"/>
              </w:rPr>
              <w:t xml:space="preserve">Utskottet beslutade att ge </w:t>
            </w:r>
            <w:r w:rsidRPr="00F57B3F">
              <w:rPr>
                <w:bCs/>
                <w:sz w:val="22"/>
                <w:szCs w:val="22"/>
              </w:rPr>
              <w:t>civilutskottet, försvarsutskottet, näringsutskottet, skatteutskottet, trafikutskottet och utbildningsutskottet tillfälle att senast den 21 mars 2024 yttra sig ö</w:t>
            </w:r>
            <w:r w:rsidRPr="00EA572C">
              <w:rPr>
                <w:bCs/>
                <w:sz w:val="22"/>
                <w:szCs w:val="22"/>
              </w:rPr>
              <w:t>ver skrivelse 2023/24:59 och följdmotioner i de delar som berör respektive utskotts beredningsområde.</w:t>
            </w:r>
          </w:p>
          <w:p w14:paraId="292966BE" w14:textId="77777777" w:rsidR="00EA572C" w:rsidRPr="00EA572C" w:rsidRDefault="00EA572C" w:rsidP="00EA572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A572C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2E857119" w14:textId="77777777" w:rsidR="00EA572C" w:rsidRPr="00EA572C" w:rsidRDefault="00EA572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A572C" w:rsidRPr="00B40F4D" w14:paraId="3B626929" w14:textId="77777777" w:rsidTr="00165402">
        <w:tc>
          <w:tcPr>
            <w:tcW w:w="567" w:type="dxa"/>
          </w:tcPr>
          <w:p w14:paraId="1E899D35" w14:textId="77A8F8E8" w:rsidR="00EA572C" w:rsidRDefault="00EA572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C4BDEB1" w14:textId="645304CE" w:rsidR="00EA572C" w:rsidRPr="00EA572C" w:rsidRDefault="00EA572C" w:rsidP="00EA57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572C">
              <w:rPr>
                <w:b/>
                <w:sz w:val="22"/>
                <w:szCs w:val="22"/>
              </w:rPr>
              <w:t>Inkommen förfrågan om att få träffa utskottet</w:t>
            </w:r>
            <w:r w:rsidRPr="00EA572C">
              <w:rPr>
                <w:b/>
                <w:sz w:val="22"/>
                <w:szCs w:val="22"/>
              </w:rPr>
              <w:br/>
            </w:r>
          </w:p>
          <w:p w14:paraId="21F27F24" w14:textId="77777777" w:rsidR="00F57B3F" w:rsidRPr="00F57B3F" w:rsidRDefault="00442E83" w:rsidP="00442E8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En</w:t>
            </w:r>
            <w:r w:rsidRPr="000B18DA">
              <w:rPr>
                <w:bCs/>
                <w:sz w:val="22"/>
                <w:szCs w:val="22"/>
              </w:rPr>
              <w:t xml:space="preserve"> förfråg</w:t>
            </w:r>
            <w:r>
              <w:rPr>
                <w:bCs/>
                <w:sz w:val="22"/>
                <w:szCs w:val="22"/>
              </w:rPr>
              <w:t>an</w:t>
            </w:r>
            <w:r w:rsidRPr="000B18DA">
              <w:rPr>
                <w:bCs/>
                <w:sz w:val="22"/>
                <w:szCs w:val="22"/>
              </w:rPr>
              <w:t xml:space="preserve"> om att få träffa</w:t>
            </w:r>
            <w:r>
              <w:rPr>
                <w:bCs/>
                <w:sz w:val="22"/>
                <w:szCs w:val="22"/>
              </w:rPr>
              <w:t xml:space="preserve"> utskottet hade inkommit från </w:t>
            </w:r>
            <w:r w:rsidRPr="00442E83">
              <w:rPr>
                <w:bCs/>
                <w:sz w:val="22"/>
                <w:szCs w:val="22"/>
              </w:rPr>
              <w:t xml:space="preserve">Jordbruksverkets Nationella </w:t>
            </w:r>
            <w:r w:rsidRPr="00F57B3F">
              <w:rPr>
                <w:bCs/>
                <w:sz w:val="22"/>
                <w:szCs w:val="22"/>
              </w:rPr>
              <w:t>kommitté (NK), styrorgan för Sveriges 3R-center (S3RC).</w:t>
            </w:r>
          </w:p>
          <w:p w14:paraId="2060C496" w14:textId="74E6294B" w:rsidR="00EA572C" w:rsidRPr="00EA572C" w:rsidRDefault="00442E83" w:rsidP="00442E83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F57B3F">
              <w:rPr>
                <w:bCs/>
                <w:sz w:val="22"/>
                <w:szCs w:val="22"/>
              </w:rPr>
              <w:t>Utskottet beslutade i enlighet med presidiets förslag att bjuda in till ett kommande sammanträde.</w:t>
            </w:r>
          </w:p>
        </w:tc>
      </w:tr>
      <w:tr w:rsidR="0036508B" w:rsidRPr="0036508B" w14:paraId="4576DDF9" w14:textId="77777777" w:rsidTr="00165402">
        <w:tc>
          <w:tcPr>
            <w:tcW w:w="567" w:type="dxa"/>
          </w:tcPr>
          <w:p w14:paraId="370537C2" w14:textId="215868AA" w:rsidR="0036508B" w:rsidRPr="0036508B" w:rsidRDefault="0036508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508B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5E38D601" w14:textId="09331E5B" w:rsidR="00656F3D" w:rsidRPr="00656F3D" w:rsidRDefault="0036508B" w:rsidP="0036508B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6508B">
              <w:rPr>
                <w:b/>
                <w:sz w:val="22"/>
                <w:szCs w:val="22"/>
              </w:rPr>
              <w:t>Rapport från klimatkonventionens 28:e partsmöte i Förenade Arabemiraten i december 2023, COP28</w:t>
            </w:r>
            <w:r>
              <w:rPr>
                <w:b/>
                <w:sz w:val="22"/>
                <w:szCs w:val="22"/>
              </w:rPr>
              <w:br/>
            </w:r>
            <w:r w:rsidRPr="0036508B">
              <w:rPr>
                <w:b/>
                <w:sz w:val="22"/>
                <w:szCs w:val="22"/>
              </w:rPr>
              <w:br/>
            </w:r>
            <w:r w:rsidRPr="0036508B">
              <w:rPr>
                <w:bCs/>
                <w:sz w:val="22"/>
                <w:szCs w:val="22"/>
              </w:rPr>
              <w:t>Anna-Caren Sätherberg (S) och Helena Storckenfeldt (M)</w:t>
            </w:r>
            <w:r>
              <w:rPr>
                <w:bCs/>
                <w:sz w:val="22"/>
                <w:szCs w:val="22"/>
              </w:rPr>
              <w:t xml:space="preserve"> rapporterade från sitt deltagande vid COP28 i december 2023.</w:t>
            </w:r>
            <w:r w:rsidR="00656F3D">
              <w:rPr>
                <w:bCs/>
                <w:sz w:val="22"/>
                <w:szCs w:val="22"/>
              </w:rPr>
              <w:br/>
            </w:r>
          </w:p>
        </w:tc>
      </w:tr>
      <w:tr w:rsidR="00EA572C" w:rsidRPr="00B40F4D" w14:paraId="028CB3A1" w14:textId="77777777" w:rsidTr="00165402">
        <w:tc>
          <w:tcPr>
            <w:tcW w:w="567" w:type="dxa"/>
          </w:tcPr>
          <w:p w14:paraId="588BCCF7" w14:textId="32F5755E" w:rsidR="00EA572C" w:rsidRDefault="00EA572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6508B">
              <w:rPr>
                <w:b/>
                <w:snapToGrid w:val="0"/>
                <w:sz w:val="22"/>
                <w:szCs w:val="22"/>
              </w:rPr>
              <w:t>8</w:t>
            </w:r>
          </w:p>
          <w:p w14:paraId="4735065F" w14:textId="4D1277D4" w:rsidR="00EA572C" w:rsidRDefault="00EA572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4AA09A3" w14:textId="3A3A2D63" w:rsidR="00EA572C" w:rsidRPr="00F52810" w:rsidRDefault="00EA572C" w:rsidP="00EA572C">
            <w:pPr>
              <w:rPr>
                <w:sz w:val="22"/>
                <w:szCs w:val="22"/>
              </w:rPr>
            </w:pPr>
            <w:r w:rsidRPr="00F52810">
              <w:rPr>
                <w:b/>
                <w:bCs/>
                <w:sz w:val="22"/>
                <w:szCs w:val="22"/>
              </w:rPr>
              <w:t>Inbjudan till interparlamentarisk konferens om cirkulär ekonomi</w:t>
            </w:r>
            <w:r w:rsidRPr="00F52810">
              <w:rPr>
                <w:b/>
                <w:bCs/>
                <w:sz w:val="22"/>
                <w:szCs w:val="22"/>
              </w:rPr>
              <w:br/>
            </w:r>
            <w:r w:rsidRPr="00F52810"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Utskottet beslutade att </w:t>
            </w:r>
            <w:r w:rsidR="00306042">
              <w:rPr>
                <w:sz w:val="22"/>
                <w:szCs w:val="22"/>
              </w:rPr>
              <w:t>Emma Nohrén (MP), Helena Storckenfeldt (M) och Jytte Guteland (S)</w:t>
            </w:r>
            <w:r>
              <w:rPr>
                <w:sz w:val="22"/>
                <w:szCs w:val="22"/>
              </w:rPr>
              <w:t xml:space="preserve"> representerar utskottet vid den</w:t>
            </w:r>
            <w:r w:rsidRPr="00F52810">
              <w:rPr>
                <w:sz w:val="22"/>
                <w:szCs w:val="22"/>
              </w:rPr>
              <w:t xml:space="preserve"> konferens om cirkulär ekonomi inom ramen för den parlamentariska dimensionen av det belgiska ordförandeskapet</w:t>
            </w:r>
            <w:r>
              <w:rPr>
                <w:sz w:val="22"/>
                <w:szCs w:val="22"/>
              </w:rPr>
              <w:t xml:space="preserve"> som hålls i </w:t>
            </w:r>
            <w:r w:rsidRPr="00F52810">
              <w:rPr>
                <w:sz w:val="22"/>
                <w:szCs w:val="22"/>
              </w:rPr>
              <w:t>Bryssel den 17 – 18 mars 2024</w:t>
            </w:r>
            <w:r>
              <w:rPr>
                <w:sz w:val="22"/>
                <w:szCs w:val="22"/>
              </w:rPr>
              <w:t>.</w:t>
            </w:r>
          </w:p>
          <w:p w14:paraId="58424CE4" w14:textId="6AB6110C" w:rsidR="00EA572C" w:rsidRPr="00EA572C" w:rsidRDefault="00EA572C" w:rsidP="00EA572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57B3F" w:rsidRPr="00B40F4D" w14:paraId="462DF18E" w14:textId="77777777" w:rsidTr="00165402">
        <w:tc>
          <w:tcPr>
            <w:tcW w:w="567" w:type="dxa"/>
          </w:tcPr>
          <w:p w14:paraId="4AE68736" w14:textId="27F874BF" w:rsidR="00F57B3F" w:rsidRDefault="00F57B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7C46B213" w14:textId="78BE31B4" w:rsidR="00F57B3F" w:rsidRDefault="005D1363" w:rsidP="00EA572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Önskemål</w:t>
            </w:r>
            <w:r w:rsidR="00306042">
              <w:rPr>
                <w:b/>
                <w:bCs/>
                <w:sz w:val="22"/>
                <w:szCs w:val="22"/>
              </w:rPr>
              <w:t xml:space="preserve"> om i</w:t>
            </w:r>
            <w:r>
              <w:rPr>
                <w:b/>
                <w:bCs/>
                <w:sz w:val="22"/>
                <w:szCs w:val="22"/>
              </w:rPr>
              <w:t>nformation fr</w:t>
            </w:r>
            <w:r w:rsidR="00306042">
              <w:rPr>
                <w:b/>
                <w:bCs/>
                <w:sz w:val="22"/>
                <w:szCs w:val="22"/>
              </w:rPr>
              <w:t>ån Lantbrukarnas riksförbund m. fl.</w:t>
            </w:r>
          </w:p>
          <w:p w14:paraId="5E674F56" w14:textId="77777777" w:rsidR="00F57B3F" w:rsidRDefault="00F57B3F" w:rsidP="00EA572C">
            <w:pPr>
              <w:rPr>
                <w:b/>
                <w:bCs/>
                <w:sz w:val="22"/>
                <w:szCs w:val="22"/>
              </w:rPr>
            </w:pPr>
          </w:p>
          <w:p w14:paraId="621D83C4" w14:textId="77777777" w:rsidR="00F57B3F" w:rsidRPr="00F57B3F" w:rsidRDefault="00F57B3F" w:rsidP="00EA572C">
            <w:pPr>
              <w:rPr>
                <w:sz w:val="22"/>
                <w:szCs w:val="22"/>
              </w:rPr>
            </w:pPr>
            <w:r w:rsidRPr="00F57B3F">
              <w:rPr>
                <w:sz w:val="22"/>
                <w:szCs w:val="22"/>
              </w:rPr>
              <w:t>På förslag från Anna-Caren Sätherberg (S) beslutade utskottet att</w:t>
            </w:r>
          </w:p>
          <w:p w14:paraId="33AE82EE" w14:textId="6EEC412B" w:rsidR="00F57B3F" w:rsidRDefault="00F57B3F" w:rsidP="00EA572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F57B3F">
              <w:rPr>
                <w:sz w:val="22"/>
                <w:szCs w:val="22"/>
              </w:rPr>
              <w:t xml:space="preserve">ppdra åt presidiet att bjuda </w:t>
            </w:r>
            <w:r>
              <w:rPr>
                <w:sz w:val="22"/>
                <w:szCs w:val="22"/>
              </w:rPr>
              <w:t>in</w:t>
            </w:r>
            <w:r w:rsidR="00AF0F78">
              <w:rPr>
                <w:sz w:val="22"/>
                <w:szCs w:val="22"/>
              </w:rPr>
              <w:t xml:space="preserve"> relevanta organisationer för att ge sin syn på </w:t>
            </w:r>
            <w:r w:rsidR="007D298E">
              <w:rPr>
                <w:sz w:val="22"/>
                <w:szCs w:val="22"/>
              </w:rPr>
              <w:t>förutsättningarna för lantbruket i Sverige och</w:t>
            </w:r>
            <w:r w:rsidR="00AF0F78">
              <w:rPr>
                <w:sz w:val="22"/>
                <w:szCs w:val="22"/>
              </w:rPr>
              <w:t xml:space="preserve"> Europa.</w:t>
            </w:r>
          </w:p>
          <w:p w14:paraId="08DDF5DE" w14:textId="1559DE36" w:rsidR="00F57B3F" w:rsidRPr="00F52810" w:rsidRDefault="00F57B3F" w:rsidP="00EA572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3DDC1B1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08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69FD5B9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CA5AC5">
              <w:rPr>
                <w:snapToGrid w:val="0"/>
                <w:sz w:val="22"/>
                <w:szCs w:val="22"/>
              </w:rPr>
              <w:t>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CA5AC5">
              <w:rPr>
                <w:snapToGrid w:val="0"/>
                <w:sz w:val="22"/>
                <w:szCs w:val="22"/>
              </w:rPr>
              <w:t>13</w:t>
            </w:r>
            <w:r w:rsidR="00931E92">
              <w:rPr>
                <w:snapToGrid w:val="0"/>
                <w:sz w:val="22"/>
                <w:szCs w:val="22"/>
              </w:rPr>
              <w:t xml:space="preserve"> </w:t>
            </w:r>
            <w:r w:rsidR="00C26F83">
              <w:rPr>
                <w:snapToGrid w:val="0"/>
                <w:sz w:val="22"/>
                <w:szCs w:val="22"/>
              </w:rPr>
              <w:t>febr</w:t>
            </w:r>
            <w:r w:rsidR="002F3C22">
              <w:rPr>
                <w:snapToGrid w:val="0"/>
                <w:sz w:val="22"/>
                <w:szCs w:val="22"/>
              </w:rPr>
              <w:t>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</w:t>
            </w:r>
            <w:r w:rsidRPr="00CA5AC5">
              <w:rPr>
                <w:snapToGrid w:val="0"/>
                <w:sz w:val="22"/>
                <w:szCs w:val="22"/>
              </w:rPr>
              <w:t xml:space="preserve">. </w:t>
            </w:r>
            <w:r w:rsidR="00931E92" w:rsidRPr="00CA5AC5">
              <w:rPr>
                <w:snapToGrid w:val="0"/>
                <w:sz w:val="22"/>
                <w:szCs w:val="22"/>
              </w:rPr>
              <w:t>1</w:t>
            </w:r>
            <w:r w:rsidR="00CA5AC5">
              <w:rPr>
                <w:snapToGrid w:val="0"/>
                <w:sz w:val="22"/>
                <w:szCs w:val="22"/>
              </w:rPr>
              <w:t>1</w:t>
            </w:r>
            <w:r w:rsidR="00B664F7" w:rsidRPr="00CA5AC5">
              <w:rPr>
                <w:snapToGrid w:val="0"/>
                <w:sz w:val="22"/>
                <w:szCs w:val="22"/>
              </w:rPr>
              <w:t>.00</w:t>
            </w:r>
            <w:r w:rsidR="00DA2753" w:rsidRPr="00CA5AC5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079CFCC0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C9912DD" w14:textId="55D917FE" w:rsidR="00CA5AC5" w:rsidRDefault="00CA5AC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Forsman</w:t>
            </w: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04EAAA4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CA5AC5">
              <w:rPr>
                <w:sz w:val="22"/>
                <w:szCs w:val="22"/>
              </w:rPr>
              <w:t>15</w:t>
            </w:r>
            <w:r w:rsidR="00931E92">
              <w:rPr>
                <w:sz w:val="22"/>
                <w:szCs w:val="22"/>
              </w:rPr>
              <w:t xml:space="preserve"> </w:t>
            </w:r>
            <w:r w:rsidR="00C26F83">
              <w:rPr>
                <w:sz w:val="22"/>
                <w:szCs w:val="22"/>
              </w:rPr>
              <w:t>febr</w:t>
            </w:r>
            <w:r w:rsidR="002F3C22">
              <w:rPr>
                <w:sz w:val="22"/>
                <w:szCs w:val="22"/>
              </w:rPr>
              <w:t>uari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13D006A5" w:rsidR="00A10EBF" w:rsidRPr="00B40F4D" w:rsidRDefault="00556FE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E84888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CA5AC5">
              <w:rPr>
                <w:sz w:val="22"/>
                <w:szCs w:val="22"/>
              </w:rPr>
              <w:t>23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AA3A898" w:rsidR="00136BAF" w:rsidRPr="00B40F4D" w:rsidRDefault="00EA57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41786">
              <w:rPr>
                <w:sz w:val="22"/>
                <w:szCs w:val="22"/>
              </w:rPr>
              <w:t xml:space="preserve"> – </w:t>
            </w:r>
            <w:r w:rsidR="00A974F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CB8E279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4CA9C72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64F33A80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 –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6F771A0D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 – 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F3054A9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BD549CB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3BE086CC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160A8657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3B62AC99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F5070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C2CD49A" w:rsidR="00136BAF" w:rsidRPr="006A6B9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07CEB1B" w:rsidR="00136BAF" w:rsidRPr="006A6B9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2FA02198" w:rsidR="00136BAF" w:rsidRPr="006A6B9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23E8FC10" w:rsidR="00136BAF" w:rsidRPr="006A6B9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5A0CE2B9" w:rsidR="00136BAF" w:rsidRPr="006A6B9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EE4DF80" w:rsidR="00136BAF" w:rsidRPr="006A6B9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3543609" w:rsidR="00136BAF" w:rsidRPr="006A6B9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2D3583C2" w:rsidR="00136BAF" w:rsidRPr="006A6B9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3C1AB15A" w:rsidR="00136BAF" w:rsidRPr="006A6B9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0D358A72" w:rsidR="00136BAF" w:rsidRPr="006A6B9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D5F1D3F" w:rsidR="00136BAF" w:rsidRPr="006A6B9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0A9DF33" w:rsidR="00136BAF" w:rsidRPr="006A6B9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90C8483" w:rsidR="00136BAF" w:rsidRPr="006A6B9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6712A4BB" w:rsidR="00136BAF" w:rsidRPr="006A6B9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06BFF563" w:rsidR="00136BAF" w:rsidRPr="006A6B9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4F1DB5F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0FE4589C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0448A07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51468E5F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036F0C7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D798B0D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6280B2D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07012E0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1AD0B6B2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67CAF571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AD84CC3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9418CAA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690D73E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53FD7885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030166A2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6705A2EA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2BE0051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6D9E4461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3E056673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6B5DA7F6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E47CF2F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E1F03DC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6BB23BCA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0382556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690B237F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3E438A9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46E3DFFF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2FACACA5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34FD5319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503A563C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55E652A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2F1501A5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0E67FDF3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3A0F143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1EDAF01D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15BD7D1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3ECDFC5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46861C1C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2317238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0B4CDD85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B736BC7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15177AF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21F126EE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6DF7B811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3BFA4599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5FA9F10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D695CB9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3B6F3A40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535D4967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64C02FE5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AB506B3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E17117A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351A6F29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00549A65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5EA1156F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DCECB5B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606614A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52273D6D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48B3BC54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98E2EA9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15C4318" w:rsidR="00136BAF" w:rsidRPr="00B40F4D" w:rsidRDefault="00BF50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DCF4A58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466C6E04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324CBFBB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3B319E2E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6E6967F3" w:rsidR="00136BAF" w:rsidRPr="00B40F4D" w:rsidRDefault="00F564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2463F27A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48C56D1D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4564294C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4A1FA60A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CC5D088" w:rsidR="00136BAF" w:rsidRPr="00B40F4D" w:rsidRDefault="00F564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295A0A5D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58F7CD52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2E912393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65E8ACDE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2BDDE9F8" w:rsidR="00136BAF" w:rsidRPr="00B40F4D" w:rsidRDefault="00F564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2112FB9D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358CB02F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110E8583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076FC517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517F70B0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B658C88" w:rsidR="00136BAF" w:rsidRPr="00B40F4D" w:rsidRDefault="00F564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04B6A2F" w:rsidR="00136BA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14FDC67" w:rsidR="00136BA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34F73F0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0330EFE5" w:rsidR="00136BA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F65286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CF1C2A">
              <w:rPr>
                <w:sz w:val="22"/>
                <w:szCs w:val="22"/>
                <w:lang w:eastAsia="en-US"/>
              </w:rPr>
              <w:t xml:space="preserve"> </w:t>
            </w:r>
            <w:r w:rsidR="00CF1C2A" w:rsidRPr="00E848BA">
              <w:rPr>
                <w:sz w:val="20"/>
                <w:lang w:eastAsia="en-US"/>
              </w:rPr>
              <w:t>tjl. t.o.m. 2024-0</w:t>
            </w:r>
            <w:r w:rsidR="00CF1C2A">
              <w:rPr>
                <w:sz w:val="20"/>
                <w:lang w:eastAsia="en-US"/>
              </w:rPr>
              <w:t>3</w:t>
            </w:r>
            <w:r w:rsidR="00CF1C2A"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01CD3B84" w:rsidR="006A49EA" w:rsidRPr="00B40F4D" w:rsidRDefault="00F564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1835771A" w:rsidR="006A49EA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1FC759C0" w:rsidR="006A49EA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1C2E72E4" w:rsidR="006A49EA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523981AF" w:rsidR="006A49EA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3970DF0A" w:rsidR="0066010F" w:rsidRPr="00B40F4D" w:rsidRDefault="00F564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092723DD" w:rsidR="0066010F" w:rsidRPr="00B40F4D" w:rsidRDefault="00A974F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3DCAD7D1" w:rsidR="0066010F" w:rsidRPr="00B40F4D" w:rsidRDefault="002308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3CFA5232" w:rsidR="0066010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6A3018EF" w:rsidR="0066010F" w:rsidRPr="00B40F4D" w:rsidRDefault="003060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F1C2A" w:rsidRPr="00B40F4D" w14:paraId="3C2B4D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6F94" w14:textId="5D53FB1F" w:rsidR="00CF1C2A" w:rsidRDefault="00CF1C2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9C340E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9C340E">
              <w:rPr>
                <w:sz w:val="22"/>
                <w:szCs w:val="22"/>
                <w:lang w:eastAsia="en-US"/>
              </w:rPr>
              <w:t xml:space="preserve">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3</w:t>
            </w:r>
            <w:r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5488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E874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E82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814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E93E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CF49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DC3D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FD41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9270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94C6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51B5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9A24" w14:textId="77777777" w:rsidR="00CF1C2A" w:rsidRPr="00B40F4D" w:rsidRDefault="00CF1C2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sectPr w:rsidR="00AF70B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46DF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861E4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08F2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06042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508B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2E83"/>
    <w:rsid w:val="00451DB7"/>
    <w:rsid w:val="00454EEE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1786"/>
    <w:rsid w:val="00543B18"/>
    <w:rsid w:val="0055441A"/>
    <w:rsid w:val="00556FE1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1363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6F3D"/>
    <w:rsid w:val="00657FD1"/>
    <w:rsid w:val="0066010F"/>
    <w:rsid w:val="00675F6F"/>
    <w:rsid w:val="00676905"/>
    <w:rsid w:val="00694BE5"/>
    <w:rsid w:val="0069597E"/>
    <w:rsid w:val="006A49EA"/>
    <w:rsid w:val="006A63A7"/>
    <w:rsid w:val="006B11A4"/>
    <w:rsid w:val="006B467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12D"/>
    <w:rsid w:val="007B1F72"/>
    <w:rsid w:val="007B26F0"/>
    <w:rsid w:val="007C286F"/>
    <w:rsid w:val="007D298E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358C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2CA"/>
    <w:rsid w:val="009A0C25"/>
    <w:rsid w:val="009B0A47"/>
    <w:rsid w:val="009B1CDF"/>
    <w:rsid w:val="009B1EEE"/>
    <w:rsid w:val="009B2B76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74F7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0F78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3BB7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BF5070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5AC5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C2A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6D9E"/>
    <w:rsid w:val="00E47577"/>
    <w:rsid w:val="00E53E73"/>
    <w:rsid w:val="00E54E79"/>
    <w:rsid w:val="00E60AE8"/>
    <w:rsid w:val="00EA572C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564CA"/>
    <w:rsid w:val="00F57B3F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3830</Characters>
  <Application>Microsoft Office Word</Application>
  <DocSecurity>0</DocSecurity>
  <Lines>957</Lines>
  <Paragraphs>319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</cp:revision>
  <cp:lastPrinted>2024-02-15T08:43:00Z</cp:lastPrinted>
  <dcterms:created xsi:type="dcterms:W3CDTF">2024-02-15T08:44:00Z</dcterms:created>
  <dcterms:modified xsi:type="dcterms:W3CDTF">2024-02-15T08:44:00Z</dcterms:modified>
</cp:coreProperties>
</file>