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2DDB27" w14:textId="77777777">
        <w:tc>
          <w:tcPr>
            <w:tcW w:w="2268" w:type="dxa"/>
          </w:tcPr>
          <w:p w14:paraId="4B4D09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6B30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868A65" w14:textId="77777777">
        <w:tc>
          <w:tcPr>
            <w:tcW w:w="2268" w:type="dxa"/>
          </w:tcPr>
          <w:p w14:paraId="663D56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2416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9CD54A" w14:textId="77777777">
        <w:tc>
          <w:tcPr>
            <w:tcW w:w="3402" w:type="dxa"/>
            <w:gridSpan w:val="2"/>
          </w:tcPr>
          <w:p w14:paraId="05780A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2D1C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2B5C45" w14:textId="77777777">
        <w:tc>
          <w:tcPr>
            <w:tcW w:w="2268" w:type="dxa"/>
          </w:tcPr>
          <w:p w14:paraId="55AF2D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69F6BC" w14:textId="54FABC9B" w:rsidR="006E4E11" w:rsidRPr="00ED583F" w:rsidRDefault="003C37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41707">
              <w:rPr>
                <w:sz w:val="20"/>
              </w:rPr>
              <w:t>S2015/1112</w:t>
            </w:r>
            <w:r w:rsidR="00B10D28">
              <w:rPr>
                <w:sz w:val="20"/>
              </w:rPr>
              <w:t>/SF</w:t>
            </w:r>
          </w:p>
        </w:tc>
      </w:tr>
      <w:tr w:rsidR="006E4E11" w14:paraId="77CDA2FD" w14:textId="77777777">
        <w:tc>
          <w:tcPr>
            <w:tcW w:w="2268" w:type="dxa"/>
          </w:tcPr>
          <w:p w14:paraId="427F91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0F9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E9EC3B" w14:textId="77777777">
        <w:trPr>
          <w:trHeight w:val="284"/>
        </w:trPr>
        <w:tc>
          <w:tcPr>
            <w:tcW w:w="4911" w:type="dxa"/>
          </w:tcPr>
          <w:p w14:paraId="26F2CE88" w14:textId="77777777" w:rsidR="006E4E11" w:rsidRDefault="003C37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C78445B" w14:textId="77777777">
        <w:trPr>
          <w:trHeight w:val="284"/>
        </w:trPr>
        <w:tc>
          <w:tcPr>
            <w:tcW w:w="4911" w:type="dxa"/>
          </w:tcPr>
          <w:p w14:paraId="68186F72" w14:textId="77777777" w:rsidR="006E4E11" w:rsidRDefault="003C37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2C5D23D9" w14:textId="77777777">
        <w:trPr>
          <w:trHeight w:val="284"/>
        </w:trPr>
        <w:tc>
          <w:tcPr>
            <w:tcW w:w="4911" w:type="dxa"/>
          </w:tcPr>
          <w:p w14:paraId="7CE305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4FAF7" w14:textId="77777777">
        <w:trPr>
          <w:trHeight w:val="284"/>
        </w:trPr>
        <w:tc>
          <w:tcPr>
            <w:tcW w:w="4911" w:type="dxa"/>
          </w:tcPr>
          <w:p w14:paraId="0C3514A0" w14:textId="5B75A394" w:rsidR="006E4E11" w:rsidRDefault="006E4E11" w:rsidP="000835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BCA532" w14:textId="77777777">
        <w:trPr>
          <w:trHeight w:val="284"/>
        </w:trPr>
        <w:tc>
          <w:tcPr>
            <w:tcW w:w="4911" w:type="dxa"/>
          </w:tcPr>
          <w:p w14:paraId="1BFCC274" w14:textId="4B11460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21672" w14:textId="77777777">
        <w:trPr>
          <w:trHeight w:val="284"/>
        </w:trPr>
        <w:tc>
          <w:tcPr>
            <w:tcW w:w="4911" w:type="dxa"/>
          </w:tcPr>
          <w:p w14:paraId="421A4CD3" w14:textId="765C21A2" w:rsidR="00761D47" w:rsidRDefault="00761D47" w:rsidP="000835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06AF7" w14:textId="77777777">
        <w:trPr>
          <w:trHeight w:val="284"/>
        </w:trPr>
        <w:tc>
          <w:tcPr>
            <w:tcW w:w="4911" w:type="dxa"/>
          </w:tcPr>
          <w:p w14:paraId="1923B416" w14:textId="6AB090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5B9B29" w14:textId="77777777">
        <w:trPr>
          <w:trHeight w:val="284"/>
        </w:trPr>
        <w:tc>
          <w:tcPr>
            <w:tcW w:w="4911" w:type="dxa"/>
          </w:tcPr>
          <w:p w14:paraId="35D437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3EEC92" w14:textId="77777777">
        <w:trPr>
          <w:trHeight w:val="284"/>
        </w:trPr>
        <w:tc>
          <w:tcPr>
            <w:tcW w:w="4911" w:type="dxa"/>
          </w:tcPr>
          <w:p w14:paraId="3A5C41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064DBF" w14:textId="77777777" w:rsidR="006E4E11" w:rsidRDefault="003C3705">
      <w:pPr>
        <w:framePr w:w="4400" w:h="2523" w:wrap="notBeside" w:vAnchor="page" w:hAnchor="page" w:x="6453" w:y="2445"/>
        <w:ind w:left="142"/>
      </w:pPr>
      <w:r>
        <w:t>Till riksdagen</w:t>
      </w:r>
    </w:p>
    <w:p w14:paraId="51E14E69" w14:textId="5C76C18D" w:rsidR="006E4E11" w:rsidRDefault="003C3705" w:rsidP="003C370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2014/15:233 av Johan Forssell (M) </w:t>
      </w:r>
      <w:r w:rsidR="00BA1A28">
        <w:t>om r</w:t>
      </w:r>
      <w:r>
        <w:t>egleringsbrevet för Pensionsmyndigheten</w:t>
      </w:r>
    </w:p>
    <w:p w14:paraId="4B89F8F0" w14:textId="77777777" w:rsidR="006E4E11" w:rsidRDefault="006E4E11">
      <w:pPr>
        <w:pStyle w:val="RKnormal"/>
      </w:pPr>
    </w:p>
    <w:p w14:paraId="071FE1D6" w14:textId="30862346" w:rsidR="006E4E11" w:rsidRDefault="003C3705">
      <w:pPr>
        <w:pStyle w:val="RKnormal"/>
      </w:pPr>
      <w:r>
        <w:t xml:space="preserve">Johan Forssell har frågat mig om jag kan redogöra för vilka delar i Pensionsmyndighetens regleringsbrev som är en konsekvens av att regeringens budgetförslag föll i december och Alliansens budget antogs. </w:t>
      </w:r>
    </w:p>
    <w:p w14:paraId="6D278FA1" w14:textId="77777777" w:rsidR="003C3705" w:rsidRDefault="003C3705">
      <w:pPr>
        <w:pStyle w:val="RKnormal"/>
      </w:pPr>
    </w:p>
    <w:p w14:paraId="24C52ADD" w14:textId="7E0845D3" w:rsidR="00BA1A28" w:rsidRDefault="00BA1A28">
      <w:pPr>
        <w:pStyle w:val="RKnormal"/>
      </w:pPr>
      <w:r>
        <w:t>Alliansens budgetförslag bestod av tre yrkanden</w:t>
      </w:r>
      <w:r w:rsidR="00990496">
        <w:t xml:space="preserve"> som berör pensions</w:t>
      </w:r>
      <w:r w:rsidR="00BF76A9">
        <w:softHyphen/>
      </w:r>
      <w:r w:rsidR="00990496">
        <w:t>området</w:t>
      </w:r>
      <w:r>
        <w:t xml:space="preserve">. Det första yrkandet innebar </w:t>
      </w:r>
      <w:r w:rsidR="0090765A">
        <w:t>en nedskärning i anslag</w:t>
      </w:r>
      <w:r w:rsidR="00990496">
        <w:t>en</w:t>
      </w:r>
      <w:r w:rsidR="00B80E04">
        <w:t xml:space="preserve"> inom utgiftsområde 11 Ekonomisk trygghet vid ålderdom</w:t>
      </w:r>
      <w:r w:rsidR="0090765A">
        <w:t xml:space="preserve">. Alliansen föreslog dels en </w:t>
      </w:r>
      <w:r w:rsidR="00E14540">
        <w:t>nedskärning</w:t>
      </w:r>
      <w:r w:rsidR="0090765A">
        <w:t xml:space="preserve"> av anslaget för bostadstillägg för pensionärer med 150 miljoner kronor</w:t>
      </w:r>
      <w:r w:rsidR="00E14540">
        <w:t xml:space="preserve"> jämfört med regeringens budget</w:t>
      </w:r>
      <w:r w:rsidR="00A03FAD">
        <w:t>förslag</w:t>
      </w:r>
      <w:r w:rsidR="0090765A">
        <w:t xml:space="preserve">, dels en </w:t>
      </w:r>
      <w:r w:rsidR="00E14540">
        <w:t xml:space="preserve">ytterligare </w:t>
      </w:r>
      <w:r w:rsidR="0090765A">
        <w:t xml:space="preserve">minskning av Pensionsmyndighetens förvaltningsanslag med 611 000 kronor. Regeringen har justerat dessa anslag i regleringsbrevet i enlighet med </w:t>
      </w:r>
      <w:r w:rsidR="00A03FAD">
        <w:t>riksdagens beslut</w:t>
      </w:r>
      <w:bookmarkStart w:id="0" w:name="_GoBack"/>
      <w:bookmarkEnd w:id="0"/>
      <w:r w:rsidR="0090765A">
        <w:t xml:space="preserve">. </w:t>
      </w:r>
    </w:p>
    <w:p w14:paraId="5C806434" w14:textId="77777777" w:rsidR="0090765A" w:rsidRDefault="0090765A">
      <w:pPr>
        <w:pStyle w:val="RKnormal"/>
      </w:pPr>
    </w:p>
    <w:p w14:paraId="59F40F44" w14:textId="3217D61A" w:rsidR="0090765A" w:rsidRDefault="0090765A">
      <w:pPr>
        <w:pStyle w:val="RKnormal"/>
      </w:pPr>
      <w:r>
        <w:t xml:space="preserve">Det andra yrkandet </w:t>
      </w:r>
      <w:r w:rsidR="00B80E04">
        <w:t xml:space="preserve">innebar ett tillkännagivande till regeringen om vikten av att inom ramen för pensionsöverenskommelsen öka drivkrafterna för ett längre yrkesliv. </w:t>
      </w:r>
      <w:r w:rsidR="00E14540">
        <w:t xml:space="preserve">Denna fråga ingår i den överenskommelse som pensionsgruppen beslutade 12 mars 2014, och kommer att hanteras inom ramen för pensionsgruppens arbete. </w:t>
      </w:r>
      <w:r w:rsidR="00B80E04">
        <w:t>Det tredje yrkandet var tillika ett tillkännagivande om att en statlig offentlig utredning ska tillsättas för att utreda om det, inom ramen för pensionsöverenskommelsen, går att för</w:t>
      </w:r>
      <w:r w:rsidR="00BF76A9">
        <w:softHyphen/>
      </w:r>
      <w:r w:rsidR="00B80E04">
        <w:t xml:space="preserve">ändra pensionssystemet så att mer av den intjänade pensionen, eller delar av den, fördelas lika mellan makar om de inte aktivt begär något annat. </w:t>
      </w:r>
      <w:r w:rsidR="00E14540">
        <w:t xml:space="preserve">Även denna fråga bör, som Allianspartierna själva påpekar, hanteras inom ramen för pensionsöverenskommelsen. Regeringen </w:t>
      </w:r>
      <w:r w:rsidR="00990496">
        <w:t xml:space="preserve">kommer att hantera yrkandet efter det att frågan har beretts inom pensionsgruppen. </w:t>
      </w:r>
    </w:p>
    <w:p w14:paraId="21BDF8DE" w14:textId="77777777" w:rsidR="003C3705" w:rsidRDefault="003C3705">
      <w:pPr>
        <w:pStyle w:val="RKnormal"/>
      </w:pPr>
    </w:p>
    <w:p w14:paraId="10012D59" w14:textId="77777777" w:rsidR="003C3705" w:rsidRDefault="003C3705">
      <w:pPr>
        <w:pStyle w:val="RKnormal"/>
      </w:pPr>
    </w:p>
    <w:p w14:paraId="18357ADD" w14:textId="77777777" w:rsidR="003C3705" w:rsidRDefault="003C3705">
      <w:pPr>
        <w:pStyle w:val="RKnormal"/>
      </w:pPr>
      <w:r>
        <w:t>Stockholm den 25 februari 2015</w:t>
      </w:r>
    </w:p>
    <w:p w14:paraId="56B7275B" w14:textId="77777777" w:rsidR="003C3705" w:rsidRDefault="003C3705">
      <w:pPr>
        <w:pStyle w:val="RKnormal"/>
      </w:pPr>
    </w:p>
    <w:p w14:paraId="4B6DBB4E" w14:textId="77777777" w:rsidR="003C3705" w:rsidRDefault="003C3705">
      <w:pPr>
        <w:pStyle w:val="RKnormal"/>
      </w:pPr>
    </w:p>
    <w:p w14:paraId="4BB772BB" w14:textId="77777777" w:rsidR="003C3705" w:rsidRDefault="003C3705">
      <w:pPr>
        <w:pStyle w:val="RKnormal"/>
      </w:pPr>
      <w:r>
        <w:t>Annika Strandhäll</w:t>
      </w:r>
    </w:p>
    <w:sectPr w:rsidR="003C37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FB5B6" w14:textId="77777777" w:rsidR="003C3705" w:rsidRDefault="003C3705">
      <w:r>
        <w:separator/>
      </w:r>
    </w:p>
  </w:endnote>
  <w:endnote w:type="continuationSeparator" w:id="0">
    <w:p w14:paraId="429DE9B6" w14:textId="77777777" w:rsidR="003C3705" w:rsidRDefault="003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5024" w14:textId="77777777" w:rsidR="003C3705" w:rsidRDefault="003C3705">
      <w:r>
        <w:separator/>
      </w:r>
    </w:p>
  </w:footnote>
  <w:footnote w:type="continuationSeparator" w:id="0">
    <w:p w14:paraId="07E1D00B" w14:textId="77777777" w:rsidR="003C3705" w:rsidRDefault="003C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F86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04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12D51F" w14:textId="77777777">
      <w:trPr>
        <w:cantSplit/>
      </w:trPr>
      <w:tc>
        <w:tcPr>
          <w:tcW w:w="3119" w:type="dxa"/>
        </w:tcPr>
        <w:p w14:paraId="0561CE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460C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5D0EEF" w14:textId="77777777" w:rsidR="00E80146" w:rsidRDefault="00E80146">
          <w:pPr>
            <w:pStyle w:val="Sidhuvud"/>
            <w:ind w:right="360"/>
          </w:pPr>
        </w:p>
      </w:tc>
    </w:tr>
  </w:tbl>
  <w:p w14:paraId="7486C8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F56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F2298F" w14:textId="77777777">
      <w:trPr>
        <w:cantSplit/>
      </w:trPr>
      <w:tc>
        <w:tcPr>
          <w:tcW w:w="3119" w:type="dxa"/>
        </w:tcPr>
        <w:p w14:paraId="49EDAB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D163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EB4CE8" w14:textId="77777777" w:rsidR="00E80146" w:rsidRDefault="00E80146">
          <w:pPr>
            <w:pStyle w:val="Sidhuvud"/>
            <w:ind w:right="360"/>
          </w:pPr>
        </w:p>
      </w:tc>
    </w:tr>
  </w:tbl>
  <w:p w14:paraId="7231458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F3957" w14:textId="25AAEC48" w:rsidR="003C3705" w:rsidRDefault="003C37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A94AEA" wp14:editId="7611D8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798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A77F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D22A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BD55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05"/>
    <w:rsid w:val="000835BF"/>
    <w:rsid w:val="00150384"/>
    <w:rsid w:val="00160901"/>
    <w:rsid w:val="001805B7"/>
    <w:rsid w:val="001D6780"/>
    <w:rsid w:val="00367B1C"/>
    <w:rsid w:val="003C3705"/>
    <w:rsid w:val="00441707"/>
    <w:rsid w:val="004A328D"/>
    <w:rsid w:val="0058762B"/>
    <w:rsid w:val="006E4E11"/>
    <w:rsid w:val="007242A3"/>
    <w:rsid w:val="00761D47"/>
    <w:rsid w:val="00770B44"/>
    <w:rsid w:val="007A6855"/>
    <w:rsid w:val="0090765A"/>
    <w:rsid w:val="0092027A"/>
    <w:rsid w:val="00955E31"/>
    <w:rsid w:val="00990496"/>
    <w:rsid w:val="00992E72"/>
    <w:rsid w:val="00A03FAD"/>
    <w:rsid w:val="00A32E3D"/>
    <w:rsid w:val="00AF26D1"/>
    <w:rsid w:val="00B10D28"/>
    <w:rsid w:val="00B80E04"/>
    <w:rsid w:val="00BA1A28"/>
    <w:rsid w:val="00BF76A9"/>
    <w:rsid w:val="00C223C0"/>
    <w:rsid w:val="00C42088"/>
    <w:rsid w:val="00D133D7"/>
    <w:rsid w:val="00E1454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D2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3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37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1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3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37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0ca885db-2fa2-48f7-8f28-6b504ea6b8e5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F493E-251F-48ED-9162-5D22610BA5A9}"/>
</file>

<file path=customXml/itemProps2.xml><?xml version="1.0" encoding="utf-8"?>
<ds:datastoreItem xmlns:ds="http://schemas.openxmlformats.org/officeDocument/2006/customXml" ds:itemID="{838A784B-8CCA-4772-B76D-5572A9279EF1}"/>
</file>

<file path=customXml/itemProps3.xml><?xml version="1.0" encoding="utf-8"?>
<ds:datastoreItem xmlns:ds="http://schemas.openxmlformats.org/officeDocument/2006/customXml" ds:itemID="{DCFBDA02-0780-4D35-8779-763E37388B24}"/>
</file>

<file path=customXml/itemProps4.xml><?xml version="1.0" encoding="utf-8"?>
<ds:datastoreItem xmlns:ds="http://schemas.openxmlformats.org/officeDocument/2006/customXml" ds:itemID="{838A784B-8CCA-4772-B76D-5572A9279E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DB52A3-B837-417D-8913-7C5E301DA64A}"/>
</file>

<file path=customXml/itemProps6.xml><?xml version="1.0" encoding="utf-8"?>
<ds:datastoreItem xmlns:ds="http://schemas.openxmlformats.org/officeDocument/2006/customXml" ds:itemID="{838A784B-8CCA-4772-B76D-5572A9279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Ryberg</dc:creator>
  <cp:lastModifiedBy>Cecilia Ryberg</cp:lastModifiedBy>
  <cp:revision>5</cp:revision>
  <cp:lastPrinted>2015-02-18T15:13:00Z</cp:lastPrinted>
  <dcterms:created xsi:type="dcterms:W3CDTF">2015-02-23T15:41:00Z</dcterms:created>
  <dcterms:modified xsi:type="dcterms:W3CDTF">2015-02-24T13:10:00Z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bc87e101-304c-4178-81f8-d6d224415452</vt:lpwstr>
  </property>
</Properties>
</file>