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05D" w:rsidRPr="0095205D" w:rsidRDefault="0095205D">
      <w:pPr>
        <w:pStyle w:val="Hemstlrubrik"/>
      </w:pPr>
      <w:r w:rsidRPr="0095205D">
        <w:t>Förslag till riksdagsbeslut</w:t>
      </w:r>
    </w:p>
    <w:p w:rsidR="0095205D" w:rsidRPr="0095205D" w:rsidRDefault="0095205D">
      <w:pPr>
        <w:pStyle w:val="Hemstlatt"/>
        <w:numPr>
          <w:ilvl w:val="0"/>
          <w:numId w:val="1"/>
        </w:numPr>
      </w:pPr>
      <w:r w:rsidRPr="0095205D">
        <w:t>Riksdagen avslår proposition 2008/09:136 i fråga om skattebefrielse av vissa ersättningar till Europaparlamentets me</w:t>
      </w:r>
      <w:r w:rsidRPr="0095205D">
        <w:t>d</w:t>
      </w:r>
      <w:r w:rsidRPr="0095205D">
        <w:t>lemmar.</w:t>
      </w:r>
    </w:p>
    <w:p w:rsidR="0095205D" w:rsidRPr="0095205D" w:rsidRDefault="0095205D">
      <w:pPr>
        <w:pStyle w:val="Hemstlatt"/>
        <w:numPr>
          <w:ilvl w:val="0"/>
          <w:numId w:val="1"/>
        </w:numPr>
      </w:pPr>
      <w:r w:rsidRPr="0095205D">
        <w:t>Riksdagen tillkännager för regeringen som sin mening vad som anförs i motionen om att de kostnadsersättningar som betalas ut av Europaparlamentet utöver arvodena ska inkomstbeskattas i det fall detta är förenligt med EG-rätten.</w:t>
      </w:r>
    </w:p>
    <w:p w:rsidR="0095205D" w:rsidRPr="0095205D" w:rsidRDefault="0095205D">
      <w:pPr>
        <w:pStyle w:val="Hemstlatt"/>
        <w:numPr>
          <w:ilvl w:val="0"/>
          <w:numId w:val="1"/>
        </w:numPr>
      </w:pPr>
      <w:r w:rsidRPr="0095205D">
        <w:t>Riksdagen tillkännager för regeringen som sin mening vad som anförs i motionen om att i det fall EG-rätten uppställer hinder för beskattning av kostnadsersättningar ska regeringen verka för att dessa hinder undanröjs.</w:t>
      </w:r>
    </w:p>
    <w:p w:rsidR="0095205D" w:rsidRPr="0095205D" w:rsidRDefault="0095205D">
      <w:pPr>
        <w:pStyle w:val="Rubrik1"/>
      </w:pPr>
      <w:r w:rsidRPr="0095205D">
        <w:t>Motivering</w:t>
      </w:r>
    </w:p>
    <w:p w:rsidR="0095205D" w:rsidRPr="0095205D" w:rsidRDefault="0095205D">
      <w:r w:rsidRPr="0095205D">
        <w:t>Alla som har inkomster och använder sig av våra gemensamt beslutade vä</w:t>
      </w:r>
      <w:r w:rsidRPr="0095205D">
        <w:t>l</w:t>
      </w:r>
      <w:r w:rsidRPr="0095205D">
        <w:t>färdstjänster bör bidra till dessas finansiering genom skatt. Detta är viktigt för skattesystemets folkliga legitimitet. Skatteprivilegier som skattebefrielse är en exceptionell åtgärd som bör tillämpas med stor restriktivitet.</w:t>
      </w:r>
    </w:p>
    <w:p w:rsidR="0095205D" w:rsidRPr="0095205D" w:rsidRDefault="0095205D">
      <w:pPr>
        <w:pStyle w:val="Normaltindrag"/>
        <w:rPr>
          <w:color w:val="000000"/>
        </w:rPr>
      </w:pPr>
      <w:r w:rsidRPr="0095205D">
        <w:t>Den nya ledamotsstadgan är bindande för medlemsstaterna. I stort i</w:t>
      </w:r>
      <w:r w:rsidRPr="0095205D">
        <w:t>n</w:t>
      </w:r>
      <w:r w:rsidRPr="0095205D">
        <w:t xml:space="preserve">stämmer vi i propositionens förslag kring hur skattefrågorna ska hanteras utifrån ledamotsstadgan. </w:t>
      </w:r>
      <w:r w:rsidRPr="0095205D">
        <w:rPr>
          <w:color w:val="000000"/>
        </w:rPr>
        <w:t>Enligt nu gällande rätt är det dock möjligt att beska</w:t>
      </w:r>
      <w:r w:rsidRPr="0095205D">
        <w:rPr>
          <w:color w:val="000000"/>
        </w:rPr>
        <w:t>t</w:t>
      </w:r>
      <w:r w:rsidRPr="0095205D">
        <w:rPr>
          <w:color w:val="000000"/>
        </w:rPr>
        <w:t>ta kostnadsersättningar till den del de kan antas väsentligt överstiga de utgi</w:t>
      </w:r>
      <w:r w:rsidRPr="0095205D">
        <w:rPr>
          <w:color w:val="000000"/>
        </w:rPr>
        <w:t>f</w:t>
      </w:r>
      <w:r w:rsidRPr="0095205D">
        <w:rPr>
          <w:color w:val="000000"/>
        </w:rPr>
        <w:t>ter som de är avsedda att täcka. I avsnitt 4.3.3 redovisas regeringens förslag när det gäller kostnadsersättningar. Under detta avsnitt på sidan 21 anges att ”många av ersättningarna och förmånerna är oklara till sitt innehåll vilket lett till att den föreslagna regleringen av s</w:t>
      </w:r>
      <w:r w:rsidRPr="0095205D">
        <w:rPr>
          <w:color w:val="000000"/>
        </w:rPr>
        <w:t xml:space="preserve">kattefriheten för ersättningarna och förmånerna är mer allmänt hållna”. Vi bedömer det som att det finns </w:t>
      </w:r>
      <w:r w:rsidRPr="0095205D">
        <w:rPr>
          <w:color w:val="000000"/>
        </w:rPr>
        <w:lastRenderedPageBreak/>
        <w:t>en mö</w:t>
      </w:r>
      <w:r w:rsidRPr="0095205D">
        <w:rPr>
          <w:color w:val="000000"/>
        </w:rPr>
        <w:t>j</w:t>
      </w:r>
      <w:r w:rsidRPr="0095205D">
        <w:rPr>
          <w:color w:val="000000"/>
        </w:rPr>
        <w:t xml:space="preserve">lighet att beskatta kostnadsersättningarna och menar att denna bör prövas i stället för att välja regeringens enkla väg med skattebefrielse. Vi anser också principiellt att skattebefrielse bör undvikas, varför regeringen bör driva att denna upphävs, om EG-rätten skulle visa sig stödja en skattebefrielse.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205D">
        <w:trPr>
          <w:cantSplit/>
        </w:trPr>
        <w:tc>
          <w:tcPr>
            <w:tcW w:w="3046" w:type="dxa"/>
          </w:tcPr>
          <w:p w:rsidR="0095205D" w:rsidRPr="0095205D" w:rsidRDefault="0095205D">
            <w:pPr>
              <w:pStyle w:val="UnderskriftDatum"/>
              <w:spacing w:before="240"/>
            </w:pPr>
            <w:r w:rsidRPr="0095205D">
              <w:t>Stockholm den 25 mars 2009</w:t>
            </w:r>
          </w:p>
        </w:tc>
        <w:tc>
          <w:tcPr>
            <w:tcW w:w="3047" w:type="dxa"/>
          </w:tcPr>
          <w:p w:rsidR="0095205D" w:rsidRPr="0095205D" w:rsidRDefault="0095205D">
            <w:pPr>
              <w:pStyle w:val="Underskrifter"/>
              <w:spacing w:before="240"/>
            </w:pPr>
          </w:p>
        </w:tc>
      </w:tr>
      <w:tr w:rsidR="00000000" w:rsidRPr="0095205D">
        <w:trPr>
          <w:cantSplit/>
        </w:trPr>
        <w:tc>
          <w:tcPr>
            <w:tcW w:w="3046" w:type="dxa"/>
          </w:tcPr>
          <w:p w:rsidR="0095205D" w:rsidRPr="0095205D" w:rsidRDefault="0095205D">
            <w:pPr>
              <w:pStyle w:val="Underskrifter"/>
            </w:pPr>
            <w:r w:rsidRPr="0095205D">
              <w:t>Lars Johansson (s)</w:t>
            </w:r>
          </w:p>
        </w:tc>
        <w:tc>
          <w:tcPr>
            <w:tcW w:w="3046" w:type="dxa"/>
          </w:tcPr>
          <w:p w:rsidR="0095205D" w:rsidRPr="0095205D" w:rsidRDefault="0095205D">
            <w:pPr>
              <w:pStyle w:val="Underskrifter"/>
            </w:pPr>
          </w:p>
        </w:tc>
      </w:tr>
      <w:tr w:rsidR="00000000" w:rsidRPr="0095205D">
        <w:trPr>
          <w:cantSplit/>
        </w:trPr>
        <w:tc>
          <w:tcPr>
            <w:tcW w:w="3046" w:type="dxa"/>
          </w:tcPr>
          <w:p w:rsidR="0095205D" w:rsidRPr="0095205D" w:rsidRDefault="0095205D">
            <w:pPr>
              <w:pStyle w:val="Underskrifter"/>
            </w:pPr>
            <w:r w:rsidRPr="0095205D">
              <w:t>Laila Bjurling (s)</w:t>
            </w:r>
          </w:p>
        </w:tc>
        <w:tc>
          <w:tcPr>
            <w:tcW w:w="3046" w:type="dxa"/>
          </w:tcPr>
          <w:p w:rsidR="0095205D" w:rsidRPr="0095205D" w:rsidRDefault="0095205D">
            <w:pPr>
              <w:pStyle w:val="Underskrifter"/>
            </w:pPr>
            <w:r w:rsidRPr="0095205D">
              <w:t>Raimo Pärssinen (s)</w:t>
            </w:r>
          </w:p>
        </w:tc>
      </w:tr>
      <w:tr w:rsidR="00000000" w:rsidRPr="0095205D">
        <w:trPr>
          <w:cantSplit/>
        </w:trPr>
        <w:tc>
          <w:tcPr>
            <w:tcW w:w="3046" w:type="dxa"/>
          </w:tcPr>
          <w:p w:rsidR="0095205D" w:rsidRPr="0095205D" w:rsidRDefault="0095205D">
            <w:pPr>
              <w:pStyle w:val="Underskrifter"/>
            </w:pPr>
            <w:r w:rsidRPr="0095205D">
              <w:t>Christin Hagberg (s)</w:t>
            </w:r>
          </w:p>
        </w:tc>
        <w:tc>
          <w:tcPr>
            <w:tcW w:w="3046" w:type="dxa"/>
          </w:tcPr>
          <w:p w:rsidR="0095205D" w:rsidRPr="0095205D" w:rsidRDefault="0095205D">
            <w:pPr>
              <w:pStyle w:val="Underskrifter"/>
            </w:pPr>
            <w:r w:rsidRPr="0095205D">
              <w:t>Fredrik Olovsson (s)</w:t>
            </w:r>
          </w:p>
        </w:tc>
      </w:tr>
      <w:tr w:rsidR="00000000" w:rsidRPr="0095205D">
        <w:trPr>
          <w:cantSplit/>
        </w:trPr>
        <w:tc>
          <w:tcPr>
            <w:tcW w:w="3046" w:type="dxa"/>
          </w:tcPr>
          <w:p w:rsidR="0095205D" w:rsidRPr="0095205D" w:rsidRDefault="0095205D">
            <w:pPr>
              <w:pStyle w:val="Underskrifter"/>
            </w:pPr>
            <w:r w:rsidRPr="0095205D">
              <w:t>Britta Rådström (s)</w:t>
            </w:r>
          </w:p>
        </w:tc>
        <w:tc>
          <w:tcPr>
            <w:tcW w:w="3046" w:type="dxa"/>
          </w:tcPr>
          <w:p w:rsidR="0095205D" w:rsidRPr="0095205D" w:rsidRDefault="0095205D">
            <w:pPr>
              <w:pStyle w:val="Underskrifter"/>
            </w:pPr>
            <w:r w:rsidRPr="0095205D">
              <w:t>Hans Olsson (s)</w:t>
            </w:r>
          </w:p>
        </w:tc>
      </w:tr>
      <w:tr w:rsidR="00000000" w:rsidRPr="0095205D">
        <w:trPr>
          <w:cantSplit/>
        </w:trPr>
        <w:tc>
          <w:tcPr>
            <w:tcW w:w="3046" w:type="dxa"/>
          </w:tcPr>
          <w:p w:rsidR="0095205D" w:rsidRPr="0095205D" w:rsidRDefault="0095205D">
            <w:pPr>
              <w:pStyle w:val="Underskrifter"/>
            </w:pPr>
            <w:r w:rsidRPr="0095205D">
              <w:t>Birgitta Eriksson (s)</w:t>
            </w:r>
          </w:p>
        </w:tc>
        <w:tc>
          <w:tcPr>
            <w:tcW w:w="3046" w:type="dxa"/>
          </w:tcPr>
          <w:p w:rsidR="0095205D" w:rsidRPr="0095205D" w:rsidRDefault="0095205D">
            <w:pPr>
              <w:pStyle w:val="Underskrifter"/>
            </w:pPr>
          </w:p>
        </w:tc>
      </w:tr>
    </w:tbl>
    <w:p w:rsidR="0095205D" w:rsidRPr="0095205D" w:rsidRDefault="0095205D">
      <w:pPr>
        <w:pStyle w:val="Normaltindrag"/>
      </w:pPr>
    </w:p>
    <w:sectPr w:rsidR="00000000" w:rsidRPr="009520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05D" w:rsidRPr="0095205D" w:rsidRDefault="0095205D">
      <w:r w:rsidRPr="0095205D">
        <w:separator/>
      </w:r>
    </w:p>
  </w:endnote>
  <w:endnote w:type="continuationSeparator" w:id="0">
    <w:p w:rsidR="0095205D" w:rsidRPr="0095205D" w:rsidRDefault="0095205D">
      <w:r w:rsidRPr="009520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05D" w:rsidRPr="0095205D" w:rsidRDefault="0095205D">
    <w:pPr>
      <w:pStyle w:val="Sidfot"/>
    </w:pPr>
    <w:r w:rsidRPr="009520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23598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05D" w:rsidRDefault="009520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205D" w:rsidRDefault="009520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05D" w:rsidRPr="0095205D" w:rsidRDefault="0095205D">
    <w:pPr>
      <w:pStyle w:val="Sidfot"/>
    </w:pPr>
    <w:r w:rsidRPr="009520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43525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05D" w:rsidRDefault="009520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205D" w:rsidRDefault="009520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05D" w:rsidRPr="0095205D" w:rsidRDefault="0095205D">
    <w:pPr>
      <w:pStyle w:val="Sidfot"/>
    </w:pPr>
    <w:r w:rsidRPr="009520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3499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05D" w:rsidRDefault="009520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205D" w:rsidRDefault="009520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05D" w:rsidRPr="0095205D" w:rsidRDefault="0095205D">
      <w:r w:rsidRPr="0095205D">
        <w:separator/>
      </w:r>
    </w:p>
  </w:footnote>
  <w:footnote w:type="continuationSeparator" w:id="0">
    <w:p w:rsidR="0095205D" w:rsidRPr="0095205D" w:rsidRDefault="0095205D">
      <w:r w:rsidRPr="009520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05D" w:rsidRPr="0095205D" w:rsidRDefault="0095205D">
    <w:pPr>
      <w:pStyle w:val="Sidhuvud"/>
    </w:pPr>
    <w:r w:rsidRPr="009520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36571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05D" w:rsidRDefault="009520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205D" w:rsidRDefault="009520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05D" w:rsidRPr="0095205D" w:rsidRDefault="0095205D">
    <w:pPr>
      <w:pStyle w:val="Sidhuvud"/>
    </w:pPr>
    <w:r w:rsidRPr="009520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35948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05D" w:rsidRDefault="009520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205D" w:rsidRDefault="009520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05D" w:rsidRPr="0095205D" w:rsidRDefault="0095205D">
    <w:pPr>
      <w:pStyle w:val="FSHNormal"/>
      <w:tabs>
        <w:tab w:val="right" w:pos="5840"/>
      </w:tabs>
    </w:pPr>
    <w:r w:rsidRPr="0095205D">
      <w:br/>
    </w:r>
    <w:r w:rsidRPr="0095205D">
      <w:fldChar w:fldCharType="begin" w:fldLock="1"/>
    </w:r>
    <w:r w:rsidRPr="0095205D">
      <w:instrText xml:space="preserve"> DOCPROPERTY</w:instrText>
    </w:r>
    <w:r w:rsidRPr="0095205D">
      <w:rPr>
        <w:sz w:val="18"/>
      </w:rPr>
      <w:instrText xml:space="preserve"> "YearUser" *\charformat </w:instrText>
    </w:r>
    <w:r w:rsidRPr="0095205D">
      <w:fldChar w:fldCharType="separate"/>
    </w:r>
    <w:r w:rsidRPr="0095205D">
      <w:t>2008/09</w:t>
    </w:r>
    <w:r w:rsidRPr="0095205D">
      <w:fldChar w:fldCharType="end"/>
    </w:r>
    <w:r w:rsidRPr="0095205D">
      <w:t xml:space="preserve"> </w:t>
    </w:r>
    <w:r w:rsidRPr="0095205D">
      <w:tab/>
      <w:t xml:space="preserve">mnr: </w:t>
    </w:r>
    <w:r w:rsidRPr="0095205D">
      <w:fldChar w:fldCharType="begin" w:fldLock="1"/>
    </w:r>
    <w:r w:rsidRPr="0095205D">
      <w:instrText xml:space="preserve"> DOCPROPERTY</w:instrText>
    </w:r>
    <w:r w:rsidRPr="0095205D">
      <w:rPr>
        <w:sz w:val="18"/>
      </w:rPr>
      <w:instrText xml:space="preserve"> "Motionsnummer" *\charformat </w:instrText>
    </w:r>
    <w:r w:rsidRPr="0095205D">
      <w:fldChar w:fldCharType="separate"/>
    </w:r>
    <w:r w:rsidRPr="0095205D">
      <w:t>Sk16</w:t>
    </w:r>
    <w:r w:rsidRPr="0095205D">
      <w:fldChar w:fldCharType="end"/>
    </w:r>
    <w:r w:rsidRPr="0095205D">
      <w:br/>
    </w:r>
    <w:r w:rsidRPr="0095205D">
      <w:fldChar w:fldCharType="begin" w:fldLock="1"/>
    </w:r>
    <w:r w:rsidRPr="0095205D">
      <w:instrText xml:space="preserve"> DOCPROPERTY</w:instrText>
    </w:r>
    <w:r w:rsidRPr="0095205D">
      <w:rPr>
        <w:sz w:val="18"/>
      </w:rPr>
      <w:instrText xml:space="preserve"> "Samling" *\charformat </w:instrText>
    </w:r>
    <w:r w:rsidRPr="0095205D">
      <w:fldChar w:fldCharType="end"/>
    </w:r>
    <w:r w:rsidRPr="0095205D">
      <w:tab/>
      <w:t xml:space="preserve">pnr: </w:t>
    </w:r>
    <w:r w:rsidRPr="0095205D">
      <w:fldChar w:fldCharType="begin" w:fldLock="1"/>
    </w:r>
    <w:r w:rsidRPr="0095205D">
      <w:instrText xml:space="preserve"> DOCPROPERTY</w:instrText>
    </w:r>
    <w:r w:rsidRPr="0095205D">
      <w:rPr>
        <w:sz w:val="18"/>
      </w:rPr>
      <w:instrText xml:space="preserve"> "Partinummer" *\charformat </w:instrText>
    </w:r>
    <w:r w:rsidRPr="0095205D">
      <w:fldChar w:fldCharType="separate"/>
    </w:r>
    <w:r w:rsidRPr="0095205D">
      <w:t>s33108</w:t>
    </w:r>
    <w:r w:rsidRPr="0095205D">
      <w:fldChar w:fldCharType="end"/>
    </w:r>
  </w:p>
  <w:p w:rsidR="0095205D" w:rsidRPr="0095205D" w:rsidRDefault="0095205D">
    <w:pPr>
      <w:pStyle w:val="FSHRub1"/>
    </w:pPr>
    <w:r w:rsidRPr="0095205D">
      <w:t>Motion till riksdagen</w:t>
    </w:r>
    <w:r w:rsidRPr="0095205D">
      <w:br/>
    </w:r>
    <w:r w:rsidRPr="0095205D">
      <w:fldChar w:fldCharType="begin" w:fldLock="1"/>
    </w:r>
    <w:r w:rsidRPr="0095205D">
      <w:instrText xml:space="preserve"> DOCPROPERTY "YearUser" *\charformat </w:instrText>
    </w:r>
    <w:r w:rsidRPr="0095205D">
      <w:fldChar w:fldCharType="separate"/>
    </w:r>
    <w:r w:rsidRPr="0095205D">
      <w:t>2008/09</w:t>
    </w:r>
    <w:r w:rsidRPr="0095205D">
      <w:fldChar w:fldCharType="end"/>
    </w:r>
    <w:r w:rsidRPr="0095205D">
      <w:t>:</w:t>
    </w:r>
    <w:r w:rsidRPr="0095205D">
      <w:fldChar w:fldCharType="begin" w:fldLock="1"/>
    </w:r>
    <w:r w:rsidRPr="0095205D">
      <w:instrText xml:space="preserve"> DOCPROPERTY "Motionsnummer" *\charformat </w:instrText>
    </w:r>
    <w:r w:rsidRPr="0095205D">
      <w:fldChar w:fldCharType="separate"/>
    </w:r>
    <w:r w:rsidRPr="0095205D">
      <w:t>Sk16</w:t>
    </w:r>
    <w:r w:rsidRPr="0095205D">
      <w:fldChar w:fldCharType="end"/>
    </w:r>
  </w:p>
  <w:p w:rsidR="0095205D" w:rsidRPr="0095205D" w:rsidRDefault="0095205D">
    <w:pPr>
      <w:pStyle w:val="FSHNormalS5"/>
    </w:pPr>
    <w:r w:rsidRPr="0095205D">
      <w:fldChar w:fldCharType="begin" w:fldLock="1"/>
    </w:r>
    <w:r w:rsidRPr="0095205D">
      <w:instrText xml:space="preserve"> DOCPROPERTY "MotionarText" *\charformat </w:instrText>
    </w:r>
    <w:r w:rsidRPr="0095205D">
      <w:fldChar w:fldCharType="separate"/>
    </w:r>
    <w:r w:rsidRPr="0095205D">
      <w:t>av Lars Johansson m.fl. (s)</w:t>
    </w:r>
    <w:r w:rsidRPr="0095205D">
      <w:fldChar w:fldCharType="end"/>
    </w:r>
    <w:r w:rsidRPr="0095205D">
      <w:br/>
    </w:r>
    <w:r w:rsidRPr="0095205D">
      <w:fldChar w:fldCharType="begin" w:fldLock="1"/>
    </w:r>
    <w:r w:rsidRPr="0095205D">
      <w:instrText xml:space="preserve"> DOCPROPERTY "SvarFrasKort" *\charformat </w:instrText>
    </w:r>
    <w:r w:rsidRPr="0095205D">
      <w:fldChar w:fldCharType="separate"/>
    </w:r>
    <w:r w:rsidRPr="0095205D">
      <w:t>med anledning av prop. 2008/09:136</w:t>
    </w:r>
    <w:r w:rsidRPr="0095205D">
      <w:fldChar w:fldCharType="end"/>
    </w:r>
  </w:p>
  <w:p w:rsidR="0095205D" w:rsidRPr="0095205D" w:rsidRDefault="0095205D">
    <w:pPr>
      <w:pStyle w:val="FSHTitel"/>
    </w:pPr>
    <w:r w:rsidRPr="0095205D">
      <w:fldChar w:fldCharType="begin" w:fldLock="1"/>
    </w:r>
    <w:r w:rsidRPr="0095205D">
      <w:instrText xml:space="preserve"> DOCPROPERTY</w:instrText>
    </w:r>
    <w:r w:rsidRPr="0095205D">
      <w:rPr>
        <w:sz w:val="18"/>
      </w:rPr>
      <w:instrText xml:space="preserve"> "RubrikSvar" *\charformat </w:instrText>
    </w:r>
    <w:r w:rsidRPr="0095205D">
      <w:fldChar w:fldCharType="separate"/>
    </w:r>
    <w:r w:rsidRPr="0095205D">
      <w:t>Beskattning av ersättningar till ledamöter av Europaparlamentet och viss personal vid Europaskolorna</w:t>
    </w:r>
    <w:r w:rsidRPr="0095205D">
      <w:fldChar w:fldCharType="end"/>
    </w:r>
  </w:p>
  <w:p w:rsidR="0095205D" w:rsidRPr="0095205D" w:rsidRDefault="0095205D">
    <w:pPr>
      <w:pStyle w:val="Normal00"/>
    </w:pPr>
  </w:p>
  <w:p w:rsidR="0095205D" w:rsidRPr="0095205D" w:rsidRDefault="009520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D342B0"/>
    <w:multiLevelType w:val="hybridMultilevel"/>
    <w:tmpl w:val="EA1024A8"/>
    <w:lvl w:ilvl="0" w:tplc="319E09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6664531">
    <w:abstractNumId w:val="8"/>
  </w:num>
  <w:num w:numId="2" w16cid:durableId="71054439">
    <w:abstractNumId w:val="9"/>
  </w:num>
  <w:num w:numId="3" w16cid:durableId="240025146">
    <w:abstractNumId w:val="8"/>
  </w:num>
  <w:num w:numId="4" w16cid:durableId="998070222">
    <w:abstractNumId w:val="9"/>
  </w:num>
  <w:num w:numId="5" w16cid:durableId="911626101">
    <w:abstractNumId w:val="14"/>
  </w:num>
  <w:num w:numId="6" w16cid:durableId="1927034524">
    <w:abstractNumId w:val="10"/>
  </w:num>
  <w:num w:numId="7" w16cid:durableId="1289124054">
    <w:abstractNumId w:val="12"/>
  </w:num>
  <w:num w:numId="8" w16cid:durableId="1992367536">
    <w:abstractNumId w:val="13"/>
  </w:num>
  <w:num w:numId="9" w16cid:durableId="607468930">
    <w:abstractNumId w:val="8"/>
  </w:num>
  <w:num w:numId="10" w16cid:durableId="1408842104">
    <w:abstractNumId w:val="3"/>
  </w:num>
  <w:num w:numId="11" w16cid:durableId="1614479829">
    <w:abstractNumId w:val="2"/>
  </w:num>
  <w:num w:numId="12" w16cid:durableId="1820808889">
    <w:abstractNumId w:val="1"/>
  </w:num>
  <w:num w:numId="13" w16cid:durableId="1066994026">
    <w:abstractNumId w:val="0"/>
  </w:num>
  <w:num w:numId="14" w16cid:durableId="1371032941">
    <w:abstractNumId w:val="9"/>
  </w:num>
  <w:num w:numId="15" w16cid:durableId="430399747">
    <w:abstractNumId w:val="7"/>
  </w:num>
  <w:num w:numId="16" w16cid:durableId="2035181831">
    <w:abstractNumId w:val="6"/>
  </w:num>
  <w:num w:numId="17" w16cid:durableId="1910339697">
    <w:abstractNumId w:val="5"/>
  </w:num>
  <w:num w:numId="18" w16cid:durableId="1303928294">
    <w:abstractNumId w:val="4"/>
  </w:num>
  <w:num w:numId="19" w16cid:durableId="4671639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23"/>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
  </w:docVars>
  <w:rsids>
    <w:rsidRoot w:val="00EF53D1"/>
    <w:rsid w:val="0095205D"/>
    <w:rsid w:val="00EF53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54F1624D-F9F7-4A10-905B-67701AC9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1802</Characters>
  <Application>Microsoft Office Word</Application>
  <DocSecurity>4</DocSecurity>
  <Lines>41</Lines>
  <Paragraphs>18</Paragraphs>
  <ScaleCrop>false</ScaleCrop>
  <HeadingPairs>
    <vt:vector size="2" baseType="variant">
      <vt:variant>
        <vt:lpstr>Rubrik</vt:lpstr>
      </vt:variant>
      <vt:variant>
        <vt:i4>1</vt:i4>
      </vt:variant>
    </vt:vector>
  </HeadingPairs>
  <TitlesOfParts>
    <vt:vector size="1" baseType="lpstr">
      <vt:lpstr>s33108</vt:lpstr>
    </vt:vector>
  </TitlesOfParts>
  <Company>Riksdagen</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s33108</dc:title>
  <dc:subject>s33108</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2009-04-01T13:22:00Z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mot2000_496_2009-03-23</vt:lpwstr>
  </property>
  <property fmtid="{D5CDD505-2E9C-101B-9397-08002B2CF9AE}" pid="3" name="version">
    <vt:lpwstr>mot2000_496_2009-03-23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2008/09:136 Beskattning av ersättningar till ledamöter av Europaparlamentet och viss personal vid Europaskolorna</vt:lpwstr>
  </property>
  <property fmtid="{D5CDD505-2E9C-101B-9397-08002B2CF9AE}" pid="11" name="SvarFrasKort">
    <vt:lpwstr>med anledning av prop. 2008/09:136</vt:lpwstr>
  </property>
  <property fmtid="{D5CDD505-2E9C-101B-9397-08002B2CF9AE}" pid="12" name="Svar">
    <vt:lpwstr>Proposition</vt:lpwstr>
  </property>
  <property fmtid="{D5CDD505-2E9C-101B-9397-08002B2CF9AE}" pid="13" name="SvarNr">
    <vt:lpwstr>2008/09:136</vt:lpwstr>
  </property>
  <property fmtid="{D5CDD505-2E9C-101B-9397-08002B2CF9AE}" pid="14" name="RubrikSvar">
    <vt:lpwstr>Beskattning av ersättningar till ledamöter av Europaparlamentet och viss personal vid Europaskolorna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s33108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(s)\Olovsson, Fredrik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Sk16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mars 2009</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20082009000000000115000331080075</vt:lpwstr>
  </property>
  <property fmtid="{D5CDD505-2E9C-101B-9397-08002B2CF9AE}" pid="47" name="datum">
    <vt:lpwstr>090325</vt:lpwstr>
  </property>
  <property fmtid="{D5CDD505-2E9C-101B-9397-08002B2CF9AE}" pid="48" name="avsändar-e-post">
    <vt:lpwstr>kata.hansson@riksdagen.se</vt:lpwstr>
  </property>
  <property fmtid="{D5CDD505-2E9C-101B-9397-08002B2CF9AE}" pid="49" name="id">
    <vt:lpwstr>20082009000000000115000331080075</vt:lpwstr>
  </property>
  <property fmtid="{D5CDD505-2E9C-101B-9397-08002B2CF9AE}" pid="50" name="nummer">
    <vt:lpwstr>16</vt:lpwstr>
  </property>
  <property fmtid="{D5CDD505-2E9C-101B-9397-08002B2CF9AE}" pid="51" name="utskottsbeteckning">
    <vt:lpwstr>Sk</vt:lpwstr>
  </property>
  <property fmtid="{D5CDD505-2E9C-101B-9397-08002B2CF9AE}" pid="52" name="GlobalUID">
    <vt:lpwstr>{2B9829C4-21EC-41E2-9E78-7CC81E95FD8B}</vt:lpwstr>
  </property>
  <property fmtid="{D5CDD505-2E9C-101B-9397-08002B2CF9AE}" pid="53" name="Överföringar">
    <vt:i4>0</vt:i4>
  </property>
  <property fmtid="{D5CDD505-2E9C-101B-9397-08002B2CF9AE}" pid="54" name="Checksum">
    <vt:lpwstr>*1014450663219*</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20:30:51.480</vt:lpwstr>
  </property>
  <property fmtid="{D5CDD505-2E9C-101B-9397-08002B2CF9AE}" pid="58" name="urixGuid">
    <vt:lpwstr>{745742B2-6391-4CB4-9EC1-69FBB2BC583B}</vt:lpwstr>
  </property>
</Properties>
</file>