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600" w:rsidRPr="003F6AC5" w:rsidRDefault="00FA2600">
      <w:pPr>
        <w:pStyle w:val="Frslagsrubrik"/>
      </w:pPr>
      <w:r w:rsidRPr="003F6AC5">
        <w:t>Förslag till riksdagsbeslut</w:t>
      </w:r>
    </w:p>
    <w:p w:rsidR="00FA2600" w:rsidRPr="003F6AC5" w:rsidRDefault="00FA2600">
      <w:pPr>
        <w:pStyle w:val="Hemstlatt"/>
        <w:ind w:left="0"/>
      </w:pPr>
      <w:r w:rsidRPr="003F6AC5">
        <w:t>Riksdagen tillkännager för regeringen som sin mening vad som anförs i motionen om möjligheten att utveckla och stärka förutsät</w:t>
      </w:r>
      <w:r w:rsidRPr="003F6AC5">
        <w:t>t</w:t>
      </w:r>
      <w:r w:rsidRPr="003F6AC5">
        <w:t>ningarna för samt förenkla det regelverk som kringgärdar andelslägenh</w:t>
      </w:r>
      <w:r w:rsidRPr="003F6AC5">
        <w:t>e</w:t>
      </w:r>
      <w:r w:rsidRPr="003F6AC5">
        <w:t>ter.</w:t>
      </w:r>
    </w:p>
    <w:p w:rsidR="00FA2600" w:rsidRPr="003F6AC5" w:rsidRDefault="00FA2600">
      <w:pPr>
        <w:pStyle w:val="Rubrik1"/>
      </w:pPr>
      <w:r w:rsidRPr="003F6AC5">
        <w:t>Motivering</w:t>
      </w:r>
    </w:p>
    <w:p w:rsidR="00FA2600" w:rsidRPr="003F6AC5" w:rsidRDefault="00FA2600">
      <w:r w:rsidRPr="003F6AC5">
        <w:t>Bostadssituationen i våra större städer är som bekant inte okomplicerad. E</w:t>
      </w:r>
      <w:r w:rsidRPr="003F6AC5">
        <w:t>f</w:t>
      </w:r>
      <w:r w:rsidRPr="003F6AC5">
        <w:t>terfrågeöverskottet är uppenbart och även om nyproduktionen har ökat är bostadsbristen påtaglig. Därför torde det liggas i allas intresse att bostadsu</w:t>
      </w:r>
      <w:r w:rsidRPr="003F6AC5">
        <w:t>t</w:t>
      </w:r>
      <w:r w:rsidRPr="003F6AC5">
        <w:t>budet ökar.</w:t>
      </w:r>
    </w:p>
    <w:p w:rsidR="00FA2600" w:rsidRPr="003F6AC5" w:rsidRDefault="00FA2600">
      <w:pPr>
        <w:pStyle w:val="Normaltindrag"/>
      </w:pPr>
      <w:r w:rsidRPr="003F6AC5">
        <w:t>Andelslägenhet är en relativt sett mindre nyttjad upplåtelseform för boende i flerbostadshus som liknar bostadsrättsupplåtelsen.</w:t>
      </w:r>
    </w:p>
    <w:p w:rsidR="00FA2600" w:rsidRPr="003F6AC5" w:rsidRDefault="00FA2600">
      <w:pPr>
        <w:pStyle w:val="Normaltindrag"/>
      </w:pPr>
      <w:r w:rsidRPr="003F6AC5">
        <w:t>En bostadsrätt innebär ett medlemskap i en (bostadsrätts)förening som äger en fastighet. Medlemmen har sedan nyttjanderätt till en bostad i sagda fasti</w:t>
      </w:r>
      <w:r w:rsidRPr="003F6AC5">
        <w:t>g</w:t>
      </w:r>
      <w:r w:rsidRPr="003F6AC5">
        <w:t>het och äger en ekonomisk andel i bostadsrättsföreningen. Andelslägenheten skiljer sig från bostadsrätten såtillvida att innehavaren av en andelslägenhet istället äger aktier i en fastighet.</w:t>
      </w:r>
    </w:p>
    <w:p w:rsidR="00FA2600" w:rsidRPr="003F6AC5" w:rsidRDefault="00FA2600">
      <w:pPr>
        <w:pStyle w:val="Normaltindrag"/>
      </w:pPr>
      <w:r w:rsidRPr="003F6AC5">
        <w:t>Det är bra för valfriheten och bostadsutbudet att flera olika ägandeformer finns. Tyvärr är andelslägenhetsformen behäftad med vissa grundläggande problem.</w:t>
      </w:r>
    </w:p>
    <w:p w:rsidR="00FA2600" w:rsidRPr="003F6AC5" w:rsidRDefault="00FA2600">
      <w:pPr>
        <w:pStyle w:val="Normaltindrag"/>
      </w:pPr>
      <w:r w:rsidRPr="003F6AC5">
        <w:t>Andelslägenheter är tyvärr i praktiken svåra att belåna. Sådan kan endast ske genom inteckning av hela fastigheten, vilket kräver samtliga delägares samtycke. Detta är inte problemfritt varför andelslägenheter ofta är svårsålda.</w:t>
      </w:r>
    </w:p>
    <w:p w:rsidR="00FA2600" w:rsidRPr="003F6AC5" w:rsidRDefault="00FA2600">
      <w:pPr>
        <w:pStyle w:val="Normaltindrag"/>
      </w:pPr>
      <w:r w:rsidRPr="003F6AC5">
        <w:t>Samtidigt är deklaration av andelslägenheter komplicerad. Skattemyndi</w:t>
      </w:r>
      <w:r w:rsidRPr="003F6AC5">
        <w:t>g</w:t>
      </w:r>
      <w:r w:rsidRPr="003F6AC5">
        <w:t>heten har betydande svårigheter att ge enkla, klara och tydliga besked om vilka blanketter som gäller och hur man tar upp detta ägande.</w:t>
      </w:r>
    </w:p>
    <w:p w:rsidR="00FA2600" w:rsidRPr="003F6AC5" w:rsidRDefault="00FA2600">
      <w:pPr>
        <w:pStyle w:val="Normaltindrag"/>
      </w:pPr>
      <w:r w:rsidRPr="003F6AC5">
        <w:lastRenderedPageBreak/>
        <w:t>Dessutom omfattas andelslägenheter inte av ROT-avdrag eftersom dessa inte klassas som privatbostad. Istället ses de som del av näringsidkande fa</w:t>
      </w:r>
      <w:r w:rsidRPr="003F6AC5">
        <w:t>s</w:t>
      </w:r>
      <w:r w:rsidRPr="003F6AC5">
        <w:t>tighet. Då upplåtelseformen i många delar är jämförbar med bostadsrätten är det också rimligt att villkoren för ROT-avdrag jämställs med denna.</w:t>
      </w:r>
    </w:p>
    <w:p w:rsidR="00FA2600" w:rsidRPr="003F6AC5" w:rsidRDefault="00FA2600">
      <w:pPr>
        <w:pStyle w:val="Normaltindrag"/>
      </w:pPr>
      <w:r w:rsidRPr="003F6AC5">
        <w:t>Mot bakgrund av bostadssituationen och medborgarnas behov av bostäder måste alla alternativ övervägas som kan bidra till en mer dynamisk och mån</w:t>
      </w:r>
      <w:r w:rsidRPr="003F6AC5">
        <w:t>g</w:t>
      </w:r>
      <w:r w:rsidRPr="003F6AC5">
        <w:t>fasetterad bostadsmarknad. Därför borde en översyn göras som åsyftar att utveckla och stärka förutsättningarna för, samt förenkla det regelverk som kringgärdar, andelslägenheter.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6AC5">
        <w:trPr>
          <w:cantSplit/>
        </w:trPr>
        <w:tc>
          <w:tcPr>
            <w:tcW w:w="3046" w:type="dxa"/>
          </w:tcPr>
          <w:p w:rsidR="00FA2600" w:rsidRPr="003F6AC5" w:rsidRDefault="00FA2600">
            <w:pPr>
              <w:pStyle w:val="UnderskriftDatum"/>
              <w:spacing w:before="240"/>
            </w:pPr>
            <w:r w:rsidRPr="003F6AC5">
              <w:t>Stockholm den 3 oktober 2011</w:t>
            </w:r>
          </w:p>
        </w:tc>
        <w:tc>
          <w:tcPr>
            <w:tcW w:w="3047" w:type="dxa"/>
          </w:tcPr>
          <w:p w:rsidR="00FA2600" w:rsidRPr="003F6AC5" w:rsidRDefault="00FA2600">
            <w:pPr>
              <w:pStyle w:val="Underskrifter"/>
              <w:spacing w:before="240"/>
            </w:pPr>
          </w:p>
        </w:tc>
      </w:tr>
      <w:tr w:rsidR="00000000" w:rsidRPr="003F6AC5">
        <w:trPr>
          <w:cantSplit/>
        </w:trPr>
        <w:tc>
          <w:tcPr>
            <w:tcW w:w="3046" w:type="dxa"/>
          </w:tcPr>
          <w:p w:rsidR="00FA2600" w:rsidRPr="003F6AC5" w:rsidRDefault="00FA2600">
            <w:pPr>
              <w:pStyle w:val="Underskrifter"/>
            </w:pPr>
            <w:r w:rsidRPr="003F6AC5">
              <w:t>Hans Rothenberg (M)</w:t>
            </w:r>
          </w:p>
        </w:tc>
        <w:tc>
          <w:tcPr>
            <w:tcW w:w="3046" w:type="dxa"/>
          </w:tcPr>
          <w:p w:rsidR="00FA2600" w:rsidRPr="003F6AC5" w:rsidRDefault="00FA2600">
            <w:pPr>
              <w:pStyle w:val="Underskrifter"/>
            </w:pPr>
            <w:r w:rsidRPr="003F6AC5">
              <w:t>Cecilie Tenfjord-Toftby (M)</w:t>
            </w:r>
          </w:p>
        </w:tc>
      </w:tr>
    </w:tbl>
    <w:p w:rsidR="00FA2600" w:rsidRPr="003F6AC5" w:rsidRDefault="00FA2600">
      <w:pPr>
        <w:pStyle w:val="Normaltindrag"/>
      </w:pPr>
    </w:p>
    <w:sectPr w:rsidR="00FA2600" w:rsidRPr="003F6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600" w:rsidRPr="003F6AC5" w:rsidRDefault="00FA2600">
      <w:r w:rsidRPr="003F6AC5">
        <w:separator/>
      </w:r>
    </w:p>
  </w:endnote>
  <w:endnote w:type="continuationSeparator" w:id="0">
    <w:p w:rsidR="00FA2600" w:rsidRPr="003F6AC5" w:rsidRDefault="00FA2600">
      <w:r w:rsidRPr="003F6A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600" w:rsidRPr="003F6AC5" w:rsidRDefault="003F6AC5">
    <w:pPr>
      <w:pStyle w:val="Sidfot"/>
    </w:pPr>
    <w:r w:rsidRPr="003F6A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26809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00" w:rsidRDefault="00FA26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2600" w:rsidRDefault="00FA26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600" w:rsidRPr="003F6AC5" w:rsidRDefault="003F6AC5">
    <w:pPr>
      <w:pStyle w:val="Sidfot"/>
    </w:pPr>
    <w:r w:rsidRPr="003F6A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8623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00" w:rsidRDefault="00FA26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2600" w:rsidRDefault="00FA26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600" w:rsidRPr="003F6AC5" w:rsidRDefault="003F6AC5">
    <w:pPr>
      <w:pStyle w:val="Sidfot"/>
    </w:pPr>
    <w:r w:rsidRPr="003F6A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946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00" w:rsidRDefault="00FA26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2600" w:rsidRDefault="00FA26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600" w:rsidRPr="003F6AC5" w:rsidRDefault="00FA2600">
      <w:r w:rsidRPr="003F6AC5">
        <w:separator/>
      </w:r>
    </w:p>
  </w:footnote>
  <w:footnote w:type="continuationSeparator" w:id="0">
    <w:p w:rsidR="00FA2600" w:rsidRPr="003F6AC5" w:rsidRDefault="00FA2600">
      <w:r w:rsidRPr="003F6A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600" w:rsidRPr="003F6AC5" w:rsidRDefault="003F6AC5">
    <w:pPr>
      <w:pStyle w:val="Sidhuvud"/>
    </w:pPr>
    <w:r w:rsidRPr="003F6A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14127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00" w:rsidRDefault="00FA26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2600" w:rsidRDefault="00FA26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600" w:rsidRPr="003F6AC5" w:rsidRDefault="003F6AC5">
    <w:pPr>
      <w:pStyle w:val="Sidhuvud"/>
    </w:pPr>
    <w:r w:rsidRPr="003F6A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78827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00" w:rsidRDefault="00FA26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2600" w:rsidRDefault="00FA26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600" w:rsidRPr="003F6AC5" w:rsidRDefault="00FA2600">
    <w:pPr>
      <w:pStyle w:val="FSHNormal"/>
      <w:tabs>
        <w:tab w:val="right" w:pos="5840"/>
      </w:tabs>
    </w:pPr>
    <w:r w:rsidRPr="003F6AC5">
      <w:br/>
    </w:r>
    <w:r w:rsidRPr="003F6AC5">
      <w:fldChar w:fldCharType="begin" w:fldLock="1"/>
    </w:r>
    <w:r w:rsidRPr="003F6AC5">
      <w:instrText xml:space="preserve"> DOCPROPERTY</w:instrText>
    </w:r>
    <w:r w:rsidRPr="003F6AC5">
      <w:rPr>
        <w:sz w:val="18"/>
      </w:rPr>
      <w:instrText xml:space="preserve"> "YearUser" *\charformat </w:instrText>
    </w:r>
    <w:r w:rsidRPr="003F6AC5">
      <w:fldChar w:fldCharType="separate"/>
    </w:r>
    <w:r w:rsidRPr="003F6AC5">
      <w:t>2011/12</w:t>
    </w:r>
    <w:r w:rsidRPr="003F6AC5">
      <w:fldChar w:fldCharType="end"/>
    </w:r>
    <w:r w:rsidRPr="003F6AC5">
      <w:t xml:space="preserve"> </w:t>
    </w:r>
    <w:r w:rsidRPr="003F6AC5">
      <w:tab/>
      <w:t xml:space="preserve">mnr: </w:t>
    </w:r>
    <w:r w:rsidRPr="003F6AC5">
      <w:fldChar w:fldCharType="begin" w:fldLock="1"/>
    </w:r>
    <w:r w:rsidRPr="003F6AC5">
      <w:instrText xml:space="preserve"> DOCPROPERTY</w:instrText>
    </w:r>
    <w:r w:rsidRPr="003F6AC5">
      <w:rPr>
        <w:sz w:val="18"/>
      </w:rPr>
      <w:instrText xml:space="preserve"> "Motionsnummer" *\charformat </w:instrText>
    </w:r>
    <w:r w:rsidRPr="003F6AC5">
      <w:fldChar w:fldCharType="separate"/>
    </w:r>
    <w:r w:rsidRPr="003F6AC5">
      <w:t>C242</w:t>
    </w:r>
    <w:r w:rsidRPr="003F6AC5">
      <w:fldChar w:fldCharType="end"/>
    </w:r>
    <w:r w:rsidRPr="003F6AC5">
      <w:br/>
    </w:r>
    <w:r w:rsidRPr="003F6AC5">
      <w:fldChar w:fldCharType="begin" w:fldLock="1"/>
    </w:r>
    <w:r w:rsidRPr="003F6AC5">
      <w:instrText xml:space="preserve"> DOCPROPERTY</w:instrText>
    </w:r>
    <w:r w:rsidRPr="003F6AC5">
      <w:rPr>
        <w:sz w:val="18"/>
      </w:rPr>
      <w:instrText xml:space="preserve"> "Samling" *\charformat </w:instrText>
    </w:r>
    <w:r w:rsidRPr="003F6AC5">
      <w:fldChar w:fldCharType="end"/>
    </w:r>
    <w:r w:rsidRPr="003F6AC5">
      <w:tab/>
      <w:t xml:space="preserve">pnr: </w:t>
    </w:r>
    <w:r w:rsidRPr="003F6AC5">
      <w:fldChar w:fldCharType="begin" w:fldLock="1"/>
    </w:r>
    <w:r w:rsidRPr="003F6AC5">
      <w:instrText xml:space="preserve"> DOCPROPERTY</w:instrText>
    </w:r>
    <w:r w:rsidRPr="003F6AC5">
      <w:rPr>
        <w:sz w:val="18"/>
      </w:rPr>
      <w:instrText xml:space="preserve"> "Partinummer" *\charformat </w:instrText>
    </w:r>
    <w:r w:rsidRPr="003F6AC5">
      <w:fldChar w:fldCharType="separate"/>
    </w:r>
    <w:r w:rsidRPr="003F6AC5">
      <w:t>M318</w:t>
    </w:r>
    <w:r w:rsidRPr="003F6AC5">
      <w:fldChar w:fldCharType="end"/>
    </w:r>
  </w:p>
  <w:p w:rsidR="00FA2600" w:rsidRPr="003F6AC5" w:rsidRDefault="00FA2600">
    <w:pPr>
      <w:pStyle w:val="FSHRub1"/>
    </w:pPr>
    <w:r w:rsidRPr="003F6AC5">
      <w:t>Motion till riksdagen</w:t>
    </w:r>
    <w:r w:rsidRPr="003F6AC5">
      <w:br/>
    </w:r>
    <w:r w:rsidRPr="003F6AC5">
      <w:fldChar w:fldCharType="begin" w:fldLock="1"/>
    </w:r>
    <w:r w:rsidRPr="003F6AC5">
      <w:instrText xml:space="preserve"> DOCPROPERTY "YearUser" *\charformat </w:instrText>
    </w:r>
    <w:r w:rsidRPr="003F6AC5">
      <w:fldChar w:fldCharType="separate"/>
    </w:r>
    <w:r w:rsidRPr="003F6AC5">
      <w:t>2011/12</w:t>
    </w:r>
    <w:r w:rsidRPr="003F6AC5">
      <w:fldChar w:fldCharType="end"/>
    </w:r>
    <w:r w:rsidRPr="003F6AC5">
      <w:t>:</w:t>
    </w:r>
    <w:r w:rsidRPr="003F6AC5">
      <w:fldChar w:fldCharType="begin" w:fldLock="1"/>
    </w:r>
    <w:r w:rsidRPr="003F6AC5">
      <w:instrText xml:space="preserve"> DOCPROPERTY "Motionsnummer" *\charformat </w:instrText>
    </w:r>
    <w:r w:rsidRPr="003F6AC5">
      <w:fldChar w:fldCharType="separate"/>
    </w:r>
    <w:r w:rsidRPr="003F6AC5">
      <w:t>C242</w:t>
    </w:r>
    <w:r w:rsidRPr="003F6AC5">
      <w:fldChar w:fldCharType="end"/>
    </w:r>
  </w:p>
  <w:p w:rsidR="00FA2600" w:rsidRPr="003F6AC5" w:rsidRDefault="00FA2600">
    <w:pPr>
      <w:pStyle w:val="FSHNormalS5"/>
    </w:pPr>
    <w:r w:rsidRPr="003F6AC5">
      <w:fldChar w:fldCharType="begin" w:fldLock="1"/>
    </w:r>
    <w:r w:rsidRPr="003F6AC5">
      <w:instrText xml:space="preserve"> DOCPROPERTY "MotionarText" *\charformat </w:instrText>
    </w:r>
    <w:r w:rsidRPr="003F6AC5">
      <w:fldChar w:fldCharType="separate"/>
    </w:r>
    <w:r w:rsidRPr="003F6AC5">
      <w:t>av Hans Rothenberg och Cecilie Tenfjord-Toftby (M)</w:t>
    </w:r>
    <w:r w:rsidRPr="003F6AC5">
      <w:fldChar w:fldCharType="end"/>
    </w:r>
    <w:r w:rsidRPr="003F6AC5">
      <w:br/>
    </w:r>
    <w:r w:rsidRPr="003F6AC5">
      <w:fldChar w:fldCharType="begin" w:fldLock="1"/>
    </w:r>
    <w:r w:rsidRPr="003F6AC5">
      <w:instrText xml:space="preserve"> DOCPROPERTY "SvarFrasKort" *\charformat </w:instrText>
    </w:r>
    <w:r w:rsidRPr="003F6AC5">
      <w:fldChar w:fldCharType="end"/>
    </w:r>
  </w:p>
  <w:p w:rsidR="00FA2600" w:rsidRPr="003F6AC5" w:rsidRDefault="00FA2600">
    <w:pPr>
      <w:pStyle w:val="FSHTitel"/>
    </w:pPr>
    <w:r w:rsidRPr="003F6AC5">
      <w:fldChar w:fldCharType="begin" w:fldLock="1"/>
    </w:r>
    <w:r w:rsidRPr="003F6AC5">
      <w:instrText xml:space="preserve"> DOCPROPERTY</w:instrText>
    </w:r>
    <w:r w:rsidRPr="003F6AC5">
      <w:rPr>
        <w:sz w:val="18"/>
      </w:rPr>
      <w:instrText xml:space="preserve"> "RubrikSvar" *\charformat </w:instrText>
    </w:r>
    <w:r w:rsidRPr="003F6AC5">
      <w:fldChar w:fldCharType="separate"/>
    </w:r>
    <w:r w:rsidRPr="003F6AC5">
      <w:t>Utveckling av andelslägenheter</w:t>
    </w:r>
    <w:r w:rsidRPr="003F6AC5">
      <w:fldChar w:fldCharType="end"/>
    </w:r>
  </w:p>
  <w:p w:rsidR="00FA2600" w:rsidRPr="003F6AC5" w:rsidRDefault="00FA2600">
    <w:pPr>
      <w:pStyle w:val="Normal00"/>
    </w:pPr>
  </w:p>
  <w:p w:rsidR="00FA2600" w:rsidRPr="003F6AC5" w:rsidRDefault="00FA26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11420116">
    <w:abstractNumId w:val="3"/>
  </w:num>
  <w:num w:numId="2" w16cid:durableId="777262003">
    <w:abstractNumId w:val="2"/>
  </w:num>
  <w:num w:numId="3" w16cid:durableId="1805544609">
    <w:abstractNumId w:val="1"/>
  </w:num>
  <w:num w:numId="4" w16cid:durableId="908536545">
    <w:abstractNumId w:val="0"/>
  </w:num>
  <w:num w:numId="5" w16cid:durableId="1140146954">
    <w:abstractNumId w:val="7"/>
  </w:num>
  <w:num w:numId="6" w16cid:durableId="355276048">
    <w:abstractNumId w:val="6"/>
  </w:num>
  <w:num w:numId="7" w16cid:durableId="983042949">
    <w:abstractNumId w:val="5"/>
  </w:num>
  <w:num w:numId="8" w16cid:durableId="568615708">
    <w:abstractNumId w:val="4"/>
  </w:num>
  <w:num w:numId="9" w16cid:durableId="48849022">
    <w:abstractNumId w:val="8"/>
  </w:num>
  <w:num w:numId="10" w16cid:durableId="207424988">
    <w:abstractNumId w:val="9"/>
  </w:num>
  <w:num w:numId="11" w16cid:durableId="1409109961">
    <w:abstractNumId w:val="10"/>
  </w:num>
  <w:num w:numId="12" w16cid:durableId="170680708">
    <w:abstractNumId w:val="13"/>
  </w:num>
  <w:num w:numId="13" w16cid:durableId="1589847152">
    <w:abstractNumId w:val="15"/>
  </w:num>
  <w:num w:numId="14" w16cid:durableId="413472075">
    <w:abstractNumId w:val="16"/>
  </w:num>
  <w:num w:numId="15" w16cid:durableId="19362437">
    <w:abstractNumId w:val="11"/>
  </w:num>
  <w:num w:numId="16" w16cid:durableId="813182443">
    <w:abstractNumId w:val="18"/>
  </w:num>
  <w:num w:numId="17" w16cid:durableId="1450854515">
    <w:abstractNumId w:val="17"/>
  </w:num>
  <w:num w:numId="18" w16cid:durableId="662010810">
    <w:abstractNumId w:val="14"/>
  </w:num>
  <w:num w:numId="19" w16cid:durableId="1585214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4289A21E-39A0-4559-AD2A-FA6F34B881BA},{429BBD14-1648-4CDA-B94F-B76E601C348B}"/>
  </w:docVars>
  <w:rsids>
    <w:rsidRoot w:val="00F023F5"/>
    <w:rsid w:val="003F6AC5"/>
    <w:rsid w:val="00F023F5"/>
    <w:rsid w:val="00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A5EF65-AA6D-409B-9A94-FCDAE9DF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1938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M0318</vt:lpstr>
    </vt:vector>
  </TitlesOfParts>
  <Company>Riksdagen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M0318</dc:title>
  <dc:subject>M0318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2011-11-13T10:38:00Z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Utveckling av andelslägenheter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andelslägenheter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Cecilie Tenfjord-Toftby (M)</vt:lpwstr>
  </property>
  <property fmtid="{D5CDD505-2E9C-101B-9397-08002B2CF9AE}" pid="26" name="MotionarLista">
    <vt:lpwstr>Rothenberg, Hans (M)\Tenfjord-Toftby,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20112012000000000077000003180069</vt:lpwstr>
  </property>
  <property fmtid="{D5CDD505-2E9C-101B-9397-08002B2CF9AE}" pid="47" name="datum">
    <vt:lpwstr>111003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20112012000000000077000003180069</vt:lpwstr>
  </property>
  <property fmtid="{D5CDD505-2E9C-101B-9397-08002B2CF9AE}" pid="50" name="nummer">
    <vt:lpwstr>242</vt:lpwstr>
  </property>
  <property fmtid="{D5CDD505-2E9C-101B-9397-08002B2CF9AE}" pid="51" name="utskottsbeteckning">
    <vt:lpwstr>C</vt:lpwstr>
  </property>
  <property fmtid="{D5CDD505-2E9C-101B-9397-08002B2CF9AE}" pid="52" name="GlobalUID">
    <vt:lpwstr>{64618CFB-958E-47ED-8A46-41EFB39975A3}</vt:lpwstr>
  </property>
  <property fmtid="{D5CDD505-2E9C-101B-9397-08002B2CF9AE}" pid="53" name="Överföringar">
    <vt:i4>0</vt:i4>
  </property>
  <property fmtid="{D5CDD505-2E9C-101B-9397-08002B2CF9AE}" pid="54" name="Checksum">
    <vt:lpwstr>*1017636934608*</vt:lpwstr>
  </property>
  <property fmtid="{D5CDD505-2E9C-101B-9397-08002B2CF9AE}" pid="55" name="skuggnummer">
    <vt:lpwstr>791</vt:lpwstr>
  </property>
  <property fmtid="{D5CDD505-2E9C-101B-9397-08002B2CF9AE}" pid="56" name="urixVersion">
    <vt:lpwstr>4.5.0.25</vt:lpwstr>
  </property>
  <property fmtid="{D5CDD505-2E9C-101B-9397-08002B2CF9AE}" pid="57" name="urixOrigin">
    <vt:lpwstr>111113 11:38:43.508</vt:lpwstr>
  </property>
  <property fmtid="{D5CDD505-2E9C-101B-9397-08002B2CF9AE}" pid="58" name="urixGuid">
    <vt:lpwstr>{066B81C4-F928-44CE-A2B4-41A850CA8AA3}</vt:lpwstr>
  </property>
</Properties>
</file>