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641628">
        <w:tblPrEx>
          <w:tblCellMar>
            <w:top w:w="0" w:type="dxa"/>
            <w:bottom w:w="0" w:type="dxa"/>
          </w:tblCellMar>
        </w:tblPrEx>
        <w:tc>
          <w:tcPr>
            <w:tcW w:w="2268" w:type="dxa"/>
          </w:tcPr>
          <w:p w:rsidR="00026311" w:rsidRPr="00641628" w:rsidRDefault="00026311">
            <w:pPr>
              <w:framePr w:w="4400" w:h="1644" w:wrap="notBeside" w:vAnchor="page" w:hAnchor="page" w:x="6573" w:y="721"/>
              <w:rPr>
                <w:rFonts w:ascii="TradeGothic" w:hAnsi="TradeGothic"/>
                <w:i/>
                <w:sz w:val="18"/>
              </w:rPr>
            </w:pPr>
          </w:p>
        </w:tc>
        <w:tc>
          <w:tcPr>
            <w:tcW w:w="2347" w:type="dxa"/>
            <w:gridSpan w:val="2"/>
          </w:tcPr>
          <w:p w:rsidR="00026311" w:rsidRPr="00641628" w:rsidRDefault="00026311">
            <w:pPr>
              <w:framePr w:w="4400" w:h="1644" w:wrap="notBeside" w:vAnchor="page" w:hAnchor="page" w:x="6573" w:y="721"/>
              <w:rPr>
                <w:rFonts w:ascii="TradeGothic" w:hAnsi="TradeGothic"/>
                <w:i/>
                <w:sz w:val="18"/>
              </w:rPr>
            </w:pPr>
          </w:p>
        </w:tc>
      </w:tr>
      <w:tr w:rsidR="00026311" w:rsidRPr="00641628">
        <w:tblPrEx>
          <w:tblCellMar>
            <w:top w:w="0" w:type="dxa"/>
            <w:bottom w:w="0" w:type="dxa"/>
          </w:tblCellMar>
        </w:tblPrEx>
        <w:tc>
          <w:tcPr>
            <w:tcW w:w="4615" w:type="dxa"/>
            <w:gridSpan w:val="3"/>
          </w:tcPr>
          <w:p w:rsidR="00026311" w:rsidRPr="00641628" w:rsidRDefault="00026311">
            <w:pPr>
              <w:framePr w:w="4400" w:h="1644" w:wrap="notBeside" w:vAnchor="page" w:hAnchor="page" w:x="6573" w:y="721"/>
              <w:rPr>
                <w:rFonts w:ascii="TradeGothic" w:hAnsi="TradeGothic"/>
                <w:b/>
                <w:sz w:val="22"/>
              </w:rPr>
            </w:pPr>
            <w:r w:rsidRPr="00641628">
              <w:rPr>
                <w:rFonts w:ascii="TradeGothic" w:hAnsi="TradeGothic"/>
                <w:b/>
                <w:sz w:val="22"/>
              </w:rPr>
              <w:t>Kommenterad dagordning</w:t>
            </w:r>
          </w:p>
        </w:tc>
      </w:tr>
      <w:tr w:rsidR="00026311" w:rsidRPr="00641628">
        <w:tblPrEx>
          <w:tblCellMar>
            <w:top w:w="0" w:type="dxa"/>
            <w:bottom w:w="0" w:type="dxa"/>
          </w:tblCellMar>
        </w:tblPrEx>
        <w:tc>
          <w:tcPr>
            <w:tcW w:w="3402" w:type="dxa"/>
            <w:gridSpan w:val="2"/>
          </w:tcPr>
          <w:p w:rsidR="00026311" w:rsidRPr="00641628" w:rsidRDefault="00026311">
            <w:pPr>
              <w:framePr w:w="4400" w:h="1644" w:wrap="notBeside" w:vAnchor="page" w:hAnchor="page" w:x="6573" w:y="721"/>
              <w:rPr>
                <w:rFonts w:ascii="TradeGothic" w:hAnsi="TradeGothic"/>
                <w:b/>
                <w:sz w:val="22"/>
              </w:rPr>
            </w:pPr>
            <w:r w:rsidRPr="00641628">
              <w:rPr>
                <w:rFonts w:ascii="TradeGothic" w:hAnsi="TradeGothic"/>
                <w:b/>
                <w:sz w:val="22"/>
              </w:rPr>
              <w:t>rådet</w:t>
            </w:r>
          </w:p>
        </w:tc>
        <w:tc>
          <w:tcPr>
            <w:tcW w:w="1213" w:type="dxa"/>
          </w:tcPr>
          <w:p w:rsidR="00026311" w:rsidRPr="00641628" w:rsidRDefault="00026311">
            <w:pPr>
              <w:framePr w:w="4400" w:h="1644" w:wrap="notBeside" w:vAnchor="page" w:hAnchor="page" w:x="6573" w:y="721"/>
            </w:pPr>
          </w:p>
        </w:tc>
      </w:tr>
      <w:tr w:rsidR="00026311" w:rsidRPr="00641628">
        <w:tblPrEx>
          <w:tblCellMar>
            <w:top w:w="0" w:type="dxa"/>
            <w:bottom w:w="0" w:type="dxa"/>
          </w:tblCellMar>
        </w:tblPrEx>
        <w:tc>
          <w:tcPr>
            <w:tcW w:w="2268" w:type="dxa"/>
          </w:tcPr>
          <w:p w:rsidR="00026311" w:rsidRPr="00641628" w:rsidRDefault="00C03BD2">
            <w:pPr>
              <w:framePr w:w="4400" w:h="1644" w:wrap="notBeside" w:vAnchor="page" w:hAnchor="page" w:x="6573" w:y="721"/>
            </w:pPr>
            <w:r w:rsidRPr="00641628">
              <w:t>2009-12-04</w:t>
            </w:r>
          </w:p>
        </w:tc>
        <w:tc>
          <w:tcPr>
            <w:tcW w:w="2347" w:type="dxa"/>
            <w:gridSpan w:val="2"/>
          </w:tcPr>
          <w:p w:rsidR="00026311" w:rsidRPr="00641628" w:rsidRDefault="00026311">
            <w:pPr>
              <w:framePr w:w="4400" w:h="1644" w:wrap="notBeside" w:vAnchor="page" w:hAnchor="page" w:x="6573" w:y="721"/>
            </w:pPr>
          </w:p>
        </w:tc>
      </w:tr>
      <w:tr w:rsidR="00026311" w:rsidRPr="00641628">
        <w:tblPrEx>
          <w:tblCellMar>
            <w:top w:w="0" w:type="dxa"/>
            <w:bottom w:w="0" w:type="dxa"/>
          </w:tblCellMar>
        </w:tblPrEx>
        <w:tc>
          <w:tcPr>
            <w:tcW w:w="2268" w:type="dxa"/>
          </w:tcPr>
          <w:p w:rsidR="00026311" w:rsidRPr="00641628" w:rsidRDefault="00026311">
            <w:pPr>
              <w:framePr w:w="4400" w:h="1644" w:wrap="notBeside" w:vAnchor="page" w:hAnchor="page" w:x="6573" w:y="721"/>
            </w:pPr>
          </w:p>
        </w:tc>
        <w:tc>
          <w:tcPr>
            <w:tcW w:w="2347" w:type="dxa"/>
            <w:gridSpan w:val="2"/>
          </w:tcPr>
          <w:p w:rsidR="00026311" w:rsidRPr="00641628"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641628">
        <w:tblPrEx>
          <w:tblCellMar>
            <w:top w:w="0" w:type="dxa"/>
            <w:bottom w:w="0" w:type="dxa"/>
          </w:tblCellMar>
        </w:tblPrEx>
        <w:trPr>
          <w:trHeight w:val="284"/>
        </w:trPr>
        <w:tc>
          <w:tcPr>
            <w:tcW w:w="4911" w:type="dxa"/>
          </w:tcPr>
          <w:p w:rsidR="00026311" w:rsidRPr="00641628" w:rsidRDefault="00C03BD2">
            <w:pPr>
              <w:pStyle w:val="Avsndare"/>
              <w:framePr w:h="2483" w:wrap="notBeside" w:x="1504"/>
              <w:rPr>
                <w:b/>
                <w:i w:val="0"/>
                <w:sz w:val="22"/>
              </w:rPr>
            </w:pPr>
            <w:r w:rsidRPr="00641628">
              <w:rPr>
                <w:b/>
                <w:i w:val="0"/>
                <w:sz w:val="22"/>
              </w:rPr>
              <w:t>Näringsdepartementet</w:t>
            </w:r>
          </w:p>
        </w:tc>
      </w:tr>
      <w:tr w:rsidR="00026311" w:rsidRPr="00641628">
        <w:tblPrEx>
          <w:tblCellMar>
            <w:top w:w="0" w:type="dxa"/>
            <w:bottom w:w="0" w:type="dxa"/>
          </w:tblCellMar>
        </w:tblPrEx>
        <w:trPr>
          <w:trHeight w:val="284"/>
        </w:trPr>
        <w:tc>
          <w:tcPr>
            <w:tcW w:w="4911" w:type="dxa"/>
          </w:tcPr>
          <w:p w:rsidR="00026311" w:rsidRPr="00641628" w:rsidRDefault="00026311">
            <w:pPr>
              <w:pStyle w:val="Avsndare"/>
              <w:framePr w:h="2483" w:wrap="notBeside" w:x="1504"/>
              <w:rPr>
                <w:bCs/>
                <w:iCs/>
              </w:rPr>
            </w:pPr>
          </w:p>
        </w:tc>
      </w:tr>
      <w:tr w:rsidR="00026311" w:rsidRPr="00641628">
        <w:tblPrEx>
          <w:tblCellMar>
            <w:top w:w="0" w:type="dxa"/>
            <w:bottom w:w="0" w:type="dxa"/>
          </w:tblCellMar>
        </w:tblPrEx>
        <w:trPr>
          <w:trHeight w:val="284"/>
        </w:trPr>
        <w:tc>
          <w:tcPr>
            <w:tcW w:w="4911" w:type="dxa"/>
          </w:tcPr>
          <w:p w:rsidR="00026311" w:rsidRPr="00641628" w:rsidRDefault="00C03BD2">
            <w:pPr>
              <w:pStyle w:val="Avsndare"/>
              <w:framePr w:h="2483" w:wrap="notBeside" w:x="1504"/>
              <w:rPr>
                <w:bCs/>
                <w:iCs/>
              </w:rPr>
            </w:pPr>
            <w:r w:rsidRPr="00641628">
              <w:rPr>
                <w:bCs/>
                <w:iCs/>
              </w:rPr>
              <w:t>Internationella sekretariatet</w:t>
            </w:r>
          </w:p>
        </w:tc>
      </w:tr>
      <w:tr w:rsidR="00026311" w:rsidRPr="00641628">
        <w:tblPrEx>
          <w:tblCellMar>
            <w:top w:w="0" w:type="dxa"/>
            <w:bottom w:w="0" w:type="dxa"/>
          </w:tblCellMar>
        </w:tblPrEx>
        <w:trPr>
          <w:trHeight w:val="284"/>
        </w:trPr>
        <w:tc>
          <w:tcPr>
            <w:tcW w:w="4911" w:type="dxa"/>
          </w:tcPr>
          <w:p w:rsidR="00026311" w:rsidRPr="00641628" w:rsidRDefault="00026311">
            <w:pPr>
              <w:pStyle w:val="Avsndare"/>
              <w:framePr w:h="2483" w:wrap="notBeside" w:x="1504"/>
              <w:rPr>
                <w:bCs/>
                <w:iCs/>
              </w:rPr>
            </w:pPr>
          </w:p>
        </w:tc>
      </w:tr>
      <w:tr w:rsidR="00026311" w:rsidRPr="00641628">
        <w:tblPrEx>
          <w:tblCellMar>
            <w:top w:w="0" w:type="dxa"/>
            <w:bottom w:w="0" w:type="dxa"/>
          </w:tblCellMar>
        </w:tblPrEx>
        <w:trPr>
          <w:trHeight w:val="284"/>
        </w:trPr>
        <w:tc>
          <w:tcPr>
            <w:tcW w:w="4911" w:type="dxa"/>
          </w:tcPr>
          <w:p w:rsidR="00026311" w:rsidRPr="00641628" w:rsidRDefault="00026311">
            <w:pPr>
              <w:pStyle w:val="Avsndare"/>
              <w:framePr w:h="2483" w:wrap="notBeside" w:x="1504"/>
              <w:rPr>
                <w:bCs/>
                <w:iCs/>
              </w:rPr>
            </w:pPr>
          </w:p>
        </w:tc>
      </w:tr>
      <w:tr w:rsidR="00026311" w:rsidRPr="00641628">
        <w:tblPrEx>
          <w:tblCellMar>
            <w:top w:w="0" w:type="dxa"/>
            <w:bottom w:w="0" w:type="dxa"/>
          </w:tblCellMar>
        </w:tblPrEx>
        <w:trPr>
          <w:trHeight w:val="284"/>
        </w:trPr>
        <w:tc>
          <w:tcPr>
            <w:tcW w:w="4911" w:type="dxa"/>
          </w:tcPr>
          <w:p w:rsidR="00026311" w:rsidRPr="00641628" w:rsidRDefault="00026311">
            <w:pPr>
              <w:pStyle w:val="Avsndare"/>
              <w:framePr w:h="2483" w:wrap="notBeside" w:x="1504"/>
              <w:rPr>
                <w:bCs/>
                <w:iCs/>
              </w:rPr>
            </w:pPr>
          </w:p>
        </w:tc>
      </w:tr>
      <w:tr w:rsidR="00026311" w:rsidRPr="00641628">
        <w:tblPrEx>
          <w:tblCellMar>
            <w:top w:w="0" w:type="dxa"/>
            <w:bottom w:w="0" w:type="dxa"/>
          </w:tblCellMar>
        </w:tblPrEx>
        <w:trPr>
          <w:trHeight w:val="284"/>
        </w:trPr>
        <w:tc>
          <w:tcPr>
            <w:tcW w:w="4911" w:type="dxa"/>
          </w:tcPr>
          <w:p w:rsidR="00026311" w:rsidRPr="00641628" w:rsidRDefault="00026311">
            <w:pPr>
              <w:pStyle w:val="Avsndare"/>
              <w:framePr w:h="2483" w:wrap="notBeside" w:x="1504"/>
              <w:rPr>
                <w:bCs/>
                <w:iCs/>
              </w:rPr>
            </w:pPr>
          </w:p>
        </w:tc>
      </w:tr>
      <w:tr w:rsidR="00026311" w:rsidRPr="00641628">
        <w:tblPrEx>
          <w:tblCellMar>
            <w:top w:w="0" w:type="dxa"/>
            <w:bottom w:w="0" w:type="dxa"/>
          </w:tblCellMar>
        </w:tblPrEx>
        <w:trPr>
          <w:trHeight w:val="284"/>
        </w:trPr>
        <w:tc>
          <w:tcPr>
            <w:tcW w:w="4911" w:type="dxa"/>
          </w:tcPr>
          <w:p w:rsidR="00026311" w:rsidRPr="00641628" w:rsidRDefault="00026311">
            <w:pPr>
              <w:pStyle w:val="Avsndare"/>
              <w:framePr w:h="2483" w:wrap="notBeside" w:x="1504"/>
              <w:rPr>
                <w:bCs/>
                <w:iCs/>
              </w:rPr>
            </w:pPr>
          </w:p>
        </w:tc>
      </w:tr>
      <w:tr w:rsidR="00026311" w:rsidRPr="00641628">
        <w:tblPrEx>
          <w:tblCellMar>
            <w:top w:w="0" w:type="dxa"/>
            <w:bottom w:w="0" w:type="dxa"/>
          </w:tblCellMar>
        </w:tblPrEx>
        <w:trPr>
          <w:trHeight w:val="284"/>
        </w:trPr>
        <w:tc>
          <w:tcPr>
            <w:tcW w:w="4911" w:type="dxa"/>
          </w:tcPr>
          <w:p w:rsidR="00026311" w:rsidRPr="00641628" w:rsidRDefault="00026311">
            <w:pPr>
              <w:pStyle w:val="Avsndare"/>
              <w:framePr w:h="2483" w:wrap="notBeside" w:x="1504"/>
              <w:rPr>
                <w:bCs/>
                <w:iCs/>
              </w:rPr>
            </w:pPr>
          </w:p>
        </w:tc>
      </w:tr>
    </w:tbl>
    <w:p w:rsidR="00026311" w:rsidRPr="00641628" w:rsidRDefault="00026311">
      <w:pPr>
        <w:framePr w:w="4400" w:h="2523" w:wrap="notBeside" w:vAnchor="page" w:hAnchor="page" w:x="6453" w:y="2445"/>
        <w:ind w:left="142"/>
        <w:rPr>
          <w:b/>
        </w:rPr>
      </w:pPr>
    </w:p>
    <w:p w:rsidR="00026311" w:rsidRPr="00641628" w:rsidRDefault="00C03BD2">
      <w:pPr>
        <w:pStyle w:val="RKrubrik"/>
        <w:pBdr>
          <w:bottom w:val="single" w:sz="6" w:space="1" w:color="auto"/>
        </w:pBdr>
        <w:ind w:left="-567"/>
      </w:pPr>
      <w:bookmarkStart w:id="0" w:name="bRubrik"/>
      <w:bookmarkEnd w:id="0"/>
      <w:r w:rsidRPr="00641628">
        <w:t>TTE-</w:t>
      </w:r>
      <w:r w:rsidR="00026311" w:rsidRPr="00641628">
        <w:t xml:space="preserve">rådet den </w:t>
      </w:r>
      <w:r w:rsidRPr="00641628">
        <w:t>17-18 december 2009</w:t>
      </w:r>
    </w:p>
    <w:p w:rsidR="00026311" w:rsidRPr="00641628" w:rsidRDefault="00026311">
      <w:pPr>
        <w:pStyle w:val="RKrubrik"/>
        <w:ind w:left="-567"/>
      </w:pPr>
      <w:r w:rsidRPr="00641628">
        <w:t>Kommenterad dagordning inför samråd med EU-nämnden den 1</w:t>
      </w:r>
      <w:r w:rsidR="00C03BD2" w:rsidRPr="00641628">
        <w:t>1 december 2009</w:t>
      </w:r>
    </w:p>
    <w:p w:rsidR="00026311" w:rsidRPr="00641628" w:rsidRDefault="00026311">
      <w:pPr>
        <w:pStyle w:val="RKnormal"/>
        <w:ind w:left="-567"/>
      </w:pPr>
    </w:p>
    <w:p w:rsidR="00026311" w:rsidRPr="00641628" w:rsidRDefault="00026311">
      <w:pPr>
        <w:spacing w:line="240" w:lineRule="auto"/>
        <w:ind w:left="-567"/>
        <w:rPr>
          <w:b/>
        </w:rPr>
      </w:pPr>
      <w:r w:rsidRPr="00641628">
        <w:rPr>
          <w:b/>
        </w:rPr>
        <w:t>1.</w:t>
      </w:r>
      <w:r w:rsidRPr="00641628">
        <w:rPr>
          <w:b/>
        </w:rPr>
        <w:tab/>
        <w:t>Godkännande av den preliminära dagordningen</w:t>
      </w:r>
    </w:p>
    <w:p w:rsidR="00026311" w:rsidRPr="00641628" w:rsidRDefault="00026311">
      <w:pPr>
        <w:spacing w:line="240" w:lineRule="auto"/>
        <w:ind w:left="-567"/>
        <w:rPr>
          <w:b/>
        </w:rPr>
      </w:pPr>
    </w:p>
    <w:p w:rsidR="00026311" w:rsidRPr="00641628" w:rsidRDefault="00026311">
      <w:pPr>
        <w:spacing w:line="240" w:lineRule="auto"/>
        <w:ind w:left="-567"/>
        <w:rPr>
          <w:b/>
        </w:rPr>
      </w:pPr>
    </w:p>
    <w:p w:rsidR="00026311" w:rsidRPr="00641628" w:rsidRDefault="00026311">
      <w:pPr>
        <w:spacing w:line="240" w:lineRule="auto"/>
        <w:ind w:left="-567"/>
        <w:rPr>
          <w:b/>
        </w:rPr>
      </w:pPr>
      <w:r w:rsidRPr="00641628">
        <w:rPr>
          <w:b/>
        </w:rPr>
        <w:t>2.</w:t>
      </w:r>
      <w:r w:rsidRPr="00641628">
        <w:rPr>
          <w:b/>
        </w:rPr>
        <w:tab/>
        <w:t>(ev.) Godkännande av A-punktslistan</w:t>
      </w:r>
    </w:p>
    <w:p w:rsidR="00026311" w:rsidRPr="00641628" w:rsidRDefault="00026311">
      <w:pPr>
        <w:spacing w:line="240" w:lineRule="auto"/>
        <w:ind w:left="-567"/>
      </w:pPr>
    </w:p>
    <w:p w:rsidR="00026311" w:rsidRPr="00641628" w:rsidRDefault="00026311">
      <w:pPr>
        <w:spacing w:line="240" w:lineRule="auto"/>
        <w:ind w:left="-567"/>
      </w:pPr>
    </w:p>
    <w:p w:rsidR="00265298" w:rsidRPr="00641628" w:rsidRDefault="00026311" w:rsidP="00265298">
      <w:pPr>
        <w:spacing w:line="240" w:lineRule="auto"/>
        <w:ind w:left="-567"/>
        <w:rPr>
          <w:b/>
        </w:rPr>
      </w:pPr>
      <w:r w:rsidRPr="00641628">
        <w:rPr>
          <w:b/>
        </w:rPr>
        <w:t>3.</w:t>
      </w:r>
      <w:r w:rsidRPr="00641628">
        <w:rPr>
          <w:b/>
        </w:rPr>
        <w:tab/>
      </w:r>
      <w:r w:rsidR="00265298" w:rsidRPr="00641628">
        <w:rPr>
          <w:b/>
        </w:rPr>
        <w:t xml:space="preserve">Förslag till Europaparlamentets och rådets förordning om passagerares rättigheter vid busstransport och om ändring av förordning (EG) nr 2006/2004 om samarbete mellan de nationella tillsynsmyndigheter som ansvarar för konsumentskyddslagstiftningen </w:t>
      </w:r>
    </w:p>
    <w:p w:rsidR="00265298" w:rsidRPr="00641628" w:rsidRDefault="00265298" w:rsidP="00265298">
      <w:pPr>
        <w:spacing w:line="240" w:lineRule="auto"/>
        <w:ind w:left="-567"/>
        <w:rPr>
          <w:i/>
        </w:rPr>
      </w:pPr>
      <w:r w:rsidRPr="00641628">
        <w:rPr>
          <w:i/>
        </w:rPr>
        <w:sym w:font="Symbol" w:char="F02D"/>
      </w:r>
      <w:r w:rsidRPr="00641628">
        <w:rPr>
          <w:i/>
        </w:rPr>
        <w:tab/>
        <w:t xml:space="preserve">Politisk överenskommelse </w:t>
      </w:r>
    </w:p>
    <w:p w:rsidR="00265298" w:rsidRPr="00641628" w:rsidRDefault="00265298" w:rsidP="00265298">
      <w:pPr>
        <w:spacing w:line="240" w:lineRule="auto"/>
        <w:ind w:left="-567"/>
        <w:rPr>
          <w:i/>
          <w:iCs/>
        </w:rPr>
      </w:pPr>
      <w:r w:rsidRPr="00641628">
        <w:rPr>
          <w:i/>
          <w:iCs/>
        </w:rPr>
        <w:tab/>
        <w:t>(Offentlig överläggning)</w:t>
      </w:r>
    </w:p>
    <w:p w:rsidR="00265298" w:rsidRPr="00641628" w:rsidRDefault="00265298" w:rsidP="00265298">
      <w:pPr>
        <w:spacing w:line="240" w:lineRule="auto"/>
        <w:ind w:left="-567"/>
        <w:rPr>
          <w:i/>
        </w:rPr>
      </w:pPr>
    </w:p>
    <w:p w:rsidR="00432255" w:rsidRPr="00641628" w:rsidRDefault="003528DB" w:rsidP="00265298">
      <w:pPr>
        <w:spacing w:line="240" w:lineRule="auto"/>
        <w:ind w:left="-567"/>
      </w:pPr>
      <w:r w:rsidRPr="00641628">
        <w:t>dok.</w:t>
      </w:r>
      <w:r w:rsidR="00432255" w:rsidRPr="00641628">
        <w:t>: 16933/08</w:t>
      </w:r>
    </w:p>
    <w:p w:rsidR="00432255" w:rsidRPr="00641628" w:rsidRDefault="00432255" w:rsidP="00265298">
      <w:pPr>
        <w:spacing w:line="240" w:lineRule="auto"/>
        <w:ind w:left="-567"/>
        <w:rPr>
          <w:i/>
        </w:rPr>
      </w:pPr>
    </w:p>
    <w:p w:rsidR="00265298" w:rsidRPr="00641628" w:rsidRDefault="00265298" w:rsidP="00265298">
      <w:pPr>
        <w:pStyle w:val="RKnormal"/>
        <w:ind w:left="-567"/>
      </w:pPr>
      <w:r w:rsidRPr="00641628">
        <w:t>Kommissionens förslag till Europa</w:t>
      </w:r>
      <w:r w:rsidRPr="00641628">
        <w:softHyphen/>
        <w:t>parlamentets och rådets förordning om passagerares rättigheter vid busstransport och om ändring av förordning (EG) nr 2006/2004 om sam</w:t>
      </w:r>
      <w:r w:rsidRPr="00641628">
        <w:softHyphen/>
        <w:t>arbete mellan de nationella tillsyns</w:t>
      </w:r>
      <w:r w:rsidRPr="00641628">
        <w:softHyphen/>
        <w:t>myndigheter som ansvarar för konsumentskydds</w:t>
      </w:r>
      <w:r w:rsidRPr="00641628">
        <w:softHyphen/>
        <w:t>lagstiftningen (busspassagerarförordningen) innehåller bland annat be</w:t>
      </w:r>
      <w:r w:rsidRPr="00641628">
        <w:softHyphen/>
        <w:t>stämm</w:t>
      </w:r>
      <w:r w:rsidRPr="00641628">
        <w:softHyphen/>
        <w:t>elser om transportörens ansvar för dödsfall och personskador som tillfogas passagerare, samt om rätt till information, kom</w:t>
      </w:r>
      <w:r w:rsidRPr="00641628">
        <w:softHyphen/>
        <w:t>pensation och assistans till passagerare vid inställda avgångar och kraftiga förseningar i trafiken. Förslaget innehåller även bestämmelser om rätt till information och assistans för passagerare med funktions</w:t>
      </w:r>
      <w:r w:rsidRPr="00641628">
        <w:softHyphen/>
        <w:t xml:space="preserve">hinder eller nedsatt rörlighet. </w:t>
      </w:r>
    </w:p>
    <w:p w:rsidR="00265298" w:rsidRPr="00641628" w:rsidRDefault="00265298" w:rsidP="00265298">
      <w:pPr>
        <w:pStyle w:val="RKnormal"/>
        <w:ind w:left="-567"/>
      </w:pPr>
    </w:p>
    <w:p w:rsidR="00265298" w:rsidRPr="00641628" w:rsidRDefault="00265298" w:rsidP="00265298">
      <w:pPr>
        <w:pStyle w:val="RKnormal"/>
        <w:ind w:left="-567"/>
      </w:pPr>
      <w:r w:rsidRPr="00641628">
        <w:t>Tanken med för</w:t>
      </w:r>
      <w:r w:rsidRPr="00641628">
        <w:softHyphen/>
        <w:t>slaget är att på euro</w:t>
      </w:r>
      <w:r w:rsidRPr="00641628">
        <w:softHyphen/>
        <w:t>peisk nivå införa ett grund</w:t>
      </w:r>
      <w:r w:rsidRPr="00641628">
        <w:softHyphen/>
        <w:t>läggande konsumentskydd för busspassa</w:t>
      </w:r>
      <w:r w:rsidRPr="00641628">
        <w:softHyphen/>
        <w:t>gerare, särskilt beträffande passa</w:t>
      </w:r>
      <w:r w:rsidRPr="00641628">
        <w:softHyphen/>
        <w:t>gerare med funktions</w:t>
      </w:r>
      <w:r w:rsidRPr="00641628">
        <w:softHyphen/>
        <w:t>hinder eller nedsatt rörlighet. Bestämm</w:t>
      </w:r>
      <w:r w:rsidRPr="00641628">
        <w:softHyphen/>
        <w:t xml:space="preserve">elserna anknyter till </w:t>
      </w:r>
      <w:r w:rsidRPr="00641628">
        <w:lastRenderedPageBreak/>
        <w:t>motsvarande rättsakter på luftfarts- och järnvägsområdet samt till förslaget till förord</w:t>
      </w:r>
      <w:r w:rsidRPr="00641628">
        <w:softHyphen/>
        <w:t xml:space="preserve">ning om fartygspassagerares rättigheter, vilket även det förhandlas under det svenska ordförandeskapet.  </w:t>
      </w:r>
    </w:p>
    <w:p w:rsidR="00265298" w:rsidRPr="00641628" w:rsidRDefault="00265298" w:rsidP="00265298">
      <w:pPr>
        <w:pStyle w:val="RKnormal"/>
        <w:ind w:left="-567"/>
      </w:pPr>
    </w:p>
    <w:p w:rsidR="00265298" w:rsidRPr="00641628" w:rsidRDefault="00265298" w:rsidP="00265298">
      <w:pPr>
        <w:pStyle w:val="RKnormal"/>
        <w:ind w:left="-567"/>
      </w:pPr>
      <w:r w:rsidRPr="00641628">
        <w:t>Förhandlingarna rörande förslaget inleddes i rådsarbetsgruppen för landtransporter under det tjeckiska ordförandeskapet våren 2009. De har sedan fortsatt under det svenska ordförandeskapet. Diskussionerna har präglats av starka motsättningar bland medlemsstaterna. Under förhandlingarna har förslaget genomgått stora ändringar. Det svenska ordförande</w:t>
      </w:r>
      <w:r w:rsidRPr="00641628">
        <w:softHyphen/>
        <w:t>skapet arbetar för närvarande med att söka lösa de återstående kontroversiella frågorna rörande förordningens tillämpningsområde och ansvaret för dödsfall och personskador samt skador på bagage som drabbar passagerare. Ordförandeskapet har också presenterat ett kompro</w:t>
      </w:r>
      <w:r w:rsidRPr="00641628">
        <w:softHyphen/>
        <w:t xml:space="preserve">missförslag rörande dessa frågor. </w:t>
      </w:r>
    </w:p>
    <w:p w:rsidR="00265298" w:rsidRPr="00641628" w:rsidRDefault="00265298" w:rsidP="00265298">
      <w:pPr>
        <w:pStyle w:val="RKnormal"/>
        <w:ind w:left="-567"/>
      </w:pPr>
    </w:p>
    <w:p w:rsidR="00265298" w:rsidRPr="00641628" w:rsidRDefault="00265298" w:rsidP="00265298">
      <w:pPr>
        <w:pStyle w:val="RKnormal"/>
        <w:ind w:left="-567"/>
      </w:pPr>
      <w:r w:rsidRPr="00641628">
        <w:t>Förhoppningen är att ordförandeskapet ska kunna lägga fram en text för en politisk överens</w:t>
      </w:r>
      <w:r w:rsidRPr="00641628">
        <w:softHyphen/>
        <w:t xml:space="preserve">kommelse på TTE-rådet den 17 december 2009. Behandling i Coreper planeras till den 9 december 2009. </w:t>
      </w:r>
    </w:p>
    <w:p w:rsidR="00265298" w:rsidRPr="00641628" w:rsidRDefault="00265298" w:rsidP="00265298">
      <w:pPr>
        <w:spacing w:line="240" w:lineRule="auto"/>
        <w:ind w:left="-567"/>
      </w:pPr>
    </w:p>
    <w:p w:rsidR="00265298" w:rsidRPr="00641628" w:rsidRDefault="00265298" w:rsidP="00265298">
      <w:pPr>
        <w:pStyle w:val="RKnormal"/>
        <w:ind w:left="-567"/>
        <w:rPr>
          <w:b/>
        </w:rPr>
      </w:pPr>
      <w:r w:rsidRPr="00641628">
        <w:rPr>
          <w:b/>
        </w:rPr>
        <w:t>Förslag till svensk ståndpunkt</w:t>
      </w:r>
    </w:p>
    <w:p w:rsidR="00265298" w:rsidRPr="00641628" w:rsidRDefault="00265298" w:rsidP="00265298">
      <w:pPr>
        <w:pStyle w:val="RKnormal"/>
        <w:ind w:left="-567"/>
      </w:pPr>
      <w:r w:rsidRPr="00641628">
        <w:t>Regeringen välkomnar förslaget. Förordningsregler om passagerarrättigheter finns som tidigare angetts redan på luftfartsområdet respektive järnvägsområdet och förhandlingar pågår om att införa motsvarande regler för fartygspassagerare. Regeringen anser att det därför är naturligt att gå vidare med att reglera passagerarrättigheterna även när det gäller busstransporter. I fråga om resenärer med funktions</w:t>
      </w:r>
      <w:r w:rsidRPr="00641628">
        <w:softHyphen/>
        <w:t>hinder och nedsatt rörlighet är detta särskilt viktigt eftersom bristen på ledsagning vid byten mellan två olika transportmedel kan göra det omöjligt för en person med funktionshinder eller nedsatt rörlighet att överhuvudtaget företa den önskade resan. Förslaget om en förstärkning av passagerarnas rättigheter ligger också i linje med regeringens ambitioner att stärka passa</w:t>
      </w:r>
      <w:r w:rsidRPr="00641628">
        <w:softHyphen/>
        <w:t xml:space="preserve">gerarnas rättigheter i lokal och regional kollektivtrafik. </w:t>
      </w:r>
    </w:p>
    <w:p w:rsidR="00265298" w:rsidRPr="00641628" w:rsidRDefault="00265298" w:rsidP="00265298">
      <w:pPr>
        <w:pStyle w:val="RKnormal"/>
        <w:ind w:left="-567"/>
      </w:pPr>
    </w:p>
    <w:p w:rsidR="00265298" w:rsidRPr="00641628" w:rsidRDefault="00265298" w:rsidP="00265298">
      <w:pPr>
        <w:pStyle w:val="RKnormal"/>
        <w:ind w:left="-567"/>
      </w:pPr>
      <w:r w:rsidRPr="00641628">
        <w:t xml:space="preserve">Kompromissförslaget bedöms lösa de frågor som tidigare identifierats vad gäller förslagets förenlighet med den svenska trafikskadelagstiftningen. </w:t>
      </w:r>
    </w:p>
    <w:p w:rsidR="00265298" w:rsidRPr="00641628" w:rsidRDefault="00265298" w:rsidP="00265298">
      <w:pPr>
        <w:spacing w:line="240" w:lineRule="auto"/>
        <w:ind w:left="-567"/>
      </w:pPr>
    </w:p>
    <w:p w:rsidR="00265298" w:rsidRPr="00641628" w:rsidRDefault="00265298" w:rsidP="00265298">
      <w:pPr>
        <w:spacing w:line="240" w:lineRule="auto"/>
        <w:ind w:left="-567"/>
      </w:pPr>
      <w:r w:rsidRPr="00641628">
        <w:rPr>
          <w:i/>
          <w:iCs/>
        </w:rPr>
        <w:t>Se vidare rådspromemoria</w:t>
      </w:r>
    </w:p>
    <w:p w:rsidR="00C03BD2" w:rsidRPr="00641628" w:rsidRDefault="00C03BD2" w:rsidP="00C03BD2">
      <w:pPr>
        <w:spacing w:line="240" w:lineRule="auto"/>
        <w:ind w:left="-567"/>
        <w:rPr>
          <w:b/>
        </w:rPr>
      </w:pPr>
    </w:p>
    <w:p w:rsidR="00361E90" w:rsidRPr="00641628" w:rsidRDefault="00361E90" w:rsidP="00C03BD2">
      <w:pPr>
        <w:spacing w:line="240" w:lineRule="auto"/>
        <w:ind w:left="-567"/>
        <w:rPr>
          <w:i/>
        </w:rPr>
      </w:pPr>
      <w:r w:rsidRPr="00641628">
        <w:tab/>
      </w:r>
    </w:p>
    <w:p w:rsidR="00C03BD2" w:rsidRPr="00641628" w:rsidRDefault="00C03BD2" w:rsidP="00C03BD2">
      <w:pPr>
        <w:spacing w:line="240" w:lineRule="auto"/>
        <w:ind w:left="-567"/>
      </w:pPr>
    </w:p>
    <w:p w:rsidR="00C03BD2" w:rsidRPr="00641628" w:rsidRDefault="00C03BD2" w:rsidP="00C03BD2">
      <w:pPr>
        <w:spacing w:line="240" w:lineRule="auto"/>
        <w:ind w:left="-567"/>
        <w:rPr>
          <w:b/>
        </w:rPr>
      </w:pPr>
      <w:r w:rsidRPr="00641628">
        <w:rPr>
          <w:b/>
          <w:bCs/>
        </w:rPr>
        <w:t xml:space="preserve">4. </w:t>
      </w:r>
      <w:r w:rsidRPr="00641628">
        <w:rPr>
          <w:b/>
        </w:rPr>
        <w:t xml:space="preserve">Förslag till Europaparlamentets och rådets förordning om ändring av förordning (EG) nr 1321/2004 om inrättandet av strukturer för ändringen av de europeiska programmen för satellitbaserad radionavigering </w:t>
      </w:r>
    </w:p>
    <w:p w:rsidR="00C03BD2" w:rsidRPr="00641628" w:rsidRDefault="000E0BB8" w:rsidP="00C03BD2">
      <w:pPr>
        <w:spacing w:line="240" w:lineRule="auto"/>
        <w:ind w:left="-567"/>
        <w:rPr>
          <w:i/>
        </w:rPr>
      </w:pPr>
      <w:r w:rsidRPr="00641628">
        <w:rPr>
          <w:i/>
        </w:rPr>
        <w:tab/>
        <w:t>- allmän inriktning</w:t>
      </w:r>
    </w:p>
    <w:p w:rsidR="00E50C16" w:rsidRPr="00641628" w:rsidRDefault="00E50C16" w:rsidP="00C03BD2">
      <w:pPr>
        <w:spacing w:line="240" w:lineRule="auto"/>
        <w:ind w:left="-567"/>
        <w:rPr>
          <w:i/>
        </w:rPr>
      </w:pPr>
    </w:p>
    <w:p w:rsidR="00E50C16" w:rsidRPr="00641628" w:rsidRDefault="00E50C16" w:rsidP="00E50C16">
      <w:pPr>
        <w:pStyle w:val="RKnormal"/>
      </w:pPr>
    </w:p>
    <w:p w:rsidR="00E50C16" w:rsidRPr="00641628" w:rsidRDefault="003528DB" w:rsidP="00E50C16">
      <w:pPr>
        <w:pStyle w:val="RKnormal"/>
        <w:ind w:left="-567"/>
      </w:pPr>
      <w:r w:rsidRPr="00641628">
        <w:t>dok.</w:t>
      </w:r>
      <w:r w:rsidR="00432255" w:rsidRPr="00641628">
        <w:t xml:space="preserve">: </w:t>
      </w:r>
      <w:r w:rsidR="00E50C16" w:rsidRPr="00641628">
        <w:t>6257/1/09</w:t>
      </w:r>
    </w:p>
    <w:p w:rsidR="00E50C16" w:rsidRPr="00641628" w:rsidRDefault="00E50C16" w:rsidP="00E50C16">
      <w:pPr>
        <w:pStyle w:val="RKnormal"/>
        <w:ind w:left="-567"/>
      </w:pPr>
    </w:p>
    <w:p w:rsidR="00E50C16" w:rsidRPr="00641628" w:rsidRDefault="00E50C16" w:rsidP="00E50C16">
      <w:pPr>
        <w:pStyle w:val="RKnormal"/>
        <w:ind w:left="-567"/>
      </w:pPr>
      <w:r w:rsidRPr="00641628">
        <w:t xml:space="preserve">Förslaget har tidigare behandlats inför TTE-rådet i EU-nämnden den 5 juni 2009. </w:t>
      </w:r>
    </w:p>
    <w:p w:rsidR="00E50C16" w:rsidRPr="00641628" w:rsidRDefault="00E50C16" w:rsidP="00E50C16">
      <w:pPr>
        <w:pStyle w:val="RKnormal"/>
        <w:ind w:left="-567"/>
      </w:pPr>
    </w:p>
    <w:p w:rsidR="00E50C16" w:rsidRPr="00641628" w:rsidRDefault="00E50C16" w:rsidP="00E50C16">
      <w:pPr>
        <w:pStyle w:val="RKnormal"/>
        <w:ind w:left="-567"/>
        <w:rPr>
          <w:b/>
          <w:bCs/>
        </w:rPr>
      </w:pPr>
      <w:r w:rsidRPr="00641628">
        <w:rPr>
          <w:b/>
          <w:bCs/>
        </w:rPr>
        <w:t>Bakgrund</w:t>
      </w:r>
    </w:p>
    <w:p w:rsidR="00E50C16" w:rsidRPr="00641628" w:rsidRDefault="00E50C16" w:rsidP="00E50C16">
      <w:pPr>
        <w:pStyle w:val="RKnormal"/>
        <w:ind w:left="-567"/>
      </w:pPr>
    </w:p>
    <w:p w:rsidR="00E50C16" w:rsidRPr="00641628" w:rsidRDefault="00E50C16" w:rsidP="00E50C16">
      <w:pPr>
        <w:pStyle w:val="RKnormal"/>
        <w:ind w:left="-567"/>
      </w:pPr>
      <w:r w:rsidRPr="00641628">
        <w:t xml:space="preserve">Genom förordning 683/2008 fastställdes en ny ram för offentlig styrning och finansiering av programmen Galileo och EGNOS. Ramen bygger på en fördelning av ansvar mellan Europeiska gemenskapen företrädd av kommissionen, tillsynsmyndigheten och Europeiska rymdorganisationen. Ramen ger vidare kommissionen ansvar för att förvalta programmen och räknar upp vilka uppgifter som tillsynsmyndigheten ska sköta. Genom den nya ramen uppstod ett behov av att anpassa förvaltningsstrukturerna för programmen till kommissionens och tillsynsmyndighetens nya uppgifter. Kommissionen har nu lagt ett förslag till ändring av förordningen om GNSS-myndigheten (numera GSA) i  syfte att formellt anpassa denna till den nya strukturen för satellitnavigerings-programmen som beslutades 2008. Rådet avser besluta </w:t>
      </w:r>
      <w:r w:rsidRPr="00641628">
        <w:rPr>
          <w:iCs/>
        </w:rPr>
        <w:t>om en allmän inriktning inför fortsatta förhandlingar med Europaparlamentet</w:t>
      </w:r>
      <w:r w:rsidRPr="00641628">
        <w:t>.</w:t>
      </w:r>
    </w:p>
    <w:p w:rsidR="00E50C16" w:rsidRPr="00641628" w:rsidRDefault="00E50C16" w:rsidP="00E50C16">
      <w:pPr>
        <w:pStyle w:val="RKnormal"/>
        <w:ind w:left="-567"/>
      </w:pPr>
    </w:p>
    <w:p w:rsidR="00E50C16" w:rsidRPr="00641628" w:rsidRDefault="00E50C16" w:rsidP="00E50C16">
      <w:pPr>
        <w:pStyle w:val="RKnormal"/>
        <w:ind w:left="-567"/>
        <w:rPr>
          <w:b/>
          <w:bCs/>
        </w:rPr>
      </w:pPr>
      <w:r w:rsidRPr="00641628">
        <w:rPr>
          <w:b/>
          <w:bCs/>
        </w:rPr>
        <w:t>Förslag till svensk ståndpunkt</w:t>
      </w:r>
    </w:p>
    <w:p w:rsidR="00E50C16" w:rsidRPr="00641628" w:rsidRDefault="00E50C16" w:rsidP="00E50C16">
      <w:pPr>
        <w:pStyle w:val="RKnormal"/>
        <w:ind w:left="-567"/>
      </w:pPr>
    </w:p>
    <w:p w:rsidR="00E50C16" w:rsidRPr="00641628" w:rsidRDefault="00E50C16" w:rsidP="00E50C16">
      <w:pPr>
        <w:pStyle w:val="RKnormal"/>
        <w:ind w:left="-567"/>
      </w:pPr>
      <w:r w:rsidRPr="00641628">
        <w:t>Regeringen anser att det är viktigt att skapa tydliga beslutsstrukturer i programmet. Målet för det svenska ordförandeskapet är att nå en allmän inriktning i frågan. Utestående frågor är i första hand kommissionens röstviktning i styrelsen. Sverige bör stödja ordförandeskapets kompromisslösning som ger 5 platser för kommissionen i styrelsen samt vetorätt för beslut som rör vissa specifika områden.</w:t>
      </w:r>
    </w:p>
    <w:p w:rsidR="00E50C16" w:rsidRPr="00641628" w:rsidRDefault="00E50C16" w:rsidP="00C03BD2">
      <w:pPr>
        <w:spacing w:line="240" w:lineRule="auto"/>
        <w:ind w:left="-567"/>
      </w:pPr>
    </w:p>
    <w:p w:rsidR="00BA2770" w:rsidRPr="00641628" w:rsidRDefault="00BA2770" w:rsidP="00C03BD2">
      <w:pPr>
        <w:spacing w:line="240" w:lineRule="auto"/>
        <w:ind w:left="-567"/>
        <w:rPr>
          <w:i/>
        </w:rPr>
      </w:pPr>
      <w:r w:rsidRPr="00641628">
        <w:rPr>
          <w:i/>
        </w:rPr>
        <w:t>Se vidare rådspromemoria</w:t>
      </w:r>
    </w:p>
    <w:p w:rsidR="000E0BB8" w:rsidRPr="00641628" w:rsidRDefault="000E0BB8" w:rsidP="00C03BD2">
      <w:pPr>
        <w:spacing w:line="240" w:lineRule="auto"/>
        <w:ind w:left="-567"/>
        <w:rPr>
          <w:b/>
        </w:rPr>
      </w:pPr>
    </w:p>
    <w:p w:rsidR="00C03BD2" w:rsidRPr="00641628" w:rsidRDefault="00C03BD2" w:rsidP="00C03BD2">
      <w:pPr>
        <w:spacing w:line="240" w:lineRule="auto"/>
        <w:ind w:left="-567"/>
        <w:rPr>
          <w:b/>
        </w:rPr>
      </w:pPr>
      <w:r w:rsidRPr="00641628">
        <w:rPr>
          <w:b/>
          <w:bCs/>
        </w:rPr>
        <w:t xml:space="preserve">5. </w:t>
      </w:r>
      <w:r w:rsidRPr="00641628">
        <w:rPr>
          <w:b/>
        </w:rPr>
        <w:t xml:space="preserve">Förslag till Europaparlamentets och rådets direktiv om en ram för införande av intelligenta transportsystem på vägtransportområdet och för gränssnitt mot andra transportsätt </w:t>
      </w:r>
    </w:p>
    <w:p w:rsidR="00C03BD2" w:rsidRPr="00641628" w:rsidRDefault="000E0BB8" w:rsidP="00C03BD2">
      <w:pPr>
        <w:spacing w:line="240" w:lineRule="auto"/>
        <w:ind w:left="-567"/>
        <w:rPr>
          <w:i/>
        </w:rPr>
      </w:pPr>
      <w:r w:rsidRPr="00641628">
        <w:rPr>
          <w:b/>
        </w:rPr>
        <w:tab/>
      </w:r>
      <w:r w:rsidRPr="00641628">
        <w:rPr>
          <w:i/>
        </w:rPr>
        <w:t>- lägesrapport/ politisk överenskommelse</w:t>
      </w:r>
    </w:p>
    <w:p w:rsidR="00001D97" w:rsidRPr="00641628" w:rsidRDefault="00001D97" w:rsidP="00C03BD2">
      <w:pPr>
        <w:spacing w:line="240" w:lineRule="auto"/>
        <w:ind w:left="-567"/>
        <w:rPr>
          <w:i/>
        </w:rPr>
      </w:pPr>
    </w:p>
    <w:p w:rsidR="00001D97" w:rsidRPr="00641628" w:rsidRDefault="003528DB" w:rsidP="00001D97">
      <w:pPr>
        <w:pStyle w:val="RKnormal"/>
        <w:ind w:left="-567"/>
      </w:pPr>
      <w:r w:rsidRPr="00641628">
        <w:t>dok.</w:t>
      </w:r>
      <w:r w:rsidR="00432255" w:rsidRPr="00641628">
        <w:t xml:space="preserve">: </w:t>
      </w:r>
      <w:r w:rsidR="00001D97" w:rsidRPr="00641628">
        <w:t xml:space="preserve">17564/08 </w:t>
      </w:r>
    </w:p>
    <w:p w:rsidR="00001D97" w:rsidRPr="00641628" w:rsidRDefault="00001D97" w:rsidP="00001D97">
      <w:pPr>
        <w:pStyle w:val="RKnormal"/>
        <w:ind w:left="-567"/>
      </w:pPr>
    </w:p>
    <w:p w:rsidR="00001D97" w:rsidRPr="00641628" w:rsidRDefault="00001D97" w:rsidP="00001D97">
      <w:pPr>
        <w:pStyle w:val="RKnormal"/>
        <w:ind w:left="-567"/>
      </w:pPr>
      <w:r w:rsidRPr="00641628">
        <w:t xml:space="preserve">Förslaget behandlandets senast i EUN den 5 juni 2009 då frågan var uppe i form av en lägesrapport. </w:t>
      </w:r>
    </w:p>
    <w:p w:rsidR="00001D97" w:rsidRPr="00641628" w:rsidRDefault="00001D97" w:rsidP="00001D97">
      <w:pPr>
        <w:pStyle w:val="RKnormal"/>
        <w:ind w:left="-567"/>
      </w:pPr>
    </w:p>
    <w:p w:rsidR="00001D97" w:rsidRPr="00641628" w:rsidRDefault="00001D97" w:rsidP="00001D97">
      <w:pPr>
        <w:pStyle w:val="RKnormal"/>
        <w:ind w:left="-567"/>
        <w:rPr>
          <w:b/>
          <w:bCs/>
        </w:rPr>
      </w:pPr>
      <w:r w:rsidRPr="00641628">
        <w:rPr>
          <w:b/>
          <w:bCs/>
        </w:rPr>
        <w:t>Bakgrund</w:t>
      </w:r>
    </w:p>
    <w:p w:rsidR="00001D97" w:rsidRPr="00641628" w:rsidRDefault="00001D97" w:rsidP="00001D97">
      <w:pPr>
        <w:pStyle w:val="RKnormal"/>
        <w:ind w:left="-567"/>
      </w:pPr>
    </w:p>
    <w:p w:rsidR="00001D97" w:rsidRPr="00641628" w:rsidRDefault="00001D97" w:rsidP="00001D97">
      <w:pPr>
        <w:pStyle w:val="RKnormal"/>
        <w:ind w:left="-567"/>
      </w:pPr>
      <w:r w:rsidRPr="00641628">
        <w:t xml:space="preserve">Kommissionen presenterade i december 2008 ett meddelande med en handlingsplan för prioriteringar inom området intelligenta transportsystem (ITS). Tillsammans med handlingsplanen följde ett förslag till direktiv i syfte att på europeisk nivå åstadkomma ett koordinerat införande av ITS. Europaparlamentet röstade om direktivförslaget den 22 april 2009. I rådet har direktivet behandlats i arbetsgruppen vid ett flertal tillfällen och ordförandeskapet har även hållit samtal med parlamentets rapportör i syfte att försöka nå en tidig andraläsningsuppgörelse (pre-negotiated common position). </w:t>
      </w:r>
    </w:p>
    <w:p w:rsidR="00001D97" w:rsidRPr="00641628" w:rsidRDefault="00001D97" w:rsidP="00001D97">
      <w:pPr>
        <w:pStyle w:val="RKnormal"/>
        <w:ind w:left="-567"/>
      </w:pPr>
    </w:p>
    <w:p w:rsidR="00001D97" w:rsidRPr="00641628" w:rsidRDefault="00001D97" w:rsidP="00001D97">
      <w:pPr>
        <w:pStyle w:val="RKnormal"/>
        <w:ind w:left="-567"/>
      </w:pPr>
      <w:r w:rsidRPr="00641628">
        <w:t>Om ordförandeskapet når en uppgörelse med Europaparlamentet kommer medlemsstaterna att informeras om detta vid TTE-rådet. Om en uppgörelse inte nås går förslaget vidare till en konventionell andra läsning och i så fall siktar ordförandeskapet på att fastställa en politisk överenskommelse om direktivet i rådet den 17 december. Coreper beräknas förbereda ärendet inför TTE-rådet den 9 december.</w:t>
      </w:r>
    </w:p>
    <w:p w:rsidR="00001D97" w:rsidRPr="00641628" w:rsidRDefault="00001D97" w:rsidP="00001D97">
      <w:pPr>
        <w:pStyle w:val="RKnormal"/>
        <w:ind w:left="-567"/>
      </w:pPr>
    </w:p>
    <w:p w:rsidR="00001D97" w:rsidRPr="00641628" w:rsidRDefault="00001D97" w:rsidP="00001D97">
      <w:pPr>
        <w:pStyle w:val="RKnormal"/>
        <w:ind w:left="-567"/>
        <w:rPr>
          <w:b/>
          <w:bCs/>
        </w:rPr>
      </w:pPr>
      <w:r w:rsidRPr="00641628">
        <w:rPr>
          <w:b/>
          <w:bCs/>
        </w:rPr>
        <w:t>Förslag till svensk ståndpunkt</w:t>
      </w:r>
    </w:p>
    <w:p w:rsidR="00001D97" w:rsidRPr="00641628" w:rsidRDefault="00001D97" w:rsidP="00001D97">
      <w:pPr>
        <w:pStyle w:val="RKnormal"/>
        <w:ind w:left="-567"/>
      </w:pPr>
    </w:p>
    <w:p w:rsidR="00001D97" w:rsidRPr="00641628" w:rsidRDefault="00001D97" w:rsidP="00001D97">
      <w:pPr>
        <w:pStyle w:val="RKnormal"/>
        <w:ind w:left="-567"/>
      </w:pPr>
      <w:r w:rsidRPr="00641628">
        <w:t>Sverige är positivt till ett direktiv. EU-gemensamma gränsöverskridande ITS-lösningar kräver ett gemensamt ramverk för utveckling och införande.</w:t>
      </w:r>
    </w:p>
    <w:p w:rsidR="00001D97" w:rsidRPr="00641628" w:rsidRDefault="00001D97" w:rsidP="00001D97">
      <w:pPr>
        <w:pStyle w:val="RKnormal"/>
        <w:ind w:left="-567"/>
      </w:pPr>
    </w:p>
    <w:p w:rsidR="00001D97" w:rsidRPr="00641628" w:rsidRDefault="00001D97" w:rsidP="00001D97">
      <w:pPr>
        <w:pStyle w:val="RKnormal"/>
        <w:ind w:left="-567"/>
      </w:pPr>
      <w:r w:rsidRPr="00641628">
        <w:t>Utestående frågor i de trilogmöten som återstår är i första hand frågan om hur direktivet ska behandla obligatoriskt införande av ITS tjänster och applikationer samt frågan om ersättande av kommittologiförfarande med granskning med delegerade akter. Som ordförande bör Sverige verka för en kompromiss med en tvåstegslösning där kommissionen uppmanas att, efter att specifikationer har beslutats för ett av de prioriterade områdena, återkomma med förslag om införande till rådet och Europaparlamentet.</w:t>
      </w:r>
    </w:p>
    <w:p w:rsidR="00001D97" w:rsidRPr="00641628" w:rsidRDefault="00001D97" w:rsidP="00C03BD2">
      <w:pPr>
        <w:spacing w:line="240" w:lineRule="auto"/>
        <w:ind w:left="-567"/>
      </w:pPr>
    </w:p>
    <w:p w:rsidR="00BA2770" w:rsidRPr="00641628" w:rsidRDefault="00BA2770" w:rsidP="00C03BD2">
      <w:pPr>
        <w:spacing w:line="240" w:lineRule="auto"/>
        <w:ind w:left="-567"/>
        <w:rPr>
          <w:i/>
        </w:rPr>
      </w:pPr>
      <w:r w:rsidRPr="00641628">
        <w:rPr>
          <w:i/>
        </w:rPr>
        <w:t>Se vidare rådspromemoria</w:t>
      </w:r>
    </w:p>
    <w:p w:rsidR="000E0BB8" w:rsidRPr="00641628" w:rsidRDefault="000E0BB8" w:rsidP="00C03BD2">
      <w:pPr>
        <w:spacing w:line="240" w:lineRule="auto"/>
        <w:ind w:left="-567"/>
        <w:rPr>
          <w:b/>
        </w:rPr>
      </w:pPr>
    </w:p>
    <w:p w:rsidR="00FE3940" w:rsidRPr="00641628" w:rsidRDefault="00C03BD2" w:rsidP="00FE3940">
      <w:pPr>
        <w:spacing w:line="240" w:lineRule="auto"/>
        <w:ind w:left="-567"/>
        <w:rPr>
          <w:b/>
        </w:rPr>
      </w:pPr>
      <w:r w:rsidRPr="00641628">
        <w:rPr>
          <w:b/>
        </w:rPr>
        <w:t>6. Förslag till Europaparlamentets och rådets direktiv om avgifter för luftfartsskydd</w:t>
      </w:r>
    </w:p>
    <w:p w:rsidR="00411B55" w:rsidRPr="00641628" w:rsidRDefault="00411B55" w:rsidP="00FE3940">
      <w:pPr>
        <w:spacing w:line="240" w:lineRule="auto"/>
        <w:ind w:left="-567"/>
        <w:rPr>
          <w:b/>
        </w:rPr>
      </w:pPr>
    </w:p>
    <w:p w:rsidR="00411B55" w:rsidRPr="00641628" w:rsidRDefault="003528DB" w:rsidP="00411B55">
      <w:pPr>
        <w:ind w:left="-567"/>
      </w:pPr>
      <w:r w:rsidRPr="00641628">
        <w:t>dok.</w:t>
      </w:r>
      <w:r w:rsidR="00432255" w:rsidRPr="00641628">
        <w:t xml:space="preserve">: </w:t>
      </w:r>
      <w:r w:rsidR="00411B55" w:rsidRPr="00641628">
        <w:t>9864/09</w:t>
      </w:r>
    </w:p>
    <w:p w:rsidR="00411B55" w:rsidRPr="00641628" w:rsidRDefault="00411B55" w:rsidP="00411B55">
      <w:pPr>
        <w:ind w:left="-567"/>
      </w:pPr>
    </w:p>
    <w:p w:rsidR="00411B55" w:rsidRPr="00641628" w:rsidRDefault="00411B55" w:rsidP="00411B55">
      <w:pPr>
        <w:ind w:left="-567"/>
      </w:pPr>
      <w:r w:rsidRPr="00641628">
        <w:t>Frågan har inte tidigare behandlats i sak av EU-nämnden.</w:t>
      </w:r>
    </w:p>
    <w:p w:rsidR="00411B55" w:rsidRPr="00641628" w:rsidRDefault="00411B55" w:rsidP="00411B55">
      <w:pPr>
        <w:ind w:left="-567"/>
      </w:pPr>
    </w:p>
    <w:p w:rsidR="00411B55" w:rsidRPr="00641628" w:rsidRDefault="00411B55" w:rsidP="00411B55">
      <w:pPr>
        <w:ind w:left="-567"/>
        <w:rPr>
          <w:b/>
        </w:rPr>
      </w:pPr>
      <w:r w:rsidRPr="00641628">
        <w:rPr>
          <w:b/>
        </w:rPr>
        <w:t>Bakgrund</w:t>
      </w:r>
    </w:p>
    <w:p w:rsidR="00411B55" w:rsidRPr="00641628" w:rsidRDefault="00411B55" w:rsidP="00411B55">
      <w:pPr>
        <w:ind w:left="-567"/>
        <w:rPr>
          <w:b/>
        </w:rPr>
      </w:pPr>
    </w:p>
    <w:p w:rsidR="00411B55" w:rsidRPr="00641628" w:rsidRDefault="00411B55" w:rsidP="00411B55">
      <w:pPr>
        <w:ind w:left="-567"/>
      </w:pPr>
      <w:r w:rsidRPr="00641628">
        <w:t>Kommissionen presenterade i maj i år ett förslag till direktiv om avgifter för luftfartsskydd (faktaPM 2008/09:FPM132). Behandlingen av förslaget har inletts under det svenska ordförandeskapet. Förslaget bygger på ett antal principer, som bl.a. innebär att avgiftssättningen ska vara icke-diskriminerande, kostnadsbaserad och transparent samt att det ska finnas en övervakande myndighet i varje medlemsstat. Förslaget säger ingenting om hur kostnaderna för  luftfartsskydd ska finansieras. En hel del frågor är fortfarande olösta, bl.a. den om vilka flygplatser direktivet ska omfatta och frågan om konsekvensanalys av kostnaderna för att införa strängare skyddsåtgärder. Frågan om hur långt detta direktiv ska anpassas till det befintliga direktivet om flygplatsavgifter diskuteras också. Det svenska ordförandeskapet strävar efter att enighet ska nås om en allmän inriktning inför frågans vidare behandling.</w:t>
      </w:r>
    </w:p>
    <w:p w:rsidR="00411B55" w:rsidRPr="00641628" w:rsidRDefault="00411B55" w:rsidP="00411B55">
      <w:pPr>
        <w:ind w:left="-567"/>
      </w:pPr>
    </w:p>
    <w:p w:rsidR="00411B55" w:rsidRPr="00641628" w:rsidRDefault="00411B55" w:rsidP="00411B55">
      <w:pPr>
        <w:ind w:left="-567"/>
        <w:rPr>
          <w:b/>
        </w:rPr>
      </w:pPr>
      <w:r w:rsidRPr="00641628">
        <w:rPr>
          <w:b/>
        </w:rPr>
        <w:t>Förslag till svensk ståndpunkt</w:t>
      </w:r>
    </w:p>
    <w:p w:rsidR="00411B55" w:rsidRPr="00641628" w:rsidRDefault="00411B55" w:rsidP="00411B55">
      <w:pPr>
        <w:ind w:left="-567"/>
        <w:rPr>
          <w:b/>
        </w:rPr>
      </w:pPr>
    </w:p>
    <w:p w:rsidR="00411B55" w:rsidRPr="00641628" w:rsidRDefault="00411B55" w:rsidP="00411B55">
      <w:pPr>
        <w:ind w:left="-567"/>
      </w:pPr>
      <w:r w:rsidRPr="00641628">
        <w:t xml:space="preserve">Regeringen står bakom de principer som förslaget bygger på och föreslår därför att Sverige stödjer förslaget. </w:t>
      </w:r>
    </w:p>
    <w:p w:rsidR="00411B55" w:rsidRPr="00641628" w:rsidRDefault="00411B55" w:rsidP="00FE3940">
      <w:pPr>
        <w:spacing w:line="240" w:lineRule="auto"/>
        <w:ind w:left="-567"/>
        <w:rPr>
          <w:b/>
        </w:rPr>
      </w:pPr>
    </w:p>
    <w:p w:rsidR="004F3937" w:rsidRPr="00641628" w:rsidRDefault="00BA2770" w:rsidP="00FE3940">
      <w:pPr>
        <w:spacing w:line="240" w:lineRule="auto"/>
        <w:ind w:left="-567"/>
        <w:rPr>
          <w:i/>
        </w:rPr>
      </w:pPr>
      <w:r w:rsidRPr="00641628">
        <w:rPr>
          <w:i/>
        </w:rPr>
        <w:t>Se vidare rådspromemoria</w:t>
      </w:r>
    </w:p>
    <w:p w:rsidR="00BA2770" w:rsidRPr="00641628" w:rsidRDefault="00BA2770" w:rsidP="00FE3940">
      <w:pPr>
        <w:spacing w:line="240" w:lineRule="auto"/>
        <w:ind w:left="-567"/>
        <w:rPr>
          <w:b/>
        </w:rPr>
      </w:pPr>
    </w:p>
    <w:p w:rsidR="00863DA5" w:rsidRPr="00641628" w:rsidRDefault="004F3937" w:rsidP="00863DA5">
      <w:pPr>
        <w:spacing w:line="240" w:lineRule="auto"/>
        <w:ind w:left="-567"/>
        <w:rPr>
          <w:b/>
        </w:rPr>
      </w:pPr>
      <w:r w:rsidRPr="00641628">
        <w:rPr>
          <w:b/>
        </w:rPr>
        <w:t>7.</w:t>
      </w:r>
      <w:r w:rsidRPr="00641628">
        <w:t xml:space="preserve"> </w:t>
      </w:r>
      <w:r w:rsidR="00863DA5" w:rsidRPr="00641628">
        <w:rPr>
          <w:b/>
        </w:rPr>
        <w:t>Förslag till Europaparlamentets och rådets direktiv om rapporteringsformaliteter för fartyg som ankommer till eller avgår från hamnar i gemenskapens medlemsstater samt upphävande av direktiv 2002/06/EG</w:t>
      </w:r>
    </w:p>
    <w:p w:rsidR="00222215" w:rsidRPr="00641628" w:rsidRDefault="00222215" w:rsidP="00863DA5">
      <w:pPr>
        <w:spacing w:line="240" w:lineRule="auto"/>
        <w:ind w:left="-567"/>
        <w:rPr>
          <w:b/>
        </w:rPr>
      </w:pPr>
    </w:p>
    <w:p w:rsidR="00863DA5" w:rsidRPr="00641628" w:rsidRDefault="00863DA5" w:rsidP="00863DA5">
      <w:pPr>
        <w:pStyle w:val="RKnormal"/>
        <w:ind w:left="-567"/>
        <w:rPr>
          <w:i/>
          <w:iCs/>
        </w:rPr>
      </w:pPr>
      <w:r w:rsidRPr="00641628">
        <w:rPr>
          <w:i/>
          <w:iCs/>
        </w:rPr>
        <w:t xml:space="preserve">- Allmän inriktning </w:t>
      </w:r>
    </w:p>
    <w:p w:rsidR="00863DA5" w:rsidRPr="00641628" w:rsidRDefault="00863DA5" w:rsidP="00863DA5">
      <w:pPr>
        <w:pStyle w:val="RKnormal"/>
        <w:ind w:left="-567"/>
      </w:pPr>
    </w:p>
    <w:p w:rsidR="00863DA5" w:rsidRPr="00641628" w:rsidRDefault="003528DB" w:rsidP="00863DA5">
      <w:pPr>
        <w:pStyle w:val="RKnormal"/>
        <w:ind w:left="-567"/>
      </w:pPr>
      <w:r w:rsidRPr="00641628">
        <w:t>d</w:t>
      </w:r>
      <w:r w:rsidR="00863DA5" w:rsidRPr="00641628">
        <w:t>ok</w:t>
      </w:r>
      <w:r w:rsidRPr="00641628">
        <w:t>.</w:t>
      </w:r>
      <w:r w:rsidR="00863DA5" w:rsidRPr="00641628">
        <w:t xml:space="preserve">: 5789/09 </w:t>
      </w:r>
    </w:p>
    <w:p w:rsidR="00863DA5" w:rsidRPr="00641628" w:rsidRDefault="00863DA5" w:rsidP="00863DA5">
      <w:pPr>
        <w:pStyle w:val="RKnormal"/>
        <w:ind w:left="-567"/>
      </w:pPr>
    </w:p>
    <w:p w:rsidR="00863DA5" w:rsidRPr="00641628" w:rsidRDefault="00863DA5" w:rsidP="00863DA5">
      <w:pPr>
        <w:pStyle w:val="RKnormal"/>
        <w:ind w:left="-567"/>
      </w:pPr>
      <w:r w:rsidRPr="00641628">
        <w:t>Kommissionens meddelande om ett sjöfartsområ</w:t>
      </w:r>
      <w:r w:rsidR="00432255" w:rsidRPr="00641628">
        <w:t>de utan hinder behandlades i EU-</w:t>
      </w:r>
      <w:r w:rsidRPr="00641628">
        <w:t xml:space="preserve">nämnden i Mars 2009. </w:t>
      </w:r>
    </w:p>
    <w:p w:rsidR="00863DA5" w:rsidRPr="00641628" w:rsidRDefault="00863DA5" w:rsidP="00863DA5">
      <w:pPr>
        <w:pStyle w:val="RKnormal"/>
        <w:ind w:left="-567"/>
      </w:pPr>
      <w:r w:rsidRPr="00641628">
        <w:t xml:space="preserve"> </w:t>
      </w:r>
    </w:p>
    <w:p w:rsidR="00863DA5" w:rsidRPr="00641628" w:rsidRDefault="00863DA5" w:rsidP="00863DA5">
      <w:pPr>
        <w:pStyle w:val="RKnormal"/>
        <w:ind w:left="-567"/>
        <w:rPr>
          <w:b/>
          <w:bCs/>
        </w:rPr>
      </w:pPr>
      <w:r w:rsidRPr="00641628">
        <w:rPr>
          <w:b/>
          <w:bCs/>
        </w:rPr>
        <w:t>Bakgrund</w:t>
      </w:r>
    </w:p>
    <w:p w:rsidR="00863DA5" w:rsidRPr="00641628" w:rsidRDefault="00863DA5" w:rsidP="00863DA5">
      <w:pPr>
        <w:pStyle w:val="RKnormal"/>
        <w:ind w:left="-567"/>
      </w:pPr>
      <w:r w:rsidRPr="00641628">
        <w:t xml:space="preserve">KOM presenterade den 27 januari 2009 ett meddelande (KOM (2009) 10 slutlig) och en handlingsplan för att inrätta ett europeiskt område för sjötransporter utan hinder, samtidigt presenterade KOM också ett direktiv (KOM (2009) 11 Slutlig) om rapporteringsformaliteter för fartyg som ankommer till eller avgår från hamnar i gemenskapens medlemsstater. Rådet antog vid rådsmötet den 30 mars slutsatser avseende ett europeiskt sjötransportområde utan hinder. </w:t>
      </w:r>
    </w:p>
    <w:p w:rsidR="00863DA5" w:rsidRPr="00641628" w:rsidRDefault="00863DA5" w:rsidP="00863DA5">
      <w:pPr>
        <w:pStyle w:val="RKnormal"/>
        <w:ind w:left="-567"/>
      </w:pPr>
    </w:p>
    <w:p w:rsidR="00863DA5" w:rsidRPr="00641628" w:rsidRDefault="00863DA5" w:rsidP="00863DA5">
      <w:pPr>
        <w:pStyle w:val="RKnormal"/>
        <w:ind w:left="-567"/>
      </w:pPr>
      <w:r w:rsidRPr="00641628">
        <w:t xml:space="preserve">Syftet med direktivförslaget är att genomföra den del av meddelandet som inriktar sig på att avskaffa eller förenkla dokumentationskontroller för fartyg och varor som går mellan hamnar inom gemenskapen. Förhandlingar av direktivetförslaget påbörjades efter rådsmötet och pågår för närvarande i rådsarbetsgruppen. </w:t>
      </w:r>
    </w:p>
    <w:p w:rsidR="00863DA5" w:rsidRPr="00641628" w:rsidRDefault="00863DA5" w:rsidP="00863DA5">
      <w:pPr>
        <w:pStyle w:val="RKnormal"/>
        <w:ind w:left="-567"/>
      </w:pPr>
    </w:p>
    <w:p w:rsidR="00863DA5" w:rsidRPr="00641628" w:rsidRDefault="00863DA5" w:rsidP="00863DA5">
      <w:pPr>
        <w:pStyle w:val="RKnormal"/>
        <w:ind w:left="-567"/>
      </w:pPr>
      <w:r w:rsidRPr="00641628">
        <w:t xml:space="preserve">Det nu liggande förslaget innebär dels en övergång till enbart elektronisk rapportering av sjöfartsrelaterade uppgifter inför fartygs anlöp och avgång från hamn, dels genom ett ökat samarbetet mellan så väl nationella myndigheter som mellan medlemsstaterna. Förslaget inriktar sig på och stödjer möjligheten för en MS att inrätta ett s.k. Single Window, vilket kan sägas vara en portal på nätet där samtliga uppgifter kan rapporteras, varvid berörda myndigheter kan hämta de uppgifter de önskar för de ändamål som respektive myndighet har att uppfylla. </w:t>
      </w:r>
      <w:r w:rsidRPr="00641628">
        <w:rPr>
          <w:color w:val="000000"/>
        </w:rPr>
        <w:t>Några utestående frågor återstår att lösa. Målet är att anta en allmän inriktning vid TTE-rådet den 17 december 2009 som kan ligga till grund för förhandling av förslaget under det spanska ordförandeskapet.</w:t>
      </w:r>
    </w:p>
    <w:p w:rsidR="00863DA5" w:rsidRPr="00641628" w:rsidRDefault="00863DA5" w:rsidP="00863DA5">
      <w:pPr>
        <w:pStyle w:val="RKnormal"/>
        <w:ind w:left="-567"/>
      </w:pPr>
    </w:p>
    <w:p w:rsidR="00863DA5" w:rsidRPr="00641628" w:rsidRDefault="00863DA5" w:rsidP="00863DA5">
      <w:pPr>
        <w:pStyle w:val="RKnormal"/>
        <w:ind w:left="-567"/>
      </w:pPr>
    </w:p>
    <w:p w:rsidR="00863DA5" w:rsidRPr="00641628" w:rsidRDefault="00863DA5" w:rsidP="00863DA5">
      <w:pPr>
        <w:pStyle w:val="RKnormal"/>
        <w:ind w:left="-567"/>
        <w:rPr>
          <w:b/>
          <w:bCs/>
        </w:rPr>
      </w:pPr>
      <w:r w:rsidRPr="00641628">
        <w:rPr>
          <w:b/>
          <w:bCs/>
        </w:rPr>
        <w:t>Förslag till svensk ståndpunkt</w:t>
      </w:r>
    </w:p>
    <w:p w:rsidR="00863DA5" w:rsidRPr="00641628" w:rsidRDefault="00863DA5" w:rsidP="00863DA5">
      <w:pPr>
        <w:ind w:left="-567"/>
      </w:pPr>
      <w:r w:rsidRPr="00641628">
        <w:t xml:space="preserve">Regeringen anser att Sverige bör välkomna förslaget. Den nuvarande situationen i många länder där uppgifter om fartyget m.m. måste rapporteras till en rad myndigheter och till samma myndighet vid olika tillfällen, och i olika dokumentformat beroende på vilken myndighet eller stat som kräver uppgifterna, är otillfredsställande. </w:t>
      </w:r>
    </w:p>
    <w:p w:rsidR="00863DA5" w:rsidRPr="00641628" w:rsidRDefault="00863DA5" w:rsidP="00863DA5">
      <w:pPr>
        <w:ind w:left="-567"/>
      </w:pPr>
    </w:p>
    <w:p w:rsidR="00AA01AD" w:rsidRPr="00641628" w:rsidRDefault="00BA2770" w:rsidP="00AA01AD">
      <w:pPr>
        <w:spacing w:line="240" w:lineRule="auto"/>
        <w:ind w:left="-567"/>
        <w:rPr>
          <w:b/>
          <w:i/>
        </w:rPr>
      </w:pPr>
      <w:r w:rsidRPr="00641628">
        <w:rPr>
          <w:i/>
        </w:rPr>
        <w:t>Se vidare rådspromemoria</w:t>
      </w:r>
    </w:p>
    <w:p w:rsidR="00863DA5" w:rsidRPr="00641628" w:rsidRDefault="00863DA5" w:rsidP="00AA01AD">
      <w:pPr>
        <w:spacing w:line="240" w:lineRule="auto"/>
        <w:ind w:left="-567"/>
        <w:rPr>
          <w:b/>
        </w:rPr>
      </w:pPr>
    </w:p>
    <w:p w:rsidR="00AA01AD" w:rsidRPr="00641628" w:rsidRDefault="004F3937" w:rsidP="00AA01AD">
      <w:pPr>
        <w:spacing w:line="240" w:lineRule="auto"/>
        <w:ind w:left="-567"/>
        <w:rPr>
          <w:b/>
        </w:rPr>
      </w:pPr>
      <w:r w:rsidRPr="00641628">
        <w:rPr>
          <w:b/>
        </w:rPr>
        <w:t xml:space="preserve">8. </w:t>
      </w:r>
      <w:r w:rsidR="00AA01AD" w:rsidRPr="00641628">
        <w:rPr>
          <w:b/>
        </w:rPr>
        <w:t>Meddelande från kommissionen ”Hållbara framtida transporter: Ett integrerat, teknikstyrt och användarvänligt transportsystem”</w:t>
      </w:r>
    </w:p>
    <w:p w:rsidR="00AA01AD" w:rsidRPr="00641628" w:rsidRDefault="00AA01AD" w:rsidP="00AA01AD">
      <w:pPr>
        <w:rPr>
          <w:i/>
        </w:rPr>
      </w:pPr>
      <w:r w:rsidRPr="00641628">
        <w:rPr>
          <w:i/>
        </w:rPr>
        <w:t xml:space="preserve">- Antagande av rådsslutsatser </w:t>
      </w:r>
    </w:p>
    <w:p w:rsidR="00AA01AD" w:rsidRPr="00641628" w:rsidRDefault="00AA01AD" w:rsidP="00AA01AD"/>
    <w:p w:rsidR="00AA01AD" w:rsidRPr="00641628" w:rsidRDefault="003528DB" w:rsidP="00AA01AD">
      <w:pPr>
        <w:ind w:left="-567"/>
      </w:pPr>
      <w:r w:rsidRPr="00641628">
        <w:t>dok.</w:t>
      </w:r>
      <w:r w:rsidR="00432255" w:rsidRPr="00641628">
        <w:t xml:space="preserve">: </w:t>
      </w:r>
      <w:r w:rsidR="00AA01AD" w:rsidRPr="00641628">
        <w:t>11294/09 (KOM (279) slutlig)</w:t>
      </w:r>
    </w:p>
    <w:p w:rsidR="00AA01AD" w:rsidRPr="00641628" w:rsidRDefault="00AA01AD" w:rsidP="00AA01AD">
      <w:pPr>
        <w:ind w:left="-567"/>
      </w:pPr>
    </w:p>
    <w:p w:rsidR="00AA01AD" w:rsidRPr="00641628" w:rsidRDefault="00AA01AD" w:rsidP="00AA01AD">
      <w:pPr>
        <w:ind w:left="-567"/>
      </w:pPr>
      <w:r w:rsidRPr="00641628">
        <w:t>Kommissionens meddelande har tidigare behandlats i EU nämnden, 2009-10-02.</w:t>
      </w:r>
    </w:p>
    <w:p w:rsidR="00AA01AD" w:rsidRPr="00641628" w:rsidRDefault="00AA01AD" w:rsidP="00AA01AD">
      <w:pPr>
        <w:ind w:left="-567"/>
      </w:pPr>
    </w:p>
    <w:p w:rsidR="00AA01AD" w:rsidRPr="00641628" w:rsidRDefault="00AA01AD" w:rsidP="00AA01AD">
      <w:pPr>
        <w:ind w:left="-567"/>
        <w:rPr>
          <w:b/>
        </w:rPr>
      </w:pPr>
      <w:r w:rsidRPr="00641628">
        <w:rPr>
          <w:b/>
        </w:rPr>
        <w:t>Bakgrund</w:t>
      </w:r>
    </w:p>
    <w:p w:rsidR="00AA01AD" w:rsidRPr="00641628" w:rsidRDefault="00AA01AD" w:rsidP="00AA01AD">
      <w:pPr>
        <w:ind w:left="-567"/>
      </w:pPr>
    </w:p>
    <w:p w:rsidR="00AA01AD" w:rsidRPr="00641628" w:rsidRDefault="00AA01AD" w:rsidP="00AA01AD">
      <w:pPr>
        <w:ind w:left="-567"/>
      </w:pPr>
      <w:r w:rsidRPr="00641628">
        <w:t xml:space="preserve">Kommissionens vitbok från 2001 om den gemensamma transportpolitiken sträcker sig fram till år 2010. En halvtidsöversyn av vitboken gjordes 2006. Arbetet med nästa politikperiod har påbörjats av kommissionen och sträcker sig fram till 2020. </w:t>
      </w:r>
    </w:p>
    <w:p w:rsidR="00AA01AD" w:rsidRPr="00641628" w:rsidRDefault="00AA01AD" w:rsidP="00AA01AD">
      <w:pPr>
        <w:ind w:left="-567"/>
      </w:pPr>
    </w:p>
    <w:p w:rsidR="00AA01AD" w:rsidRPr="00641628" w:rsidRDefault="00AA01AD" w:rsidP="00AA01AD">
      <w:pPr>
        <w:ind w:left="-567"/>
      </w:pPr>
      <w:r w:rsidRPr="00641628">
        <w:t xml:space="preserve">Meddelandet om Hållbara framtida transporter: Ett integrerat, teknikstyrt och användarvänligt transportsystem antogs av kommissionen den 17 juni. Meddelandet och den konsultationsprocess som inleddes med meddelandet om Hållbara framtida transporter utgör viktiga utgångspunkter för vitboken som avses läggas fram under 2010. Kommissionens konsultationsprocess med anledning av meddelandet avlutades den 30 september 2009. </w:t>
      </w:r>
    </w:p>
    <w:p w:rsidR="00AA01AD" w:rsidRPr="00641628" w:rsidRDefault="00AA01AD" w:rsidP="00AA01AD">
      <w:pPr>
        <w:ind w:left="-567"/>
      </w:pPr>
    </w:p>
    <w:p w:rsidR="00AA01AD" w:rsidRPr="00641628" w:rsidRDefault="00AA01AD" w:rsidP="00AA01AD">
      <w:pPr>
        <w:ind w:left="-567"/>
      </w:pPr>
      <w:r w:rsidRPr="00641628">
        <w:t>Meddelandet om den framtida europeiska transportpolitiken prioriteras under det svenska EU-ordförandeskapet. På grundval av den riktlinjedebatt som hölls under TTE-rådet den 9 oktober har ordförandeskapet tagit fram förslag till rådsslutsatser som har förhandlats inom ramen för rådsstrukturen. Slutsatserna är tänkta att utgöra rådets bidrag till KOM fortsatta process mot en ny Vitbok.</w:t>
      </w:r>
    </w:p>
    <w:p w:rsidR="00AA01AD" w:rsidRPr="00641628" w:rsidRDefault="00AA01AD" w:rsidP="00AA01AD">
      <w:pPr>
        <w:ind w:left="-567"/>
        <w:rPr>
          <w:b/>
        </w:rPr>
      </w:pPr>
    </w:p>
    <w:p w:rsidR="00AA01AD" w:rsidRPr="00641628" w:rsidRDefault="00AA01AD" w:rsidP="00AA01AD">
      <w:pPr>
        <w:ind w:left="-567"/>
        <w:rPr>
          <w:b/>
        </w:rPr>
      </w:pPr>
      <w:r w:rsidRPr="00641628">
        <w:rPr>
          <w:b/>
        </w:rPr>
        <w:t>Förslag till svensk ståndpunkt</w:t>
      </w:r>
    </w:p>
    <w:p w:rsidR="00AA01AD" w:rsidRPr="00641628" w:rsidRDefault="00AA01AD" w:rsidP="00AA01AD">
      <w:pPr>
        <w:ind w:left="-567"/>
      </w:pPr>
    </w:p>
    <w:p w:rsidR="0051628F" w:rsidRPr="00641628" w:rsidRDefault="0051628F" w:rsidP="0051628F">
      <w:pPr>
        <w:ind w:left="-567"/>
      </w:pPr>
      <w:r w:rsidRPr="00641628">
        <w:t>Regeringen föreslår att Sverige välkomnar kommissionens meddelande och stödjer de rådsslutsatser Sverige som ORDF förhandlat fram. Meddelandet innehåller flera för Sverige intressanta punkter så som att uppmuntra utveckling mot ett integrerat transportsystem, att bryta transportsektorns beroende av fossilt bränsle, att fortsatt ha hög ambition vad gäller trafiksäkerhetsarbetet, att principen om internalisering av externa kostnader skall stödjas samt vikten av att KOM ser till att unionslagstiftningen verkligen genomförs i MS.</w:t>
      </w:r>
    </w:p>
    <w:p w:rsidR="004F3937" w:rsidRPr="00641628" w:rsidRDefault="004F3937" w:rsidP="00FE3940">
      <w:pPr>
        <w:spacing w:line="240" w:lineRule="auto"/>
        <w:ind w:left="-567"/>
        <w:rPr>
          <w:b/>
        </w:rPr>
      </w:pPr>
    </w:p>
    <w:p w:rsidR="000E0BB8" w:rsidRPr="00641628" w:rsidRDefault="00BA2770" w:rsidP="00FE3940">
      <w:pPr>
        <w:spacing w:line="240" w:lineRule="auto"/>
        <w:ind w:left="-567"/>
        <w:rPr>
          <w:i/>
        </w:rPr>
      </w:pPr>
      <w:r w:rsidRPr="00641628">
        <w:rPr>
          <w:i/>
        </w:rPr>
        <w:t>Se vidare rådspromemoria</w:t>
      </w:r>
    </w:p>
    <w:p w:rsidR="00FE3940" w:rsidRPr="00641628" w:rsidRDefault="00FE3940" w:rsidP="00FE3940">
      <w:pPr>
        <w:spacing w:line="240" w:lineRule="auto"/>
        <w:ind w:left="-567"/>
        <w:rPr>
          <w:b/>
        </w:rPr>
      </w:pPr>
    </w:p>
    <w:p w:rsidR="00FE3940" w:rsidRPr="00641628" w:rsidRDefault="00C03BD2" w:rsidP="00FE3940">
      <w:pPr>
        <w:spacing w:line="240" w:lineRule="auto"/>
        <w:ind w:left="-567"/>
        <w:rPr>
          <w:b/>
        </w:rPr>
      </w:pPr>
      <w:r w:rsidRPr="00641628">
        <w:rPr>
          <w:b/>
        </w:rPr>
        <w:t>9. Utkast till beslut av rådet om bemyndigande för kommissionen att på gemenskapens vägnar förhandla om ett avtal mellan gemenskapen och ICAO om ett allmänt ramverk för fördjupat samarbete.</w:t>
      </w:r>
      <w:r w:rsidR="00FE3940" w:rsidRPr="00641628">
        <w:rPr>
          <w:b/>
        </w:rPr>
        <w:t xml:space="preserve"> </w:t>
      </w:r>
    </w:p>
    <w:p w:rsidR="000E0BB8" w:rsidRPr="00641628" w:rsidRDefault="000E0BB8" w:rsidP="00FE3940">
      <w:pPr>
        <w:spacing w:line="240" w:lineRule="auto"/>
        <w:ind w:left="-567"/>
        <w:rPr>
          <w:i/>
        </w:rPr>
      </w:pPr>
      <w:r w:rsidRPr="00641628">
        <w:rPr>
          <w:b/>
        </w:rPr>
        <w:tab/>
      </w:r>
      <w:r w:rsidRPr="00641628">
        <w:rPr>
          <w:i/>
        </w:rPr>
        <w:t>- antagande</w:t>
      </w:r>
    </w:p>
    <w:p w:rsidR="00277B66" w:rsidRPr="00641628" w:rsidRDefault="00277B66" w:rsidP="00277B66">
      <w:pPr>
        <w:ind w:left="-567"/>
      </w:pPr>
    </w:p>
    <w:p w:rsidR="00277B66" w:rsidRPr="00641628" w:rsidRDefault="00277B66" w:rsidP="00277B66">
      <w:pPr>
        <w:ind w:left="-567"/>
      </w:pPr>
      <w:r w:rsidRPr="00641628">
        <w:t>dok.: 11021/09, 16021/09 RESTREINT</w:t>
      </w:r>
    </w:p>
    <w:p w:rsidR="00277B66" w:rsidRPr="00641628" w:rsidRDefault="00277B66" w:rsidP="00277B66">
      <w:pPr>
        <w:ind w:left="-567"/>
      </w:pPr>
    </w:p>
    <w:p w:rsidR="00277B66" w:rsidRPr="00641628" w:rsidRDefault="00277B66" w:rsidP="00277B66">
      <w:pPr>
        <w:ind w:left="-567"/>
      </w:pPr>
      <w:r w:rsidRPr="00641628">
        <w:t>Frågan har inte tidigare behandlats i EU-nämnden.</w:t>
      </w:r>
    </w:p>
    <w:p w:rsidR="00277B66" w:rsidRPr="00641628" w:rsidRDefault="00277B66" w:rsidP="00277B66">
      <w:pPr>
        <w:ind w:left="-567"/>
      </w:pPr>
    </w:p>
    <w:p w:rsidR="00277B66" w:rsidRPr="00641628" w:rsidRDefault="00277B66" w:rsidP="00277B66">
      <w:pPr>
        <w:ind w:left="-567"/>
        <w:rPr>
          <w:b/>
        </w:rPr>
      </w:pPr>
      <w:r w:rsidRPr="00641628">
        <w:rPr>
          <w:b/>
        </w:rPr>
        <w:t>Bakgrund</w:t>
      </w:r>
    </w:p>
    <w:p w:rsidR="00277B66" w:rsidRPr="00641628" w:rsidRDefault="00277B66" w:rsidP="00277B66">
      <w:pPr>
        <w:ind w:left="-567"/>
        <w:rPr>
          <w:b/>
        </w:rPr>
      </w:pPr>
    </w:p>
    <w:p w:rsidR="00277B66" w:rsidRPr="00641628" w:rsidRDefault="00277B66" w:rsidP="00277B66">
      <w:pPr>
        <w:ind w:left="-567"/>
      </w:pPr>
      <w:r w:rsidRPr="00641628">
        <w:t>Kommissionen presenterade i juni i år ett förslag till mandat för kommissionen att förhandla med ICAO (FN:s organ för internationell civil luftfart) om ett samarbetsavtal. Förslaget har slutbehandlats av rådets arbetsgrupp under det svenska ordförandeskapet. Förslaget till mandat innebär att kommissionen får förhandla med ICAO om ett samarbetsavtal men begränsat till områdena flygsäkerhet, luftfartsskydd, flygtrafikledning och miljöskydd. Flygsäkerhetsfrågan ska prioriteras och behandlas först. Kommissionen ska vid förhandlingarna biträdas av en Särskild kommitté, bestående av företrädare för medlemsstaterna. Enighet bland medlemsstaterna råder om förslaget, som har godkänts av Coreper den 19 november 2009.</w:t>
      </w:r>
    </w:p>
    <w:p w:rsidR="00277B66" w:rsidRPr="00641628" w:rsidRDefault="00277B66" w:rsidP="00277B66">
      <w:pPr>
        <w:ind w:left="-567"/>
        <w:rPr>
          <w:b/>
        </w:rPr>
      </w:pPr>
    </w:p>
    <w:p w:rsidR="00277B66" w:rsidRPr="00641628" w:rsidRDefault="00277B66" w:rsidP="00277B66">
      <w:pPr>
        <w:ind w:left="-567"/>
        <w:rPr>
          <w:b/>
        </w:rPr>
      </w:pPr>
      <w:r w:rsidRPr="00641628">
        <w:rPr>
          <w:b/>
        </w:rPr>
        <w:t>Förslag till svensk ståndpunkt</w:t>
      </w:r>
    </w:p>
    <w:p w:rsidR="00277B66" w:rsidRPr="00641628" w:rsidRDefault="00277B66" w:rsidP="00277B66">
      <w:pPr>
        <w:ind w:left="-567"/>
        <w:rPr>
          <w:b/>
        </w:rPr>
      </w:pPr>
    </w:p>
    <w:p w:rsidR="00277B66" w:rsidRPr="00641628" w:rsidRDefault="00277B66" w:rsidP="00277B66">
      <w:pPr>
        <w:ind w:left="-567"/>
      </w:pPr>
      <w:r w:rsidRPr="00641628">
        <w:t xml:space="preserve">Regeringen står bakom mandatförslaget och målsättningen är att rådet antar förslaget till beslut </w:t>
      </w:r>
    </w:p>
    <w:p w:rsidR="00277B66" w:rsidRPr="00641628" w:rsidRDefault="00277B66" w:rsidP="00FE3940">
      <w:pPr>
        <w:spacing w:line="240" w:lineRule="auto"/>
        <w:ind w:left="-567"/>
      </w:pPr>
    </w:p>
    <w:p w:rsidR="00BA2770" w:rsidRPr="00641628" w:rsidRDefault="00BA2770" w:rsidP="00FE3940">
      <w:pPr>
        <w:spacing w:line="240" w:lineRule="auto"/>
        <w:ind w:left="-567"/>
        <w:rPr>
          <w:i/>
        </w:rPr>
      </w:pPr>
      <w:r w:rsidRPr="00641628">
        <w:rPr>
          <w:i/>
        </w:rPr>
        <w:t>Se vidare rådspromemoria</w:t>
      </w:r>
    </w:p>
    <w:p w:rsidR="00FE3940" w:rsidRPr="00641628" w:rsidRDefault="00FE3940" w:rsidP="00FE3940">
      <w:pPr>
        <w:spacing w:line="240" w:lineRule="auto"/>
        <w:ind w:left="-567"/>
        <w:rPr>
          <w:b/>
        </w:rPr>
      </w:pPr>
    </w:p>
    <w:p w:rsidR="00FE3940" w:rsidRPr="00641628" w:rsidRDefault="00FE3940" w:rsidP="00FE3940">
      <w:pPr>
        <w:spacing w:line="240" w:lineRule="auto"/>
        <w:ind w:left="-567"/>
        <w:rPr>
          <w:b/>
        </w:rPr>
      </w:pPr>
      <w:r w:rsidRPr="00641628">
        <w:rPr>
          <w:b/>
        </w:rPr>
        <w:t>10. Luftfartsförhandlingar i ett andra steg med Förenta staterna</w:t>
      </w:r>
    </w:p>
    <w:p w:rsidR="000E0BB8" w:rsidRPr="00641628" w:rsidRDefault="000E0BB8" w:rsidP="00FE3940">
      <w:pPr>
        <w:spacing w:line="240" w:lineRule="auto"/>
        <w:ind w:left="-567"/>
        <w:rPr>
          <w:i/>
        </w:rPr>
      </w:pPr>
      <w:r w:rsidRPr="00641628">
        <w:rPr>
          <w:i/>
        </w:rPr>
        <w:tab/>
        <w:t>- lägesrapport</w:t>
      </w:r>
    </w:p>
    <w:p w:rsidR="00C03BD2" w:rsidRPr="00641628" w:rsidRDefault="00C03BD2" w:rsidP="00C03BD2">
      <w:pPr>
        <w:spacing w:line="240" w:lineRule="auto"/>
        <w:ind w:left="-567"/>
      </w:pPr>
    </w:p>
    <w:p w:rsidR="00432255" w:rsidRPr="00641628" w:rsidRDefault="008C1EA0" w:rsidP="00C03BD2">
      <w:pPr>
        <w:spacing w:line="240" w:lineRule="auto"/>
        <w:ind w:left="-567"/>
      </w:pPr>
      <w:r w:rsidRPr="00641628">
        <w:t>dok.</w:t>
      </w:r>
      <w:r w:rsidR="00432255" w:rsidRPr="00641628">
        <w:t>: föreligger ej</w:t>
      </w:r>
    </w:p>
    <w:p w:rsidR="00432255" w:rsidRPr="00641628" w:rsidRDefault="00432255" w:rsidP="00C03BD2">
      <w:pPr>
        <w:spacing w:line="240" w:lineRule="auto"/>
        <w:ind w:left="-567"/>
        <w:rPr>
          <w:b/>
        </w:rPr>
      </w:pPr>
    </w:p>
    <w:p w:rsidR="00561106" w:rsidRPr="00641628" w:rsidRDefault="00561106" w:rsidP="00561106">
      <w:pPr>
        <w:ind w:left="-567"/>
      </w:pPr>
      <w:r w:rsidRPr="00641628">
        <w:t>Frågan om steg 2-förhandlingarna har inte tidigare behandlats i EU-nämnden. Det första avtalet har behandlats av EU-nämnden senast inför TTE-rådet den 22 mars 2007.</w:t>
      </w:r>
    </w:p>
    <w:p w:rsidR="00561106" w:rsidRPr="00641628" w:rsidRDefault="00561106" w:rsidP="00561106">
      <w:pPr>
        <w:ind w:left="-567"/>
      </w:pPr>
    </w:p>
    <w:p w:rsidR="00561106" w:rsidRPr="00641628" w:rsidRDefault="00561106" w:rsidP="00561106">
      <w:pPr>
        <w:ind w:left="-567"/>
        <w:rPr>
          <w:b/>
        </w:rPr>
      </w:pPr>
      <w:r w:rsidRPr="00641628">
        <w:rPr>
          <w:b/>
        </w:rPr>
        <w:t>Bakgrund</w:t>
      </w:r>
    </w:p>
    <w:p w:rsidR="00561106" w:rsidRPr="00641628" w:rsidRDefault="00561106" w:rsidP="00561106">
      <w:pPr>
        <w:ind w:left="-567"/>
        <w:rPr>
          <w:b/>
        </w:rPr>
      </w:pPr>
    </w:p>
    <w:p w:rsidR="00561106" w:rsidRPr="00641628" w:rsidRDefault="00561106" w:rsidP="00561106">
      <w:pPr>
        <w:ind w:left="-567"/>
        <w:rPr>
          <w:b/>
        </w:rPr>
      </w:pPr>
      <w:r w:rsidRPr="00641628">
        <w:t>Ett luftfartsavtal i en första fas mellan EU och USA trädde i kraft den 30 mars 2008. Enligt detta avtal ska förhandlingar om ett avtal i en andra fas inledas senast 60 dagar senare. Fem förhandlingar har därefter ägt rum om ett steg 2-avtal, och fortsatta förhandlingar har planerats att äga rum i början av nästa år. Enligt det första avtalet ska parterna senast i november 2010 göra en bedömning av förhandlingsresultatet och vardera parten har därvid rätt att återkalla givna rättigheter, om resultatet inte anses godtagbart. Vissa framsteg i steg 2 har gjorts, bl.a. när det gäller förstärkt samarbete inom området för luftfartsskydd och för hur den gemensamma kommittén, som inrättats genom avtalet, ska arbeta. Vissa andra frågor kvarstår olösta, t.ex. frågan om liberalisering av rätten till ägande och kontroll av flygbolag, rätt till sk wet leasing av flygplan (inhyrning av flygplan med besättning) och frågan om utökade trafikrättigheter. Kommissionen avser att vid rådsmötet avge en lägesrapport om läget i förhandlingarna.</w:t>
      </w:r>
    </w:p>
    <w:p w:rsidR="00561106" w:rsidRPr="00641628" w:rsidRDefault="00561106" w:rsidP="00561106">
      <w:pPr>
        <w:ind w:left="-567"/>
        <w:rPr>
          <w:b/>
        </w:rPr>
      </w:pPr>
    </w:p>
    <w:p w:rsidR="00561106" w:rsidRPr="00641628" w:rsidRDefault="00561106" w:rsidP="00561106">
      <w:pPr>
        <w:ind w:left="-567"/>
        <w:rPr>
          <w:b/>
        </w:rPr>
      </w:pPr>
      <w:r w:rsidRPr="00641628">
        <w:rPr>
          <w:b/>
        </w:rPr>
        <w:t>Förslag till svensk ståndpunkt</w:t>
      </w:r>
    </w:p>
    <w:p w:rsidR="00561106" w:rsidRPr="00641628" w:rsidRDefault="00561106" w:rsidP="00561106">
      <w:pPr>
        <w:ind w:left="-567"/>
        <w:rPr>
          <w:b/>
        </w:rPr>
      </w:pPr>
    </w:p>
    <w:p w:rsidR="00561106" w:rsidRPr="00641628" w:rsidRDefault="00561106" w:rsidP="00561106">
      <w:pPr>
        <w:ind w:left="-567"/>
      </w:pPr>
      <w:r w:rsidRPr="00641628">
        <w:t xml:space="preserve">Regeringen anser att kommissionen vid de fortsatta förhandlingarna bör fortsätta att försöka lösa de utestående frågorna. Målsättningen är att fånga upp rådets syn på situationen inför de fortsatta förhandlingarna och kort sammanfatta rådets mening om nödvändiga steg i förhandlingarna. </w:t>
      </w:r>
    </w:p>
    <w:p w:rsidR="00C03BD2" w:rsidRPr="00641628" w:rsidRDefault="00C03BD2" w:rsidP="00C03BD2">
      <w:pPr>
        <w:rPr>
          <w:b/>
        </w:rPr>
      </w:pPr>
    </w:p>
    <w:p w:rsidR="00026311" w:rsidRPr="00641628" w:rsidRDefault="00026311">
      <w:pPr>
        <w:spacing w:line="240" w:lineRule="auto"/>
        <w:ind w:left="-567"/>
        <w:rPr>
          <w:i/>
        </w:rPr>
      </w:pPr>
    </w:p>
    <w:p w:rsidR="00980343" w:rsidRPr="00641628" w:rsidRDefault="00980343">
      <w:pPr>
        <w:spacing w:line="240" w:lineRule="auto"/>
        <w:ind w:left="-567"/>
        <w:rPr>
          <w:i/>
        </w:rPr>
      </w:pPr>
    </w:p>
    <w:p w:rsidR="00980343" w:rsidRPr="00641628" w:rsidRDefault="00980343" w:rsidP="00980343">
      <w:pPr>
        <w:pStyle w:val="Rubrik3"/>
      </w:pPr>
      <w:r w:rsidRPr="00641628">
        <w:t>Kommenterad dagordning rådsmötet TTE (Transport och telekommunikation) den 18 december 2009</w:t>
      </w:r>
    </w:p>
    <w:p w:rsidR="00980343" w:rsidRPr="00641628" w:rsidRDefault="00980343" w:rsidP="00980343"/>
    <w:p w:rsidR="00980343" w:rsidRPr="00641628" w:rsidRDefault="00980343" w:rsidP="00980343">
      <w:r w:rsidRPr="00641628">
        <w:rPr>
          <w:b/>
        </w:rPr>
        <w:t>Dp.1</w:t>
      </w:r>
      <w:r w:rsidRPr="00641628">
        <w:t xml:space="preserve"> Godkännande av dagordning</w:t>
      </w:r>
    </w:p>
    <w:p w:rsidR="00980343" w:rsidRPr="00641628" w:rsidRDefault="00980343" w:rsidP="00980343"/>
    <w:p w:rsidR="00980343" w:rsidRPr="00641628" w:rsidRDefault="00980343" w:rsidP="00980343">
      <w:r w:rsidRPr="00641628">
        <w:rPr>
          <w:b/>
        </w:rPr>
        <w:t xml:space="preserve">Dp. </w:t>
      </w:r>
      <w:smartTag w:uri="urn:schemas-microsoft-com:office:smarttags" w:element="metricconverter">
        <w:smartTagPr>
          <w:attr w:name="ProductID" w:val="2 a"/>
        </w:smartTagPr>
        <w:r w:rsidRPr="00641628">
          <w:rPr>
            <w:b/>
          </w:rPr>
          <w:t>2</w:t>
        </w:r>
        <w:r w:rsidRPr="00641628">
          <w:t xml:space="preserve"> a</w:t>
        </w:r>
      </w:smartTag>
      <w:r w:rsidRPr="00641628">
        <w:t xml:space="preserve">) Non-legislative activities </w:t>
      </w:r>
    </w:p>
    <w:p w:rsidR="00980343" w:rsidRPr="00641628" w:rsidRDefault="00980343" w:rsidP="00980343">
      <w:r w:rsidRPr="00641628">
        <w:tab/>
        <w:t>(poss.) Approval of the lists of "A" items</w:t>
      </w:r>
    </w:p>
    <w:p w:rsidR="00980343" w:rsidRPr="00641628" w:rsidRDefault="00980343" w:rsidP="00980343">
      <w:r w:rsidRPr="00641628">
        <w:tab/>
      </w:r>
    </w:p>
    <w:p w:rsidR="00980343" w:rsidRPr="00641628" w:rsidRDefault="00980343" w:rsidP="00980343">
      <w:r w:rsidRPr="00641628">
        <w:tab/>
        <w:t>b) Legislative deliberations</w:t>
      </w:r>
    </w:p>
    <w:p w:rsidR="00980343" w:rsidRPr="00641628" w:rsidRDefault="00980343" w:rsidP="00980343">
      <w:r w:rsidRPr="00641628">
        <w:tab/>
        <w:t>(poss.) Approval of the lists of "A" items</w:t>
      </w:r>
    </w:p>
    <w:p w:rsidR="00980343" w:rsidRPr="00641628" w:rsidRDefault="00980343" w:rsidP="00980343">
      <w:pPr>
        <w:pStyle w:val="Rubrik1"/>
      </w:pPr>
    </w:p>
    <w:p w:rsidR="00980343" w:rsidRPr="00641628" w:rsidRDefault="00980343" w:rsidP="00980343">
      <w:pPr>
        <w:pStyle w:val="RKnormal"/>
      </w:pPr>
      <w:smartTag w:uri="urn:schemas-microsoft-com:office:smarttags" w:element="metricconverter">
        <w:smartTagPr>
          <w:attr w:name="ProductID" w:val="11. A"/>
        </w:smartTagPr>
        <w:r w:rsidRPr="00641628">
          <w:rPr>
            <w:b/>
            <w:bCs/>
          </w:rPr>
          <w:t>11. A</w:t>
        </w:r>
      </w:smartTag>
      <w:r w:rsidRPr="00641628">
        <w:rPr>
          <w:b/>
          <w:bCs/>
        </w:rPr>
        <w:t xml:space="preserve"> European Information Society for Growth and Employment - "Post i2010 Strategy"</w:t>
      </w:r>
      <w:r w:rsidRPr="00641628">
        <w:t xml:space="preserve"> towards an open, green and competitive knowledge society</w:t>
      </w:r>
    </w:p>
    <w:p w:rsidR="00980343" w:rsidRPr="00641628" w:rsidRDefault="00980343" w:rsidP="00980343">
      <w:pPr>
        <w:pStyle w:val="RKnormal"/>
      </w:pPr>
      <w:r w:rsidRPr="00641628">
        <w:t>(</w:t>
      </w:r>
      <w:r w:rsidRPr="00641628">
        <w:rPr>
          <w:i/>
        </w:rPr>
        <w:t>Non legislative activity</w:t>
      </w:r>
      <w:r w:rsidRPr="00641628">
        <w:t>)</w:t>
      </w:r>
    </w:p>
    <w:p w:rsidR="00980343" w:rsidRPr="00641628" w:rsidRDefault="00980343" w:rsidP="00980343">
      <w:pPr>
        <w:pStyle w:val="RKnormal"/>
        <w:rPr>
          <w:i/>
          <w:iCs/>
        </w:rPr>
      </w:pPr>
      <w:r w:rsidRPr="00641628">
        <w:rPr>
          <w:i/>
          <w:iCs/>
        </w:rPr>
        <w:t>- Policy diskussion</w:t>
      </w:r>
    </w:p>
    <w:p w:rsidR="00980343" w:rsidRPr="00641628" w:rsidRDefault="00980343" w:rsidP="00980343">
      <w:pPr>
        <w:pStyle w:val="RKnormal"/>
        <w:rPr>
          <w:i/>
          <w:iCs/>
        </w:rPr>
      </w:pPr>
      <w:r w:rsidRPr="00641628">
        <w:rPr>
          <w:i/>
          <w:iCs/>
        </w:rPr>
        <w:t>- Rådsslutsatser</w:t>
      </w:r>
    </w:p>
    <w:p w:rsidR="00980343" w:rsidRPr="00641628" w:rsidRDefault="00980343" w:rsidP="00980343">
      <w:pPr>
        <w:pStyle w:val="RKnormal"/>
      </w:pPr>
    </w:p>
    <w:p w:rsidR="00980343" w:rsidRPr="00641628" w:rsidRDefault="00980343" w:rsidP="00980343">
      <w:pPr>
        <w:pStyle w:val="RKnormal"/>
      </w:pPr>
      <w:r w:rsidRPr="00641628">
        <w:t xml:space="preserve">dok. </w:t>
      </w:r>
    </w:p>
    <w:p w:rsidR="00980343" w:rsidRPr="00641628" w:rsidRDefault="00980343" w:rsidP="00980343">
      <w:pPr>
        <w:rPr>
          <w:color w:val="000000"/>
        </w:rPr>
      </w:pPr>
      <w:r w:rsidRPr="00641628">
        <w:rPr>
          <w:color w:val="000000"/>
        </w:rPr>
        <w:t>12600/09 TELECOM 169 COMPET 354 RECH 244 AUDIO 29 SOC 473 CONSOM 160 SAN 209</w:t>
      </w:r>
    </w:p>
    <w:p w:rsidR="00980343" w:rsidRPr="00641628" w:rsidRDefault="00980343" w:rsidP="00980343">
      <w:pPr>
        <w:pStyle w:val="RKnormal"/>
      </w:pPr>
    </w:p>
    <w:p w:rsidR="00980343" w:rsidRPr="00641628" w:rsidRDefault="00980343" w:rsidP="00980343">
      <w:pPr>
        <w:pStyle w:val="RKnormal"/>
      </w:pPr>
      <w:r w:rsidRPr="00641628">
        <w:t xml:space="preserve">Förslaget har inte tidigare behandlats i EU-nämnden. </w:t>
      </w:r>
    </w:p>
    <w:p w:rsidR="00980343" w:rsidRPr="00641628" w:rsidRDefault="00980343" w:rsidP="00980343">
      <w:pPr>
        <w:pStyle w:val="RKnormal"/>
      </w:pPr>
    </w:p>
    <w:p w:rsidR="00980343" w:rsidRPr="00641628" w:rsidRDefault="00980343" w:rsidP="00980343">
      <w:pPr>
        <w:pStyle w:val="RKnormal"/>
        <w:rPr>
          <w:b/>
          <w:bCs/>
        </w:rPr>
      </w:pPr>
      <w:r w:rsidRPr="00641628">
        <w:rPr>
          <w:b/>
          <w:bCs/>
        </w:rPr>
        <w:t>Bakgrund</w:t>
      </w:r>
    </w:p>
    <w:p w:rsidR="00980343" w:rsidRPr="00641628" w:rsidRDefault="00980343" w:rsidP="00980343">
      <w:pPr>
        <w:pStyle w:val="RKnormal"/>
      </w:pPr>
      <w:r w:rsidRPr="00641628">
        <w:t xml:space="preserve">EU:s strategi för informationssamhället i2010 når sitt måldatum nästa år. KOM har i meddelandet Rapport om digital konkurrenskraft; de största landvinningarna för i2010 under 2005-2009, beskrivit genomförandet av strategin och aviserat behov av en ny strategi. Under det svenska ordförandeskapet har en konferens på temat hållits i Visby. Utifrån diskussionerna av kommissionens meddelande och utfallet av Visbykonferensen har slutsatser som anger en bred inriktning på den framtida IT-politiska agendan utarbetats. </w:t>
      </w:r>
    </w:p>
    <w:p w:rsidR="00980343" w:rsidRPr="00641628" w:rsidRDefault="00980343" w:rsidP="00980343">
      <w:pPr>
        <w:pStyle w:val="RKnormal"/>
      </w:pPr>
    </w:p>
    <w:p w:rsidR="00980343" w:rsidRPr="00641628" w:rsidRDefault="00980343" w:rsidP="00980343">
      <w:pPr>
        <w:pStyle w:val="RKnormal"/>
        <w:rPr>
          <w:b/>
          <w:bCs/>
        </w:rPr>
      </w:pPr>
      <w:r w:rsidRPr="00641628">
        <w:rPr>
          <w:b/>
          <w:bCs/>
        </w:rPr>
        <w:t>Förslag till svensk ståndpunkt</w:t>
      </w:r>
    </w:p>
    <w:p w:rsidR="00980343" w:rsidRPr="00641628" w:rsidRDefault="00980343" w:rsidP="00980343">
      <w:pPr>
        <w:pStyle w:val="RKnormal"/>
      </w:pPr>
      <w:r w:rsidRPr="00641628">
        <w:t xml:space="preserve">Sverige stödjer förslaget till rådsslutsatser. </w:t>
      </w:r>
    </w:p>
    <w:p w:rsidR="00980343" w:rsidRPr="00641628" w:rsidRDefault="00980343" w:rsidP="00980343">
      <w:pPr>
        <w:pStyle w:val="RKnormal"/>
      </w:pPr>
    </w:p>
    <w:p w:rsidR="00980343" w:rsidRPr="00641628" w:rsidRDefault="00980343" w:rsidP="00980343">
      <w:r w:rsidRPr="00641628">
        <w:t>(Se även ministerrådspromemoria.)</w:t>
      </w:r>
    </w:p>
    <w:p w:rsidR="00980343" w:rsidRPr="00641628" w:rsidRDefault="00980343" w:rsidP="00980343"/>
    <w:p w:rsidR="00980343" w:rsidRPr="00641628" w:rsidRDefault="00980343" w:rsidP="00980343"/>
    <w:p w:rsidR="00980343" w:rsidRPr="00641628" w:rsidRDefault="00980343" w:rsidP="00980343"/>
    <w:p w:rsidR="00980343" w:rsidRPr="00641628" w:rsidRDefault="00980343" w:rsidP="00980343"/>
    <w:p w:rsidR="00980343" w:rsidRPr="00641628" w:rsidRDefault="00980343" w:rsidP="00980343">
      <w:pPr>
        <w:pStyle w:val="RKnormal"/>
      </w:pPr>
      <w:r w:rsidRPr="00641628">
        <w:rPr>
          <w:b/>
          <w:bCs/>
        </w:rPr>
        <w:t xml:space="preserve">12. </w:t>
      </w:r>
      <w:r w:rsidRPr="00641628">
        <w:rPr>
          <w:color w:val="000000"/>
          <w:lang w:eastAsia="sv-SE"/>
        </w:rPr>
        <w:t>Communication from the Commission</w:t>
      </w:r>
      <w:r w:rsidRPr="00641628">
        <w:rPr>
          <w:b/>
          <w:bCs/>
          <w:color w:val="000000"/>
          <w:lang w:eastAsia="sv-SE"/>
        </w:rPr>
        <w:t xml:space="preserve"> - Transforming the digital dividend into social benefits and economic growth </w:t>
      </w:r>
    </w:p>
    <w:p w:rsidR="00980343" w:rsidRPr="00641628" w:rsidRDefault="00980343" w:rsidP="00980343">
      <w:pPr>
        <w:pStyle w:val="RKnormal"/>
        <w:rPr>
          <w:i/>
          <w:iCs/>
        </w:rPr>
      </w:pPr>
      <w:r w:rsidRPr="00641628">
        <w:rPr>
          <w:i/>
          <w:iCs/>
        </w:rPr>
        <w:t xml:space="preserve"> - Rådsslutsatser</w:t>
      </w:r>
    </w:p>
    <w:p w:rsidR="00980343" w:rsidRPr="00641628" w:rsidRDefault="00980343" w:rsidP="00980343">
      <w:pPr>
        <w:pStyle w:val="RKnormal"/>
        <w:rPr>
          <w:i/>
          <w:iCs/>
        </w:rPr>
      </w:pPr>
    </w:p>
    <w:p w:rsidR="00980343" w:rsidRPr="00641628" w:rsidRDefault="00980343" w:rsidP="00980343">
      <w:pPr>
        <w:pStyle w:val="RKnormal"/>
      </w:pPr>
      <w:r w:rsidRPr="00641628">
        <w:t xml:space="preserve">dok. </w:t>
      </w:r>
    </w:p>
    <w:p w:rsidR="00980343" w:rsidRPr="00641628" w:rsidRDefault="00980343" w:rsidP="00980343">
      <w:pPr>
        <w:pStyle w:val="RKnormal"/>
      </w:pPr>
      <w:r w:rsidRPr="00641628">
        <w:t xml:space="preserve">15289/09 TELECOM 228 AUDIO </w:t>
      </w:r>
      <w:smartTag w:uri="urn:schemas-microsoft-com:office:smarttags" w:element="metricconverter">
        <w:smartTagPr>
          <w:attr w:name="ProductID" w:val="46 MI"/>
        </w:smartTagPr>
        <w:r w:rsidRPr="00641628">
          <w:t>46 MI</w:t>
        </w:r>
      </w:smartTag>
      <w:r w:rsidRPr="00641628">
        <w:t xml:space="preserve"> 405 COMPET 452</w:t>
      </w:r>
    </w:p>
    <w:p w:rsidR="00980343" w:rsidRPr="00641628" w:rsidRDefault="00980343" w:rsidP="00980343">
      <w:pPr>
        <w:pStyle w:val="RKnormal"/>
      </w:pPr>
      <w:r w:rsidRPr="00641628">
        <w:t>+ ADD 2</w:t>
      </w:r>
    </w:p>
    <w:p w:rsidR="00980343" w:rsidRPr="00641628" w:rsidRDefault="00980343" w:rsidP="00980343"/>
    <w:p w:rsidR="00980343" w:rsidRPr="00641628" w:rsidRDefault="00980343" w:rsidP="00980343"/>
    <w:p w:rsidR="00980343" w:rsidRPr="00641628" w:rsidRDefault="00980343" w:rsidP="00980343">
      <w:pPr>
        <w:pStyle w:val="RKnormal"/>
        <w:rPr>
          <w:b/>
          <w:bCs/>
        </w:rPr>
      </w:pPr>
      <w:r w:rsidRPr="00641628">
        <w:rPr>
          <w:b/>
          <w:bCs/>
        </w:rPr>
        <w:t>Bakgrund</w:t>
      </w:r>
    </w:p>
    <w:p w:rsidR="00980343" w:rsidRPr="00641628" w:rsidRDefault="00980343" w:rsidP="00980343">
      <w:pPr>
        <w:pStyle w:val="RKnormal"/>
      </w:pPr>
      <w:r w:rsidRPr="00641628">
        <w:t>Den digitala dividenden betecknar de radiofrekvenser som frigörs i och med övergången till digitala (från analoga) tv-sändningar i marknätet. SE har redan 2007 fattat beslut att frekvenserna 790-862 MHz ska frigöras för annan användning än tv. Dessa frekvenser ska fördelas av PTS under 2010 genom ett auktionsförfarande. Flera andra medlemsstater har fattat liknande beslut så som Danmark, Finland, Frankrike, Nederländerna, Spanien, Storbritannien, Tjeckien, Tyskland och Österrike. Kommissionen har i slutet av oktober publicerat ett meddelande och en rekommendation i ämnet för att betona vinsterna med övergången och att lyfta fram fördelarna med en harmoniserad ansats kring frågan. Det har utarbetas rådslutsatser med anledning av detta under det svenska ordförandeskapet.</w:t>
      </w:r>
    </w:p>
    <w:p w:rsidR="00980343" w:rsidRPr="00641628" w:rsidRDefault="00980343" w:rsidP="00980343">
      <w:pPr>
        <w:pStyle w:val="RKnormal"/>
        <w:rPr>
          <w:b/>
          <w:bCs/>
        </w:rPr>
      </w:pPr>
    </w:p>
    <w:p w:rsidR="00980343" w:rsidRPr="00641628" w:rsidRDefault="00980343" w:rsidP="00980343">
      <w:pPr>
        <w:pStyle w:val="RKnormal"/>
        <w:rPr>
          <w:b/>
          <w:bCs/>
        </w:rPr>
      </w:pPr>
      <w:r w:rsidRPr="00641628">
        <w:rPr>
          <w:b/>
          <w:bCs/>
        </w:rPr>
        <w:t>Förslag till svensk ståndpunkt</w:t>
      </w:r>
    </w:p>
    <w:p w:rsidR="00980343" w:rsidRPr="00641628" w:rsidRDefault="00980343" w:rsidP="00980343">
      <w:pPr>
        <w:pStyle w:val="RKnormal"/>
      </w:pPr>
      <w:r w:rsidRPr="00641628">
        <w:t xml:space="preserve">Sverige stödjer förslaget till rådsslutsatser. </w:t>
      </w:r>
    </w:p>
    <w:p w:rsidR="00980343" w:rsidRPr="00641628" w:rsidRDefault="00980343" w:rsidP="00980343">
      <w:pPr>
        <w:pStyle w:val="RKnormal"/>
      </w:pPr>
    </w:p>
    <w:p w:rsidR="00980343" w:rsidRPr="00641628" w:rsidRDefault="00980343" w:rsidP="00980343">
      <w:r w:rsidRPr="00641628">
        <w:t>(Se även ministerrådspromemoria.)</w:t>
      </w:r>
    </w:p>
    <w:p w:rsidR="00980343" w:rsidRPr="00641628" w:rsidRDefault="00980343" w:rsidP="00980343"/>
    <w:p w:rsidR="00980343" w:rsidRPr="00641628" w:rsidRDefault="00980343" w:rsidP="00980343">
      <w:pPr>
        <w:pStyle w:val="RKnormal"/>
      </w:pPr>
      <w:r w:rsidRPr="00641628">
        <w:rPr>
          <w:b/>
          <w:bCs/>
        </w:rPr>
        <w:t>13. Communication on Critical Communication and Information Infrastructure protection</w:t>
      </w:r>
    </w:p>
    <w:p w:rsidR="00980343" w:rsidRPr="00641628" w:rsidRDefault="00980343" w:rsidP="00980343">
      <w:pPr>
        <w:pStyle w:val="RKnormal"/>
        <w:rPr>
          <w:i/>
          <w:iCs/>
        </w:rPr>
      </w:pPr>
      <w:r w:rsidRPr="00641628">
        <w:rPr>
          <w:i/>
          <w:iCs/>
        </w:rPr>
        <w:t>- Rådsresolution</w:t>
      </w:r>
    </w:p>
    <w:p w:rsidR="00980343" w:rsidRPr="00641628" w:rsidRDefault="00980343" w:rsidP="00980343">
      <w:pPr>
        <w:pStyle w:val="RKnormal"/>
        <w:rPr>
          <w:i/>
          <w:iCs/>
        </w:rPr>
      </w:pPr>
    </w:p>
    <w:p w:rsidR="00980343" w:rsidRPr="00641628" w:rsidRDefault="00980343" w:rsidP="00980343">
      <w:pPr>
        <w:pStyle w:val="RKnormal"/>
      </w:pPr>
      <w:r w:rsidRPr="00641628">
        <w:t xml:space="preserve">dok. hos Coreper: </w:t>
      </w:r>
    </w:p>
    <w:p w:rsidR="00980343" w:rsidRPr="00641628" w:rsidRDefault="00980343" w:rsidP="00980343">
      <w:pPr>
        <w:pStyle w:val="RKnormal"/>
      </w:pPr>
      <w:r w:rsidRPr="00641628">
        <w:t>8375/09 TELECOM 69 DATAPROTECT 24 JAI 192 PROCIV 46 + ADD1 + ADD2 + ADD3 +ADD4</w:t>
      </w:r>
    </w:p>
    <w:p w:rsidR="00980343" w:rsidRPr="00641628" w:rsidRDefault="00980343" w:rsidP="00980343">
      <w:pPr>
        <w:pStyle w:val="RKnormal"/>
      </w:pPr>
      <w:r w:rsidRPr="00641628">
        <w:t>tidigare dok.: 14807/09 TELECOM 216 DATAPROTECT 65 JAI 713 PROCIV 155</w:t>
      </w:r>
    </w:p>
    <w:p w:rsidR="00980343" w:rsidRPr="00641628" w:rsidRDefault="00980343" w:rsidP="00980343">
      <w:pPr>
        <w:pStyle w:val="RKnormal"/>
      </w:pPr>
    </w:p>
    <w:p w:rsidR="00980343" w:rsidRPr="00641628" w:rsidRDefault="00980343" w:rsidP="00980343">
      <w:pPr>
        <w:pStyle w:val="RKnormal"/>
      </w:pPr>
      <w:r w:rsidRPr="00641628">
        <w:t>Förslaget behandlades förra gången i EU-nämnden inför TTE-rådet den 11 jun 2009.</w:t>
      </w:r>
    </w:p>
    <w:p w:rsidR="00980343" w:rsidRPr="00641628" w:rsidRDefault="00980343" w:rsidP="00980343">
      <w:pPr>
        <w:pStyle w:val="RKnormal"/>
      </w:pPr>
    </w:p>
    <w:p w:rsidR="00980343" w:rsidRPr="00641628" w:rsidRDefault="00980343" w:rsidP="00980343">
      <w:pPr>
        <w:pStyle w:val="RKnormal"/>
        <w:rPr>
          <w:b/>
          <w:bCs/>
        </w:rPr>
      </w:pPr>
      <w:r w:rsidRPr="00641628">
        <w:rPr>
          <w:b/>
          <w:bCs/>
        </w:rPr>
        <w:t>Bakgrund</w:t>
      </w:r>
    </w:p>
    <w:p w:rsidR="00980343" w:rsidRPr="00641628" w:rsidRDefault="00980343" w:rsidP="00980343">
      <w:pPr>
        <w:pStyle w:val="RKnormal"/>
      </w:pPr>
      <w:r w:rsidRPr="00641628">
        <w:t>Kommissionen publicerade i mars ett meddelande om skydd av kritisk informationsinfrastruktur. Meddelandet diskuterades vid en konferens i Tallinn och vid TTE-rådet i juni. Det svenska ordförandeskapet har utifrån meddelandet och diskussionerna under hösten utarbetat en rådsresolution med en bred, vardagsnära ansats på nät- och informationssäkerhetsområdet.</w:t>
      </w:r>
    </w:p>
    <w:p w:rsidR="00980343" w:rsidRPr="00641628" w:rsidRDefault="00980343" w:rsidP="00980343">
      <w:pPr>
        <w:pStyle w:val="RKnormal"/>
      </w:pPr>
    </w:p>
    <w:p w:rsidR="00980343" w:rsidRPr="00641628" w:rsidRDefault="00980343" w:rsidP="00980343">
      <w:pPr>
        <w:pStyle w:val="RKnormal"/>
      </w:pPr>
    </w:p>
    <w:p w:rsidR="00980343" w:rsidRPr="00641628" w:rsidRDefault="00980343" w:rsidP="00980343">
      <w:pPr>
        <w:pStyle w:val="RKnormal"/>
        <w:rPr>
          <w:b/>
          <w:bCs/>
        </w:rPr>
      </w:pPr>
      <w:r w:rsidRPr="00641628">
        <w:rPr>
          <w:b/>
          <w:bCs/>
        </w:rPr>
        <w:t>Förslag till svensk ståndpunkt</w:t>
      </w:r>
    </w:p>
    <w:p w:rsidR="00980343" w:rsidRPr="00641628" w:rsidRDefault="00980343" w:rsidP="00980343">
      <w:pPr>
        <w:pStyle w:val="RKnormal"/>
      </w:pPr>
      <w:r w:rsidRPr="00641628">
        <w:t xml:space="preserve">Sverige stödjer förslaget till rådsresolution. </w:t>
      </w:r>
    </w:p>
    <w:p w:rsidR="00980343" w:rsidRPr="00641628" w:rsidRDefault="00980343" w:rsidP="00980343">
      <w:pPr>
        <w:pStyle w:val="RKnormal"/>
      </w:pPr>
    </w:p>
    <w:p w:rsidR="00980343" w:rsidRPr="00641628" w:rsidRDefault="00980343" w:rsidP="00980343">
      <w:r w:rsidRPr="00641628">
        <w:t>(Se även ministerrådspromemoria.)</w:t>
      </w:r>
    </w:p>
    <w:p w:rsidR="00980343" w:rsidRPr="00641628" w:rsidRDefault="00980343" w:rsidP="00980343"/>
    <w:p w:rsidR="00980343" w:rsidRPr="00641628" w:rsidRDefault="00980343" w:rsidP="00980343"/>
    <w:p w:rsidR="00980343" w:rsidRPr="00641628" w:rsidRDefault="00980343">
      <w:pPr>
        <w:spacing w:line="240" w:lineRule="auto"/>
        <w:ind w:left="-567"/>
        <w:rPr>
          <w:i/>
        </w:rPr>
      </w:pPr>
    </w:p>
    <w:p w:rsidR="00BA2770" w:rsidRPr="00641628" w:rsidRDefault="00BA2770">
      <w:pPr>
        <w:spacing w:line="240" w:lineRule="auto"/>
        <w:ind w:left="-567"/>
      </w:pPr>
    </w:p>
    <w:p w:rsidR="0012652D" w:rsidRPr="00641628" w:rsidRDefault="00FE3940" w:rsidP="0012652D">
      <w:pPr>
        <w:spacing w:line="240" w:lineRule="auto"/>
        <w:ind w:left="-567"/>
        <w:rPr>
          <w:b/>
        </w:rPr>
      </w:pPr>
      <w:r w:rsidRPr="00641628">
        <w:rPr>
          <w:b/>
        </w:rPr>
        <w:t>14</w:t>
      </w:r>
      <w:r w:rsidR="00026311" w:rsidRPr="00641628">
        <w:rPr>
          <w:b/>
        </w:rPr>
        <w:t>.</w:t>
      </w:r>
      <w:r w:rsidR="00026311" w:rsidRPr="00641628">
        <w:rPr>
          <w:b/>
        </w:rPr>
        <w:tab/>
        <w:t>Övriga frågor</w:t>
      </w:r>
      <w:r w:rsidR="0012652D" w:rsidRPr="00641628">
        <w:rPr>
          <w:b/>
        </w:rPr>
        <w:t xml:space="preserve"> </w:t>
      </w:r>
    </w:p>
    <w:p w:rsidR="0012652D" w:rsidRPr="00641628" w:rsidRDefault="0012652D" w:rsidP="0012652D">
      <w:pPr>
        <w:spacing w:line="240" w:lineRule="auto"/>
        <w:ind w:left="-567"/>
        <w:rPr>
          <w:b/>
        </w:rPr>
      </w:pPr>
    </w:p>
    <w:p w:rsidR="0012652D" w:rsidRPr="00641628" w:rsidRDefault="0012652D" w:rsidP="0012652D">
      <w:pPr>
        <w:spacing w:line="240" w:lineRule="auto"/>
        <w:ind w:left="-567"/>
        <w:rPr>
          <w:b/>
        </w:rPr>
      </w:pPr>
      <w:r w:rsidRPr="00641628">
        <w:rPr>
          <w:b/>
        </w:rPr>
        <w:t>a)</w:t>
      </w:r>
      <w:r w:rsidRPr="00641628">
        <w:rPr>
          <w:b/>
        </w:rPr>
        <w:tab/>
        <w:t xml:space="preserve">Den integrerade maritima politiken, inklusive en integrerad </w:t>
      </w:r>
      <w:r w:rsidRPr="00641628">
        <w:rPr>
          <w:b/>
        </w:rPr>
        <w:tab/>
        <w:t>sjöövervakning</w:t>
      </w:r>
    </w:p>
    <w:p w:rsidR="0012652D" w:rsidRPr="00641628" w:rsidRDefault="0012652D" w:rsidP="0012652D">
      <w:pPr>
        <w:spacing w:line="240" w:lineRule="auto"/>
        <w:ind w:left="-567"/>
        <w:rPr>
          <w:b/>
        </w:rPr>
      </w:pPr>
    </w:p>
    <w:p w:rsidR="0012652D" w:rsidRPr="00641628" w:rsidRDefault="0012652D" w:rsidP="0012652D">
      <w:pPr>
        <w:spacing w:line="240" w:lineRule="auto"/>
        <w:ind w:left="-567"/>
        <w:rPr>
          <w:i/>
        </w:rPr>
      </w:pPr>
      <w:r w:rsidRPr="00641628">
        <w:rPr>
          <w:b/>
        </w:rPr>
        <w:tab/>
      </w:r>
      <w:r w:rsidRPr="00641628">
        <w:t xml:space="preserve">- </w:t>
      </w:r>
      <w:r w:rsidRPr="00641628">
        <w:rPr>
          <w:i/>
        </w:rPr>
        <w:t>information från ordförandeskapet</w:t>
      </w:r>
    </w:p>
    <w:p w:rsidR="0012652D" w:rsidRPr="00641628" w:rsidRDefault="0012652D" w:rsidP="0012652D">
      <w:pPr>
        <w:spacing w:line="240" w:lineRule="auto"/>
        <w:ind w:left="-567"/>
        <w:rPr>
          <w:i/>
        </w:rPr>
      </w:pPr>
    </w:p>
    <w:p w:rsidR="0012652D" w:rsidRPr="00641628" w:rsidRDefault="0012652D" w:rsidP="0012652D">
      <w:pPr>
        <w:spacing w:line="240" w:lineRule="auto"/>
        <w:ind w:left="-567"/>
      </w:pPr>
      <w:r w:rsidRPr="00641628">
        <w:rPr>
          <w:i/>
        </w:rPr>
        <w:tab/>
      </w:r>
      <w:r w:rsidRPr="00641628">
        <w:t>dok.: 15187/09 rev 1; 15176/09</w:t>
      </w:r>
    </w:p>
    <w:p w:rsidR="0012652D" w:rsidRPr="00641628" w:rsidRDefault="0012652D" w:rsidP="0012652D">
      <w:pPr>
        <w:spacing w:line="240" w:lineRule="auto"/>
        <w:ind w:left="-567"/>
      </w:pPr>
      <w:r w:rsidRPr="00641628">
        <w:tab/>
      </w:r>
    </w:p>
    <w:p w:rsidR="0012652D" w:rsidRPr="00641628" w:rsidRDefault="0012652D" w:rsidP="0012652D">
      <w:pPr>
        <w:spacing w:line="240" w:lineRule="auto"/>
        <w:ind w:left="-567"/>
      </w:pPr>
      <w:r w:rsidRPr="00641628">
        <w:tab/>
        <w:t xml:space="preserve">Rådsslusatser har tidigare behandlats i EU-nämnden inför rådsmötena </w:t>
      </w:r>
      <w:r w:rsidRPr="00641628">
        <w:tab/>
        <w:t>för Allmänna och Utrikes frågor den 16 november (A-punkter)</w:t>
      </w:r>
    </w:p>
    <w:p w:rsidR="0012652D" w:rsidRPr="00641628" w:rsidRDefault="0012652D" w:rsidP="0012652D">
      <w:pPr>
        <w:spacing w:line="240" w:lineRule="auto"/>
        <w:ind w:left="-567"/>
        <w:rPr>
          <w:b/>
        </w:rPr>
      </w:pPr>
    </w:p>
    <w:p w:rsidR="00090985" w:rsidRPr="00641628" w:rsidRDefault="0012652D" w:rsidP="0012652D">
      <w:pPr>
        <w:spacing w:line="240" w:lineRule="auto"/>
        <w:rPr>
          <w:rFonts w:cs="Helv"/>
          <w:color w:val="000000"/>
          <w:szCs w:val="24"/>
          <w:lang w:eastAsia="sv-SE"/>
        </w:rPr>
      </w:pPr>
      <w:r w:rsidRPr="00641628">
        <w:rPr>
          <w:rFonts w:cs="Helv"/>
          <w:color w:val="000000"/>
          <w:szCs w:val="24"/>
          <w:lang w:eastAsia="sv-SE"/>
        </w:rPr>
        <w:t xml:space="preserve">Den 15 oktober 2009 presenterade kommissionen ett meddelande ('progress report') kopplat till Blåboken om EUs havspolitik, liksom ett meddelande om integrerad övervakning till sjöss. Dessa meddelanden låg till grund för rådsslutsatser som antogs som A-punkter vid råden för allmänna resp. utrikes frågor den 16 november 2009. Ordförandeskapet har för avsikt att lämna information om detta vid kommande TTE-råd. </w:t>
      </w:r>
    </w:p>
    <w:p w:rsidR="00090985" w:rsidRPr="00641628" w:rsidRDefault="00090985" w:rsidP="0012652D">
      <w:pPr>
        <w:spacing w:line="240" w:lineRule="auto"/>
        <w:rPr>
          <w:rFonts w:cs="Helv"/>
          <w:color w:val="000000"/>
          <w:szCs w:val="24"/>
          <w:lang w:eastAsia="sv-SE"/>
        </w:rPr>
      </w:pPr>
    </w:p>
    <w:p w:rsidR="00090985" w:rsidRPr="00641628" w:rsidRDefault="00090985" w:rsidP="00090985">
      <w:pPr>
        <w:ind w:left="-567"/>
        <w:rPr>
          <w:b/>
        </w:rPr>
      </w:pPr>
      <w:r w:rsidRPr="00641628">
        <w:rPr>
          <w:b/>
        </w:rPr>
        <w:t>Förslag till svensk ståndpunkt</w:t>
      </w:r>
    </w:p>
    <w:p w:rsidR="00090985" w:rsidRPr="00641628" w:rsidRDefault="00090985" w:rsidP="00090985">
      <w:pPr>
        <w:spacing w:line="240" w:lineRule="auto"/>
        <w:ind w:left="-567"/>
        <w:rPr>
          <w:rFonts w:cs="Helv"/>
          <w:color w:val="000000"/>
          <w:szCs w:val="24"/>
          <w:lang w:eastAsia="sv-SE"/>
        </w:rPr>
      </w:pPr>
    </w:p>
    <w:p w:rsidR="00090985" w:rsidRPr="00641628" w:rsidRDefault="00090985" w:rsidP="00090985">
      <w:pPr>
        <w:spacing w:line="240" w:lineRule="auto"/>
        <w:ind w:left="-567"/>
        <w:rPr>
          <w:rFonts w:cs="Helv"/>
          <w:color w:val="000000"/>
          <w:szCs w:val="24"/>
          <w:lang w:eastAsia="sv-SE"/>
        </w:rPr>
      </w:pPr>
      <w:r w:rsidRPr="00641628">
        <w:rPr>
          <w:rFonts w:cs="Helv"/>
          <w:color w:val="000000"/>
          <w:szCs w:val="24"/>
          <w:lang w:eastAsia="sv-SE"/>
        </w:rPr>
        <w:t>Det svenska ordförandeskapet noterar kommissionens meddelanden.</w:t>
      </w:r>
    </w:p>
    <w:p w:rsidR="003531EE" w:rsidRPr="00641628" w:rsidRDefault="003531EE" w:rsidP="003531EE">
      <w:pPr>
        <w:spacing w:line="240" w:lineRule="auto"/>
        <w:ind w:left="-567"/>
        <w:rPr>
          <w:rFonts w:cs="Helv"/>
          <w:color w:val="000000"/>
          <w:szCs w:val="24"/>
        </w:rPr>
      </w:pPr>
    </w:p>
    <w:p w:rsidR="003531EE" w:rsidRPr="00641628" w:rsidRDefault="003531EE" w:rsidP="003531EE">
      <w:pPr>
        <w:spacing w:line="240" w:lineRule="auto"/>
        <w:ind w:left="-567"/>
        <w:rPr>
          <w:rFonts w:cs="Helv"/>
          <w:color w:val="000000"/>
          <w:szCs w:val="24"/>
        </w:rPr>
      </w:pPr>
    </w:p>
    <w:p w:rsidR="003531EE" w:rsidRPr="00641628" w:rsidRDefault="00026311" w:rsidP="003531EE">
      <w:pPr>
        <w:spacing w:line="240" w:lineRule="auto"/>
        <w:ind w:left="-567"/>
        <w:rPr>
          <w:rFonts w:cs="Helv"/>
          <w:color w:val="000000"/>
          <w:szCs w:val="24"/>
        </w:rPr>
      </w:pPr>
      <w:r w:rsidRPr="00641628">
        <w:rPr>
          <w:b/>
        </w:rPr>
        <w:t>b)</w:t>
      </w:r>
      <w:r w:rsidRPr="00641628">
        <w:rPr>
          <w:b/>
        </w:rPr>
        <w:tab/>
      </w:r>
      <w:r w:rsidR="003531EE" w:rsidRPr="00641628">
        <w:rPr>
          <w:b/>
        </w:rPr>
        <w:t>Lägesbeskrivning av förhållandet inom transportsektorn i Europa</w:t>
      </w:r>
    </w:p>
    <w:p w:rsidR="003531EE" w:rsidRPr="00641628" w:rsidRDefault="003531EE" w:rsidP="003531EE">
      <w:pPr>
        <w:rPr>
          <w:b/>
        </w:rPr>
      </w:pPr>
    </w:p>
    <w:p w:rsidR="003531EE" w:rsidRPr="00641628" w:rsidRDefault="003531EE" w:rsidP="003531EE">
      <w:pPr>
        <w:rPr>
          <w:i/>
        </w:rPr>
      </w:pPr>
      <w:r w:rsidRPr="00641628">
        <w:rPr>
          <w:i/>
        </w:rPr>
        <w:t>- information från kommissionen</w:t>
      </w:r>
    </w:p>
    <w:p w:rsidR="003531EE" w:rsidRPr="00641628" w:rsidRDefault="003531EE" w:rsidP="003531EE">
      <w:pPr>
        <w:rPr>
          <w:i/>
        </w:rPr>
      </w:pPr>
    </w:p>
    <w:p w:rsidR="003531EE" w:rsidRPr="00641628" w:rsidRDefault="008C1EA0" w:rsidP="003531EE">
      <w:r w:rsidRPr="00641628">
        <w:t>dok.</w:t>
      </w:r>
      <w:r w:rsidR="003531EE" w:rsidRPr="00641628">
        <w:t>: föreligger</w:t>
      </w:r>
      <w:r w:rsidR="00432255" w:rsidRPr="00641628">
        <w:t xml:space="preserve"> ej</w:t>
      </w:r>
      <w:r w:rsidR="003531EE" w:rsidRPr="00641628">
        <w:t>.</w:t>
      </w:r>
    </w:p>
    <w:p w:rsidR="003531EE" w:rsidRPr="00641628" w:rsidRDefault="003531EE" w:rsidP="003531EE"/>
    <w:p w:rsidR="003531EE" w:rsidRPr="00641628" w:rsidRDefault="003531EE" w:rsidP="003531EE">
      <w:r w:rsidRPr="00641628">
        <w:t>Frågan har inte tidigare behandlats i EU-nämnden.</w:t>
      </w:r>
    </w:p>
    <w:p w:rsidR="003531EE" w:rsidRPr="00641628" w:rsidRDefault="003531EE" w:rsidP="003531EE"/>
    <w:p w:rsidR="003531EE" w:rsidRPr="00641628" w:rsidRDefault="003531EE" w:rsidP="003531EE">
      <w:pPr>
        <w:rPr>
          <w:b/>
        </w:rPr>
      </w:pPr>
      <w:r w:rsidRPr="00641628">
        <w:rPr>
          <w:b/>
        </w:rPr>
        <w:t>Bakgrund</w:t>
      </w:r>
    </w:p>
    <w:p w:rsidR="003531EE" w:rsidRPr="00641628" w:rsidRDefault="003531EE" w:rsidP="003531EE">
      <w:r w:rsidRPr="00641628">
        <w:t>Under den lunch som gavs för transportministrarna vid TTE-rådets möte den 30 mars 2009 i Bryssel informerade kommissionen om den ekonomiska och finansiella krisens effekter på transportområdet. På det kommande mötet antas kommissionen lämna uppdaterad information om effekterna av den ekonomiska krisen för transportsektorn.</w:t>
      </w:r>
    </w:p>
    <w:p w:rsidR="003531EE" w:rsidRPr="00641628" w:rsidRDefault="003531EE" w:rsidP="003531EE"/>
    <w:p w:rsidR="003531EE" w:rsidRPr="00641628" w:rsidRDefault="003531EE" w:rsidP="003531EE">
      <w:pPr>
        <w:rPr>
          <w:b/>
        </w:rPr>
      </w:pPr>
      <w:r w:rsidRPr="00641628">
        <w:rPr>
          <w:b/>
        </w:rPr>
        <w:t>Förslag till svensk ståndpunkt</w:t>
      </w:r>
    </w:p>
    <w:p w:rsidR="003531EE" w:rsidRPr="00641628" w:rsidRDefault="003531EE" w:rsidP="003531EE">
      <w:r w:rsidRPr="00641628">
        <w:t xml:space="preserve">Kommissionens information bör noteras. </w:t>
      </w:r>
    </w:p>
    <w:p w:rsidR="00026311" w:rsidRPr="00641628" w:rsidRDefault="00026311">
      <w:pPr>
        <w:spacing w:line="240" w:lineRule="auto"/>
        <w:ind w:left="-567"/>
        <w:rPr>
          <w:color w:val="000000"/>
          <w:szCs w:val="24"/>
        </w:rPr>
      </w:pPr>
    </w:p>
    <w:p w:rsidR="00026311" w:rsidRPr="00641628" w:rsidRDefault="00026311">
      <w:pPr>
        <w:spacing w:line="240" w:lineRule="auto"/>
        <w:ind w:left="-567"/>
        <w:rPr>
          <w:color w:val="000000"/>
          <w:szCs w:val="24"/>
        </w:rPr>
      </w:pPr>
    </w:p>
    <w:p w:rsidR="00026311" w:rsidRPr="00641628" w:rsidRDefault="00026311">
      <w:pPr>
        <w:spacing w:line="240" w:lineRule="auto"/>
        <w:ind w:left="-567"/>
        <w:rPr>
          <w:szCs w:val="24"/>
        </w:rPr>
      </w:pPr>
      <w:r w:rsidRPr="00641628">
        <w:rPr>
          <w:szCs w:val="24"/>
        </w:rPr>
        <w:tab/>
      </w:r>
    </w:p>
    <w:p w:rsidR="00942230" w:rsidRPr="00641628" w:rsidRDefault="00942230" w:rsidP="00942230">
      <w:pPr>
        <w:pStyle w:val="RKnormal"/>
        <w:ind w:hanging="426"/>
        <w:rPr>
          <w:b/>
          <w:bCs/>
        </w:rPr>
      </w:pPr>
      <w:r w:rsidRPr="00641628">
        <w:rPr>
          <w:b/>
        </w:rPr>
        <w:t xml:space="preserve">c) </w:t>
      </w:r>
      <w:r w:rsidRPr="00641628">
        <w:rPr>
          <w:b/>
        </w:rPr>
        <w:tab/>
        <w:t xml:space="preserve">Resultat av ministerkonferensen </w:t>
      </w:r>
      <w:r w:rsidRPr="00641628">
        <w:rPr>
          <w:b/>
          <w:bCs/>
        </w:rPr>
        <w:t xml:space="preserve">"TEN-T Days 2009" (Neapel, 21-22 oktober 2009) </w:t>
      </w:r>
    </w:p>
    <w:p w:rsidR="00942230" w:rsidRPr="00641628" w:rsidRDefault="00942230" w:rsidP="00942230">
      <w:pPr>
        <w:pStyle w:val="RKnormal"/>
        <w:rPr>
          <w:i/>
          <w:iCs/>
        </w:rPr>
      </w:pPr>
      <w:r w:rsidRPr="00641628">
        <w:rPr>
          <w:i/>
          <w:iCs/>
        </w:rPr>
        <w:t xml:space="preserve">           - information</w:t>
      </w:r>
      <w:r w:rsidR="00F669B1" w:rsidRPr="00641628">
        <w:rPr>
          <w:i/>
          <w:iCs/>
        </w:rPr>
        <w:t xml:space="preserve"> från kommissionen och Italien</w:t>
      </w:r>
    </w:p>
    <w:p w:rsidR="007840C2" w:rsidRPr="00641628" w:rsidRDefault="007840C2" w:rsidP="00942230">
      <w:pPr>
        <w:pStyle w:val="RKnormal"/>
        <w:rPr>
          <w:i/>
          <w:iCs/>
        </w:rPr>
      </w:pPr>
    </w:p>
    <w:p w:rsidR="007840C2" w:rsidRPr="00641628" w:rsidRDefault="008C1EA0" w:rsidP="00942230">
      <w:pPr>
        <w:pStyle w:val="RKnormal"/>
        <w:rPr>
          <w:iCs/>
        </w:rPr>
      </w:pPr>
      <w:r w:rsidRPr="00641628">
        <w:rPr>
          <w:iCs/>
        </w:rPr>
        <w:t>dok.</w:t>
      </w:r>
      <w:r w:rsidR="007840C2" w:rsidRPr="00641628">
        <w:rPr>
          <w:iCs/>
        </w:rPr>
        <w:t xml:space="preserve">: föreligger </w:t>
      </w:r>
      <w:r w:rsidR="003528DB" w:rsidRPr="00641628">
        <w:rPr>
          <w:iCs/>
        </w:rPr>
        <w:t>ej</w:t>
      </w:r>
    </w:p>
    <w:p w:rsidR="00942230" w:rsidRPr="00641628" w:rsidRDefault="00942230" w:rsidP="00942230">
      <w:pPr>
        <w:pStyle w:val="RKnormal"/>
      </w:pPr>
    </w:p>
    <w:p w:rsidR="00942230" w:rsidRPr="00641628" w:rsidRDefault="00942230" w:rsidP="00942230">
      <w:pPr>
        <w:pStyle w:val="RKnormal"/>
      </w:pPr>
      <w:r w:rsidRPr="00641628">
        <w:t>EU-kommissionen, det italienska transportministeriet och det svenska ordförandeskapet arrangerade den 21-22 oktober en ministerkonferens om TEN i Neapel. Frågor som diskuterades på konferensen var bl.a. transportförbindelser till länder utanför unionen och den pågående revideringen av riktlinjerna för TEN. Ett stort antal transportministrar från EU medverkade, liksom även transportministrar från omgivande regioner.</w:t>
      </w:r>
    </w:p>
    <w:p w:rsidR="00942230" w:rsidRPr="00641628" w:rsidRDefault="00942230" w:rsidP="00942230">
      <w:pPr>
        <w:pStyle w:val="RKnormal"/>
      </w:pPr>
    </w:p>
    <w:p w:rsidR="00942230" w:rsidRPr="00641628" w:rsidRDefault="00942230" w:rsidP="00942230">
      <w:pPr>
        <w:pStyle w:val="RKnormal"/>
      </w:pPr>
      <w:r w:rsidRPr="00641628">
        <w:t>I anslutningen till konferensen undertecknades ett samförståndsavtal mellan EU-länderna runt Östersjön, Ryssland, Norge, Vitryssland och EU-kommissionen om att etablera ett partnerskap om transporter och logistik inom ramen för Nordliga dimensionen.</w:t>
      </w:r>
    </w:p>
    <w:p w:rsidR="00942230" w:rsidRPr="00641628" w:rsidRDefault="00942230" w:rsidP="00942230">
      <w:pPr>
        <w:pStyle w:val="RKnormal"/>
      </w:pPr>
    </w:p>
    <w:p w:rsidR="00942230" w:rsidRPr="00641628" w:rsidRDefault="00942230" w:rsidP="00942230">
      <w:pPr>
        <w:rPr>
          <w:b/>
        </w:rPr>
      </w:pPr>
      <w:r w:rsidRPr="00641628">
        <w:rPr>
          <w:b/>
        </w:rPr>
        <w:t>Förslag till svensk ståndpunkt</w:t>
      </w:r>
    </w:p>
    <w:p w:rsidR="00942230" w:rsidRPr="00641628" w:rsidRDefault="00942230" w:rsidP="00942230">
      <w:r w:rsidRPr="00641628">
        <w:t xml:space="preserve">Informationen bör noteras. </w:t>
      </w:r>
    </w:p>
    <w:p w:rsidR="00942230" w:rsidRPr="00641628" w:rsidRDefault="00942230" w:rsidP="00942230">
      <w:pPr>
        <w:pStyle w:val="RKnormal"/>
      </w:pPr>
    </w:p>
    <w:p w:rsidR="00FE3940" w:rsidRPr="00641628" w:rsidRDefault="00FE3940" w:rsidP="00FE3940">
      <w:pPr>
        <w:spacing w:line="240" w:lineRule="auto"/>
        <w:ind w:left="-567"/>
        <w:rPr>
          <w:b/>
        </w:rPr>
      </w:pPr>
    </w:p>
    <w:p w:rsidR="00FE3940" w:rsidRPr="00641628" w:rsidRDefault="00FE3940" w:rsidP="00FE3940">
      <w:pPr>
        <w:spacing w:line="240" w:lineRule="auto"/>
        <w:ind w:left="-567"/>
      </w:pPr>
    </w:p>
    <w:p w:rsidR="001640CF" w:rsidRPr="00641628" w:rsidRDefault="00026311" w:rsidP="001640CF">
      <w:pPr>
        <w:pStyle w:val="RKnormal"/>
        <w:ind w:hanging="567"/>
        <w:rPr>
          <w:b/>
          <w:bCs/>
        </w:rPr>
      </w:pPr>
      <w:r w:rsidRPr="00641628">
        <w:rPr>
          <w:b/>
          <w:lang w:eastAsia="fi-FI"/>
        </w:rPr>
        <w:t>d)</w:t>
      </w:r>
      <w:r w:rsidR="001640CF" w:rsidRPr="00641628">
        <w:rPr>
          <w:lang w:eastAsia="fi-FI"/>
        </w:rPr>
        <w:tab/>
      </w:r>
      <w:r w:rsidR="001640CF" w:rsidRPr="00641628">
        <w:rPr>
          <w:b/>
          <w:bCs/>
        </w:rPr>
        <w:t xml:space="preserve">Trafiksäkerhet: tillgång till tillräckliga resurser samt förbättrad kvalité rörande fordon och infrastruktur </w:t>
      </w:r>
    </w:p>
    <w:p w:rsidR="001640CF" w:rsidRPr="00641628" w:rsidRDefault="001640CF" w:rsidP="001640CF">
      <w:pPr>
        <w:pStyle w:val="RKnormal"/>
        <w:ind w:hanging="567"/>
        <w:rPr>
          <w:i/>
          <w:iCs/>
        </w:rPr>
      </w:pPr>
      <w:r w:rsidRPr="00641628">
        <w:rPr>
          <w:b/>
          <w:bCs/>
        </w:rPr>
        <w:tab/>
        <w:t xml:space="preserve">         </w:t>
      </w:r>
      <w:r w:rsidR="00706D19" w:rsidRPr="00641628">
        <w:rPr>
          <w:i/>
          <w:iCs/>
        </w:rPr>
        <w:t>- information från i</w:t>
      </w:r>
      <w:r w:rsidRPr="00641628">
        <w:rPr>
          <w:i/>
          <w:iCs/>
        </w:rPr>
        <w:t>talienska delegationen</w:t>
      </w:r>
    </w:p>
    <w:p w:rsidR="001640CF" w:rsidRPr="00641628" w:rsidRDefault="001640CF" w:rsidP="001640CF">
      <w:pPr>
        <w:pStyle w:val="RKnormal"/>
      </w:pPr>
    </w:p>
    <w:p w:rsidR="007840C2" w:rsidRPr="00641628" w:rsidRDefault="008C1EA0" w:rsidP="001640CF">
      <w:pPr>
        <w:pStyle w:val="RKnormal"/>
      </w:pPr>
      <w:r w:rsidRPr="00641628">
        <w:t>dok.</w:t>
      </w:r>
      <w:r w:rsidR="007840C2" w:rsidRPr="00641628">
        <w:t xml:space="preserve">: föreligger </w:t>
      </w:r>
      <w:r w:rsidR="003528DB" w:rsidRPr="00641628">
        <w:t>ej</w:t>
      </w:r>
    </w:p>
    <w:p w:rsidR="007840C2" w:rsidRPr="00641628" w:rsidRDefault="007840C2" w:rsidP="001640CF">
      <w:pPr>
        <w:pStyle w:val="RKnormal"/>
      </w:pPr>
    </w:p>
    <w:p w:rsidR="001640CF" w:rsidRPr="00641628" w:rsidRDefault="001640CF" w:rsidP="001640CF">
      <w:pPr>
        <w:pStyle w:val="RKnormal"/>
      </w:pPr>
      <w:r w:rsidRPr="00641628">
        <w:t xml:space="preserve">Frågan har inte tidigare behandlats i EUN. </w:t>
      </w:r>
    </w:p>
    <w:p w:rsidR="001640CF" w:rsidRPr="00641628" w:rsidRDefault="001640CF" w:rsidP="001640CF">
      <w:pPr>
        <w:pStyle w:val="RKnormal"/>
      </w:pPr>
    </w:p>
    <w:p w:rsidR="001640CF" w:rsidRPr="00641628" w:rsidRDefault="001640CF" w:rsidP="001640CF">
      <w:pPr>
        <w:pStyle w:val="RKnormal"/>
        <w:rPr>
          <w:b/>
          <w:bCs/>
        </w:rPr>
      </w:pPr>
      <w:r w:rsidRPr="00641628">
        <w:rPr>
          <w:b/>
          <w:bCs/>
        </w:rPr>
        <w:t>Bakgrund</w:t>
      </w:r>
    </w:p>
    <w:p w:rsidR="001640CF" w:rsidRPr="00641628" w:rsidRDefault="001640CF" w:rsidP="001640CF">
      <w:pPr>
        <w:pStyle w:val="RKnormal"/>
      </w:pPr>
    </w:p>
    <w:p w:rsidR="001640CF" w:rsidRPr="00641628" w:rsidRDefault="001640CF" w:rsidP="001640CF">
      <w:pPr>
        <w:pStyle w:val="RKnormal"/>
      </w:pPr>
      <w:r w:rsidRPr="00641628">
        <w:t xml:space="preserve">Italienska myndigheter arrangerade under hösten 2009 ett högnivåmöte om trafiksäkerhet i Val Gardena. Vid denna dagordningspunkt förväntas en återrapportering från detta möte. </w:t>
      </w:r>
    </w:p>
    <w:p w:rsidR="001640CF" w:rsidRPr="00641628" w:rsidRDefault="001640CF" w:rsidP="001640CF">
      <w:pPr>
        <w:pStyle w:val="RKnormal"/>
      </w:pPr>
    </w:p>
    <w:p w:rsidR="001640CF" w:rsidRPr="00641628" w:rsidRDefault="001640CF" w:rsidP="001640CF">
      <w:pPr>
        <w:pStyle w:val="RKnormal"/>
        <w:rPr>
          <w:b/>
          <w:bCs/>
        </w:rPr>
      </w:pPr>
      <w:r w:rsidRPr="00641628">
        <w:rPr>
          <w:b/>
          <w:bCs/>
        </w:rPr>
        <w:t>Förslag till svensk ståndpunkt</w:t>
      </w:r>
    </w:p>
    <w:p w:rsidR="001640CF" w:rsidRPr="00641628" w:rsidRDefault="001640CF" w:rsidP="001640CF">
      <w:pPr>
        <w:pStyle w:val="RKnormal"/>
      </w:pPr>
    </w:p>
    <w:p w:rsidR="001640CF" w:rsidRPr="00641628" w:rsidRDefault="001640CF" w:rsidP="001640CF">
      <w:pPr>
        <w:pStyle w:val="RKnormal"/>
      </w:pPr>
      <w:r w:rsidRPr="00641628">
        <w:t>Sverige och ordförandeskapet noterar informationen.</w:t>
      </w:r>
    </w:p>
    <w:p w:rsidR="00EB5D6B" w:rsidRPr="00641628" w:rsidRDefault="00EB5D6B" w:rsidP="00EB5D6B">
      <w:pPr>
        <w:spacing w:line="240" w:lineRule="auto"/>
        <w:ind w:left="-567"/>
        <w:rPr>
          <w:lang w:eastAsia="fi-FI"/>
        </w:rPr>
      </w:pPr>
    </w:p>
    <w:p w:rsidR="00EB5D6B" w:rsidRPr="00641628" w:rsidRDefault="00026311" w:rsidP="00EB5D6B">
      <w:pPr>
        <w:spacing w:line="240" w:lineRule="auto"/>
        <w:ind w:left="-567"/>
        <w:rPr>
          <w:lang w:eastAsia="fi-FI"/>
        </w:rPr>
      </w:pPr>
      <w:r w:rsidRPr="00641628">
        <w:rPr>
          <w:lang w:eastAsia="fi-FI"/>
        </w:rPr>
        <w:tab/>
      </w:r>
    </w:p>
    <w:p w:rsidR="00EB5D6B" w:rsidRPr="00641628" w:rsidRDefault="00026311" w:rsidP="00EB5D6B">
      <w:pPr>
        <w:spacing w:line="240" w:lineRule="auto"/>
        <w:ind w:left="-567"/>
        <w:rPr>
          <w:b/>
          <w:lang w:eastAsia="fi-FI"/>
        </w:rPr>
      </w:pPr>
      <w:r w:rsidRPr="00641628">
        <w:rPr>
          <w:b/>
          <w:color w:val="000000"/>
          <w:szCs w:val="24"/>
        </w:rPr>
        <w:t>e)</w:t>
      </w:r>
      <w:r w:rsidR="00EB5D6B" w:rsidRPr="00641628">
        <w:rPr>
          <w:color w:val="000000"/>
          <w:szCs w:val="24"/>
        </w:rPr>
        <w:t xml:space="preserve"> </w:t>
      </w:r>
      <w:r w:rsidR="00EB5D6B" w:rsidRPr="00641628">
        <w:rPr>
          <w:color w:val="000000"/>
          <w:szCs w:val="24"/>
        </w:rPr>
        <w:tab/>
      </w:r>
      <w:r w:rsidR="00EB5D6B" w:rsidRPr="00641628">
        <w:rPr>
          <w:b/>
        </w:rPr>
        <w:t>Läget rörande upphandling av färdigbyggandet av Galileo</w:t>
      </w:r>
      <w:r w:rsidR="00EB5D6B" w:rsidRPr="00641628">
        <w:t xml:space="preserve"> </w:t>
      </w:r>
    </w:p>
    <w:p w:rsidR="00EB5D6B" w:rsidRPr="00641628" w:rsidRDefault="00EB5D6B" w:rsidP="00EB5D6B">
      <w:pPr>
        <w:pStyle w:val="RKnormal"/>
        <w:rPr>
          <w:i/>
          <w:iCs/>
        </w:rPr>
      </w:pPr>
      <w:r w:rsidRPr="00641628">
        <w:rPr>
          <w:i/>
          <w:iCs/>
        </w:rPr>
        <w:t>- information från kommissionen</w:t>
      </w:r>
    </w:p>
    <w:p w:rsidR="00EB5D6B" w:rsidRPr="00641628" w:rsidRDefault="00EB5D6B" w:rsidP="00EB5D6B">
      <w:pPr>
        <w:pStyle w:val="RKnormal"/>
      </w:pPr>
    </w:p>
    <w:p w:rsidR="007840C2" w:rsidRPr="00641628" w:rsidRDefault="008C1EA0" w:rsidP="00EB5D6B">
      <w:pPr>
        <w:pStyle w:val="RKnormal"/>
      </w:pPr>
      <w:r w:rsidRPr="00641628">
        <w:t>dok.</w:t>
      </w:r>
      <w:r w:rsidR="007840C2" w:rsidRPr="00641628">
        <w:t xml:space="preserve">: föreligger </w:t>
      </w:r>
      <w:r w:rsidR="003528DB" w:rsidRPr="00641628">
        <w:t>ej</w:t>
      </w:r>
    </w:p>
    <w:p w:rsidR="007840C2" w:rsidRPr="00641628" w:rsidRDefault="007840C2" w:rsidP="00EB5D6B">
      <w:pPr>
        <w:pStyle w:val="RKnormal"/>
      </w:pPr>
    </w:p>
    <w:p w:rsidR="00EB5D6B" w:rsidRPr="00641628" w:rsidRDefault="00EB5D6B" w:rsidP="00EB5D6B">
      <w:pPr>
        <w:pStyle w:val="RKnormal"/>
      </w:pPr>
      <w:r w:rsidRPr="00641628">
        <w:t xml:space="preserve">Frågan har inte tidigare behandlats i EUN. </w:t>
      </w:r>
    </w:p>
    <w:p w:rsidR="00EB5D6B" w:rsidRPr="00641628" w:rsidRDefault="00EB5D6B" w:rsidP="00EB5D6B">
      <w:pPr>
        <w:pStyle w:val="RKnormal"/>
      </w:pPr>
    </w:p>
    <w:p w:rsidR="00EB5D6B" w:rsidRPr="00641628" w:rsidRDefault="00EB5D6B" w:rsidP="00EB5D6B">
      <w:pPr>
        <w:pStyle w:val="RKnormal"/>
        <w:rPr>
          <w:b/>
          <w:bCs/>
        </w:rPr>
      </w:pPr>
      <w:r w:rsidRPr="00641628">
        <w:rPr>
          <w:b/>
          <w:bCs/>
        </w:rPr>
        <w:t>Bakgrund</w:t>
      </w:r>
    </w:p>
    <w:p w:rsidR="00EB5D6B" w:rsidRPr="00641628" w:rsidRDefault="00EB5D6B" w:rsidP="00EB5D6B">
      <w:pPr>
        <w:pStyle w:val="RKnormal"/>
      </w:pPr>
    </w:p>
    <w:p w:rsidR="00EB5D6B" w:rsidRPr="00641628" w:rsidRDefault="00EB5D6B" w:rsidP="00EB5D6B">
      <w:pPr>
        <w:pStyle w:val="RKnormal"/>
      </w:pPr>
      <w:r w:rsidRPr="00641628">
        <w:t xml:space="preserve">Galileoprogrammet kom till en vändpunkt 2008. En ny förordning lade fast nya legala och finansiella förutsättningar för det fortsatta genomförandet. Enligt beslutet får kommissionen ansvar att förvalta Galileo- och Egnosprogrammen. Den europeiska rymdorganisationen ESA har fått i uppdrag att verkställa upphandlingen med att färdigbygga Galileo. Vid denna dagordningspunkt kommer kommissionen informera om läget i detta arbete. </w:t>
      </w:r>
    </w:p>
    <w:p w:rsidR="00EB5D6B" w:rsidRPr="00641628" w:rsidRDefault="00EB5D6B" w:rsidP="00EB5D6B">
      <w:pPr>
        <w:pStyle w:val="RKnormal"/>
      </w:pPr>
    </w:p>
    <w:p w:rsidR="00EB5D6B" w:rsidRPr="00641628" w:rsidRDefault="00EB5D6B" w:rsidP="00EB5D6B">
      <w:pPr>
        <w:pStyle w:val="RKnormal"/>
        <w:rPr>
          <w:b/>
          <w:bCs/>
        </w:rPr>
      </w:pPr>
      <w:r w:rsidRPr="00641628">
        <w:rPr>
          <w:b/>
          <w:bCs/>
        </w:rPr>
        <w:t>Förslag till svensk ståndpunkt</w:t>
      </w:r>
    </w:p>
    <w:p w:rsidR="00EB5D6B" w:rsidRPr="00641628" w:rsidRDefault="00EB5D6B" w:rsidP="00EB5D6B">
      <w:pPr>
        <w:pStyle w:val="RKnormal"/>
      </w:pPr>
    </w:p>
    <w:p w:rsidR="00EB5D6B" w:rsidRPr="00641628" w:rsidRDefault="00EB5D6B" w:rsidP="00EB5D6B">
      <w:pPr>
        <w:pStyle w:val="RKnormal"/>
      </w:pPr>
      <w:r w:rsidRPr="00641628">
        <w:t>Sverige och ordförandeskapet noterar kommissionens information.</w:t>
      </w:r>
    </w:p>
    <w:p w:rsidR="00FE3940" w:rsidRPr="00641628" w:rsidRDefault="00FE3940" w:rsidP="00FE3940">
      <w:pPr>
        <w:spacing w:line="240" w:lineRule="auto"/>
        <w:ind w:left="-567"/>
        <w:rPr>
          <w:rFonts w:cs="Helv"/>
          <w:b/>
          <w:bCs/>
          <w:color w:val="000000"/>
          <w:szCs w:val="24"/>
        </w:rPr>
      </w:pPr>
    </w:p>
    <w:p w:rsidR="00980343" w:rsidRPr="00641628" w:rsidRDefault="00980343" w:rsidP="00980343">
      <w:pPr>
        <w:pStyle w:val="RKnormal"/>
        <w:rPr>
          <w:b/>
          <w:bCs/>
        </w:rPr>
      </w:pPr>
    </w:p>
    <w:p w:rsidR="00980343" w:rsidRPr="00641628" w:rsidRDefault="00980343" w:rsidP="00980343">
      <w:pPr>
        <w:pStyle w:val="RKnormal"/>
      </w:pPr>
      <w:r w:rsidRPr="00641628">
        <w:rPr>
          <w:b/>
          <w:bCs/>
        </w:rPr>
        <w:t>f) Internet Governance</w:t>
      </w:r>
    </w:p>
    <w:p w:rsidR="00980343" w:rsidRPr="00641628" w:rsidRDefault="00980343" w:rsidP="00980343">
      <w:pPr>
        <w:pStyle w:val="RKnormal"/>
        <w:rPr>
          <w:i/>
          <w:iCs/>
        </w:rPr>
      </w:pPr>
      <w:r w:rsidRPr="00641628">
        <w:rPr>
          <w:i/>
          <w:iCs/>
        </w:rPr>
        <w:t>- Information från ordförandeskapet</w:t>
      </w:r>
    </w:p>
    <w:p w:rsidR="00980343" w:rsidRPr="00641628" w:rsidRDefault="00980343" w:rsidP="00980343">
      <w:pPr>
        <w:pStyle w:val="RKnormal"/>
      </w:pPr>
    </w:p>
    <w:p w:rsidR="00980343" w:rsidRPr="00641628" w:rsidRDefault="00980343" w:rsidP="00980343">
      <w:pPr>
        <w:pStyle w:val="RKnormal"/>
      </w:pPr>
      <w:r w:rsidRPr="00641628">
        <w:t xml:space="preserve">dok. </w:t>
      </w:r>
    </w:p>
    <w:p w:rsidR="00980343" w:rsidRPr="00641628" w:rsidRDefault="00980343" w:rsidP="00980343">
      <w:pPr>
        <w:pStyle w:val="RKnormal"/>
      </w:pPr>
      <w:r w:rsidRPr="00641628">
        <w:t>KOM(2009) 277 slutlig,” Förvaltning av Internet – framtida åtgärder”</w:t>
      </w:r>
    </w:p>
    <w:p w:rsidR="00980343" w:rsidRPr="00641628" w:rsidRDefault="00980343" w:rsidP="00980343">
      <w:pPr>
        <w:pStyle w:val="RKnormal"/>
      </w:pPr>
      <w:r w:rsidRPr="00641628">
        <w:t>Riktlinjer från Coreper : 11960/09</w:t>
      </w:r>
    </w:p>
    <w:p w:rsidR="00980343" w:rsidRPr="00641628" w:rsidRDefault="00980343" w:rsidP="00980343">
      <w:pPr>
        <w:pStyle w:val="RKnormal"/>
        <w:rPr>
          <w:highlight w:val="yellow"/>
        </w:rPr>
      </w:pPr>
    </w:p>
    <w:p w:rsidR="00980343" w:rsidRPr="00641628" w:rsidRDefault="00980343" w:rsidP="00980343">
      <w:pPr>
        <w:pStyle w:val="RKnormal"/>
      </w:pPr>
    </w:p>
    <w:p w:rsidR="00980343" w:rsidRPr="00641628" w:rsidRDefault="00980343" w:rsidP="00980343">
      <w:pPr>
        <w:pStyle w:val="RKnormal"/>
      </w:pPr>
      <w:r w:rsidRPr="00641628">
        <w:t>Det är obekant när frågan senast tagits upp i EU-nämnden.</w:t>
      </w:r>
    </w:p>
    <w:p w:rsidR="00980343" w:rsidRPr="00641628" w:rsidRDefault="00980343" w:rsidP="00980343">
      <w:pPr>
        <w:pStyle w:val="RKnormal"/>
      </w:pPr>
    </w:p>
    <w:p w:rsidR="00980343" w:rsidRPr="00641628" w:rsidRDefault="00980343" w:rsidP="00980343">
      <w:pPr>
        <w:pStyle w:val="RKnormal"/>
        <w:rPr>
          <w:b/>
          <w:bCs/>
        </w:rPr>
      </w:pPr>
      <w:r w:rsidRPr="00641628">
        <w:rPr>
          <w:b/>
          <w:bCs/>
        </w:rPr>
        <w:t>Bakgrund</w:t>
      </w:r>
    </w:p>
    <w:p w:rsidR="00980343" w:rsidRPr="00641628" w:rsidRDefault="00980343" w:rsidP="00980343">
      <w:r w:rsidRPr="00641628">
        <w:t>Frågorna kring Internets förvaltning, då särskilt Internets kritiska resurser såsom Domännamnssystemet (DNS) och IP adresser, har varit mycket aktuell under ordförandeskapet.. Under hösten har i huvudsak två frågor behandlats; det nya styrdokumentet ”Affirmation of Commitments” mellan Förenta staternas Handelsdepartement och ICANN, den organisation som ansvarar för teknisk koordinering av Internets tekniska infrastruktur, som trädde ikraft den 1 oktober, samt Internet Governance Forum (IGF) som för fjärde året i rad gick av stapeln i Sharm el Sheikh, Egypten i November.</w:t>
      </w:r>
    </w:p>
    <w:p w:rsidR="00980343" w:rsidRPr="00641628" w:rsidRDefault="00980343" w:rsidP="00980343">
      <w:pPr>
        <w:pStyle w:val="RKnormal"/>
      </w:pPr>
    </w:p>
    <w:p w:rsidR="00980343" w:rsidRPr="00641628" w:rsidRDefault="00980343" w:rsidP="00980343">
      <w:pPr>
        <w:pStyle w:val="RKnormal"/>
      </w:pPr>
      <w:r w:rsidRPr="00641628">
        <w:t xml:space="preserve">IGF (Internet Governance Forum) bildades 2005  efter FN:s världstoppmöte om informationsamhället med syfte att bibehålla en global och kontinuerlig dialog och erfarenhetsutbyte i alla frågor om Internet. År 2010 ska FN:s generalsekreterare utreda önskvärdheten av att Forumet fortsätter. </w:t>
      </w:r>
    </w:p>
    <w:p w:rsidR="00980343" w:rsidRPr="00641628" w:rsidRDefault="00980343" w:rsidP="00980343">
      <w:pPr>
        <w:pStyle w:val="RKnormal"/>
      </w:pPr>
    </w:p>
    <w:p w:rsidR="00980343" w:rsidRPr="00641628" w:rsidRDefault="00980343" w:rsidP="00980343">
      <w:pPr>
        <w:pStyle w:val="RKnormal"/>
      </w:pPr>
    </w:p>
    <w:p w:rsidR="00980343" w:rsidRPr="00641628" w:rsidRDefault="00980343" w:rsidP="00980343">
      <w:pPr>
        <w:pStyle w:val="RKnormal"/>
        <w:rPr>
          <w:b/>
          <w:bCs/>
        </w:rPr>
      </w:pPr>
      <w:r w:rsidRPr="00641628">
        <w:rPr>
          <w:b/>
          <w:bCs/>
        </w:rPr>
        <w:t>Förslag till svensk ståndpunkt</w:t>
      </w:r>
    </w:p>
    <w:p w:rsidR="00980343" w:rsidRPr="00641628" w:rsidRDefault="00980343" w:rsidP="00980343">
      <w:pPr>
        <w:pStyle w:val="RKnormal"/>
      </w:pPr>
      <w:r w:rsidRPr="00641628">
        <w:t xml:space="preserve">Då Internet och dess utveckling är ett viktigt redskap för denglobala IT-utvecklingen är frågan om Internets förvaltning viktigt att bevaka med aspekter såsom fungerande konkurrens, transpararens, teknisk interoperabilitet, neutrala och öppna nätverk, de-facto-standardisering, mänskliga rättigheter och skydd av individens integritet. </w:t>
      </w:r>
    </w:p>
    <w:p w:rsidR="00980343" w:rsidRPr="00641628" w:rsidRDefault="00980343" w:rsidP="00980343">
      <w:pPr>
        <w:pStyle w:val="RKnormal"/>
      </w:pPr>
      <w:r w:rsidRPr="00641628">
        <w:t>Sverige välkomnar”Affirmation of Commitments” som innebär en ny arbetsmodellen för ICANN med större öppenhet och transparens samt möjligheter för större och vidare globalt engagemang.</w:t>
      </w:r>
    </w:p>
    <w:p w:rsidR="00980343" w:rsidRPr="00641628" w:rsidRDefault="00980343" w:rsidP="00980343">
      <w:pPr>
        <w:pStyle w:val="RKnormal"/>
      </w:pPr>
    </w:p>
    <w:p w:rsidR="00980343" w:rsidRPr="00641628" w:rsidRDefault="00980343" w:rsidP="00980343">
      <w:pPr>
        <w:pStyle w:val="RKnormal"/>
      </w:pPr>
      <w:r w:rsidRPr="00641628">
        <w:t>Sverige stödjer ett fortsatt mandat för Internet Governance Forum. .</w:t>
      </w:r>
    </w:p>
    <w:p w:rsidR="00980343" w:rsidRPr="00641628" w:rsidRDefault="00980343" w:rsidP="00980343">
      <w:pPr>
        <w:pStyle w:val="RKnormal"/>
      </w:pPr>
    </w:p>
    <w:p w:rsidR="00980343" w:rsidRPr="00641628" w:rsidRDefault="00980343" w:rsidP="00980343">
      <w:pPr>
        <w:pStyle w:val="RKnormal"/>
      </w:pPr>
    </w:p>
    <w:p w:rsidR="00980343" w:rsidRPr="00641628" w:rsidRDefault="00980343" w:rsidP="00980343">
      <w:pPr>
        <w:pStyle w:val="RKnormal"/>
        <w:rPr>
          <w:b/>
        </w:rPr>
      </w:pPr>
      <w:r w:rsidRPr="00641628">
        <w:rPr>
          <w:b/>
        </w:rPr>
        <w:t>g) Det kommande ordförandeskapets arbetsprogram</w:t>
      </w:r>
    </w:p>
    <w:p w:rsidR="00980343" w:rsidRPr="00641628" w:rsidRDefault="00980343" w:rsidP="00980343">
      <w:pPr>
        <w:pStyle w:val="RKnormal"/>
        <w:rPr>
          <w:i/>
          <w:iCs/>
        </w:rPr>
      </w:pPr>
      <w:r w:rsidRPr="00641628">
        <w:rPr>
          <w:i/>
          <w:iCs/>
        </w:rPr>
        <w:t>- Information från den spanska delegationen</w:t>
      </w:r>
    </w:p>
    <w:p w:rsidR="00980343" w:rsidRPr="00641628" w:rsidRDefault="00980343" w:rsidP="00980343">
      <w:pPr>
        <w:pStyle w:val="RKnormal"/>
      </w:pPr>
    </w:p>
    <w:p w:rsidR="00980343" w:rsidRPr="00641628" w:rsidRDefault="00980343" w:rsidP="00980343">
      <w:pPr>
        <w:pStyle w:val="RKnormal"/>
        <w:rPr>
          <w:b/>
        </w:rPr>
      </w:pPr>
      <w:r w:rsidRPr="00641628">
        <w:rPr>
          <w:b/>
        </w:rPr>
        <w:t>Bakgrund</w:t>
      </w:r>
    </w:p>
    <w:p w:rsidR="00980343" w:rsidRPr="00641628" w:rsidRDefault="00980343" w:rsidP="00980343">
      <w:pPr>
        <w:pStyle w:val="RKnormal"/>
      </w:pPr>
      <w:r w:rsidRPr="00641628">
        <w:t xml:space="preserve">Det inkommande spanska ordförandeskapet kommer att informera om sitt arbetsprogram för nästa sexmånadersperiod. </w:t>
      </w:r>
    </w:p>
    <w:p w:rsidR="00980343" w:rsidRPr="00641628" w:rsidRDefault="00980343" w:rsidP="00980343">
      <w:pPr>
        <w:pStyle w:val="RKnormal"/>
      </w:pPr>
    </w:p>
    <w:p w:rsidR="00980343" w:rsidRPr="00641628" w:rsidRDefault="00980343" w:rsidP="00980343">
      <w:pPr>
        <w:pStyle w:val="RKnormal"/>
        <w:rPr>
          <w:b/>
        </w:rPr>
      </w:pPr>
      <w:r w:rsidRPr="00641628">
        <w:rPr>
          <w:b/>
        </w:rPr>
        <w:t>Förslag till svensk ståndpunkt</w:t>
      </w:r>
    </w:p>
    <w:p w:rsidR="00980343" w:rsidRPr="00641628" w:rsidRDefault="00980343" w:rsidP="00980343">
      <w:pPr>
        <w:pStyle w:val="RKnormal"/>
      </w:pPr>
      <w:r w:rsidRPr="00641628">
        <w:t>Sverige bör notera informationen</w:t>
      </w:r>
    </w:p>
    <w:p w:rsidR="00980343" w:rsidRPr="00641628" w:rsidRDefault="00980343" w:rsidP="00980343">
      <w:pPr>
        <w:pStyle w:val="RKnormal"/>
      </w:pPr>
    </w:p>
    <w:p w:rsidR="00980343" w:rsidRPr="00641628" w:rsidRDefault="00980343" w:rsidP="00980343"/>
    <w:p w:rsidR="00026311" w:rsidRPr="00641628" w:rsidRDefault="00026311">
      <w:pPr>
        <w:spacing w:line="240" w:lineRule="auto"/>
        <w:ind w:left="-567"/>
        <w:rPr>
          <w:color w:val="000000"/>
          <w:szCs w:val="24"/>
        </w:rPr>
      </w:pPr>
    </w:p>
    <w:p w:rsidR="00026311" w:rsidRPr="00641628" w:rsidRDefault="00026311">
      <w:pPr>
        <w:spacing w:line="240" w:lineRule="auto"/>
        <w:ind w:left="-567"/>
        <w:rPr>
          <w:color w:val="000000"/>
          <w:szCs w:val="24"/>
        </w:rPr>
      </w:pPr>
    </w:p>
    <w:p w:rsidR="00026311" w:rsidRPr="00641628" w:rsidRDefault="00026311">
      <w:pPr>
        <w:pStyle w:val="RKnormal"/>
      </w:pPr>
    </w:p>
    <w:p w:rsidR="00026311" w:rsidRPr="00641628" w:rsidRDefault="00026311">
      <w:pPr>
        <w:pStyle w:val="RKnormal"/>
      </w:pPr>
    </w:p>
    <w:p w:rsidR="00026311" w:rsidRPr="00641628" w:rsidRDefault="00026311"/>
    <w:sectPr w:rsidR="00026311" w:rsidRPr="0064162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985" w:rsidRPr="00641628" w:rsidRDefault="00090985">
      <w:r w:rsidRPr="00641628">
        <w:separator/>
      </w:r>
    </w:p>
  </w:endnote>
  <w:endnote w:type="continuationSeparator" w:id="0">
    <w:p w:rsidR="00090985" w:rsidRPr="00641628" w:rsidRDefault="00090985">
      <w:r w:rsidRPr="00641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985" w:rsidRPr="00641628" w:rsidRDefault="00090985">
      <w:r w:rsidRPr="00641628">
        <w:separator/>
      </w:r>
    </w:p>
  </w:footnote>
  <w:footnote w:type="continuationSeparator" w:id="0">
    <w:p w:rsidR="00090985" w:rsidRPr="00641628" w:rsidRDefault="00090985">
      <w:r w:rsidRPr="00641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985" w:rsidRPr="00641628" w:rsidRDefault="00090985">
    <w:pPr>
      <w:pStyle w:val="Sidhuvud"/>
      <w:framePr w:wrap="around" w:vAnchor="text" w:hAnchor="margin" w:xAlign="right" w:y="1"/>
      <w:rPr>
        <w:rStyle w:val="Sidnummer"/>
      </w:rPr>
    </w:pPr>
    <w:r w:rsidRPr="00641628">
      <w:rPr>
        <w:rStyle w:val="Sidnummer"/>
      </w:rPr>
      <w:fldChar w:fldCharType="begin" w:fldLock="1"/>
    </w:r>
    <w:r w:rsidRPr="00641628">
      <w:rPr>
        <w:rStyle w:val="Sidnummer"/>
      </w:rPr>
      <w:instrText xml:space="preserve">PAGE  </w:instrText>
    </w:r>
    <w:r w:rsidRPr="00641628">
      <w:rPr>
        <w:rStyle w:val="Sidnummer"/>
      </w:rPr>
      <w:fldChar w:fldCharType="separate"/>
    </w:r>
    <w:r w:rsidR="00052F51" w:rsidRPr="00641628">
      <w:rPr>
        <w:rStyle w:val="Sidnummer"/>
      </w:rPr>
      <w:t>8</w:t>
    </w:r>
    <w:r w:rsidRPr="006416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0985" w:rsidRPr="00641628">
      <w:tblPrEx>
        <w:tblCellMar>
          <w:top w:w="0" w:type="dxa"/>
          <w:bottom w:w="0" w:type="dxa"/>
        </w:tblCellMar>
      </w:tblPrEx>
      <w:trPr>
        <w:cantSplit/>
      </w:trPr>
      <w:tc>
        <w:tcPr>
          <w:tcW w:w="3119" w:type="dxa"/>
        </w:tcPr>
        <w:p w:rsidR="00090985" w:rsidRPr="00641628" w:rsidRDefault="00090985">
          <w:pPr>
            <w:pStyle w:val="Sidhuvud"/>
            <w:spacing w:line="200" w:lineRule="atLeast"/>
            <w:ind w:right="357"/>
            <w:rPr>
              <w:rFonts w:ascii="TradeGothic" w:hAnsi="TradeGothic"/>
              <w:b/>
              <w:bCs/>
              <w:sz w:val="16"/>
            </w:rPr>
          </w:pPr>
        </w:p>
      </w:tc>
      <w:tc>
        <w:tcPr>
          <w:tcW w:w="4111" w:type="dxa"/>
          <w:tcMar>
            <w:left w:w="567" w:type="dxa"/>
          </w:tcMar>
        </w:tcPr>
        <w:p w:rsidR="00090985" w:rsidRPr="00641628" w:rsidRDefault="00090985">
          <w:pPr>
            <w:pStyle w:val="Sidhuvud"/>
            <w:ind w:right="360"/>
          </w:pPr>
        </w:p>
      </w:tc>
      <w:tc>
        <w:tcPr>
          <w:tcW w:w="1525" w:type="dxa"/>
        </w:tcPr>
        <w:p w:rsidR="00090985" w:rsidRPr="00641628" w:rsidRDefault="00090985">
          <w:pPr>
            <w:pStyle w:val="Sidhuvud"/>
            <w:ind w:right="360"/>
          </w:pPr>
        </w:p>
      </w:tc>
    </w:tr>
  </w:tbl>
  <w:p w:rsidR="00090985" w:rsidRPr="00641628" w:rsidRDefault="0009098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985" w:rsidRPr="00641628" w:rsidRDefault="00090985">
    <w:pPr>
      <w:pStyle w:val="Sidhuvud"/>
      <w:framePr w:wrap="around" w:vAnchor="text" w:hAnchor="margin" w:xAlign="right" w:y="1"/>
      <w:rPr>
        <w:rStyle w:val="Sidnummer"/>
      </w:rPr>
    </w:pPr>
    <w:r w:rsidRPr="00641628">
      <w:rPr>
        <w:rStyle w:val="Sidnummer"/>
      </w:rPr>
      <w:fldChar w:fldCharType="begin" w:fldLock="1"/>
    </w:r>
    <w:r w:rsidRPr="00641628">
      <w:rPr>
        <w:rStyle w:val="Sidnummer"/>
      </w:rPr>
      <w:instrText xml:space="preserve">PAGE  </w:instrText>
    </w:r>
    <w:r w:rsidRPr="00641628">
      <w:rPr>
        <w:rStyle w:val="Sidnummer"/>
      </w:rPr>
      <w:fldChar w:fldCharType="separate"/>
    </w:r>
    <w:r w:rsidR="00052F51" w:rsidRPr="00641628">
      <w:rPr>
        <w:rStyle w:val="Sidnummer"/>
      </w:rPr>
      <w:t>13</w:t>
    </w:r>
    <w:r w:rsidRPr="0064162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0985" w:rsidRPr="00641628">
      <w:tblPrEx>
        <w:tblCellMar>
          <w:top w:w="0" w:type="dxa"/>
          <w:bottom w:w="0" w:type="dxa"/>
        </w:tblCellMar>
      </w:tblPrEx>
      <w:trPr>
        <w:cantSplit/>
      </w:trPr>
      <w:tc>
        <w:tcPr>
          <w:tcW w:w="3119" w:type="dxa"/>
        </w:tcPr>
        <w:p w:rsidR="00090985" w:rsidRPr="00641628" w:rsidRDefault="00090985">
          <w:pPr>
            <w:pStyle w:val="Sidhuvud"/>
            <w:spacing w:line="200" w:lineRule="atLeast"/>
            <w:ind w:right="357"/>
            <w:rPr>
              <w:rFonts w:ascii="TradeGothic" w:hAnsi="TradeGothic"/>
              <w:b/>
              <w:bCs/>
              <w:sz w:val="16"/>
            </w:rPr>
          </w:pPr>
        </w:p>
      </w:tc>
      <w:tc>
        <w:tcPr>
          <w:tcW w:w="4111" w:type="dxa"/>
          <w:tcMar>
            <w:left w:w="567" w:type="dxa"/>
          </w:tcMar>
        </w:tcPr>
        <w:p w:rsidR="00090985" w:rsidRPr="00641628" w:rsidRDefault="00090985">
          <w:pPr>
            <w:pStyle w:val="Sidhuvud"/>
            <w:ind w:right="360"/>
          </w:pPr>
        </w:p>
      </w:tc>
      <w:tc>
        <w:tcPr>
          <w:tcW w:w="1525" w:type="dxa"/>
        </w:tcPr>
        <w:p w:rsidR="00090985" w:rsidRPr="00641628" w:rsidRDefault="00090985">
          <w:pPr>
            <w:pStyle w:val="Sidhuvud"/>
            <w:ind w:right="360"/>
          </w:pPr>
        </w:p>
      </w:tc>
    </w:tr>
  </w:tbl>
  <w:p w:rsidR="00090985" w:rsidRPr="00641628" w:rsidRDefault="0009098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985" w:rsidRPr="00641628" w:rsidRDefault="00641628">
    <w:pPr>
      <w:framePr w:w="2948" w:h="1321" w:hRule="exact" w:wrap="notBeside" w:vAnchor="page" w:hAnchor="page" w:x="1362" w:y="653"/>
    </w:pPr>
    <w:r w:rsidRPr="0064162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90985" w:rsidRPr="00641628" w:rsidRDefault="00090985">
    <w:pPr>
      <w:pStyle w:val="RKrubrik"/>
      <w:keepNext w:val="0"/>
      <w:tabs>
        <w:tab w:val="clear" w:pos="1134"/>
        <w:tab w:val="clear" w:pos="2835"/>
      </w:tabs>
      <w:spacing w:before="0" w:after="0" w:line="320" w:lineRule="atLeast"/>
      <w:rPr>
        <w:bCs/>
      </w:rPr>
    </w:pPr>
  </w:p>
  <w:p w:rsidR="00090985" w:rsidRPr="00641628" w:rsidRDefault="00090985">
    <w:pPr>
      <w:rPr>
        <w:rFonts w:ascii="TradeGothic" w:hAnsi="TradeGothic"/>
        <w:b/>
        <w:bCs/>
        <w:spacing w:val="12"/>
        <w:sz w:val="22"/>
      </w:rPr>
    </w:pPr>
  </w:p>
  <w:p w:rsidR="00090985" w:rsidRPr="00641628" w:rsidRDefault="00090985">
    <w:pPr>
      <w:pStyle w:val="RKrubrik"/>
      <w:keepNext w:val="0"/>
      <w:tabs>
        <w:tab w:val="clear" w:pos="1134"/>
        <w:tab w:val="clear" w:pos="2835"/>
      </w:tabs>
      <w:spacing w:before="0" w:after="0" w:line="320" w:lineRule="atLeast"/>
      <w:rPr>
        <w:bCs/>
      </w:rPr>
    </w:pPr>
  </w:p>
  <w:p w:rsidR="00090985" w:rsidRPr="00641628" w:rsidRDefault="0009098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01D97"/>
    <w:rsid w:val="00026311"/>
    <w:rsid w:val="00052F51"/>
    <w:rsid w:val="00085C65"/>
    <w:rsid w:val="00090985"/>
    <w:rsid w:val="000E0BB8"/>
    <w:rsid w:val="0012652D"/>
    <w:rsid w:val="00157E7A"/>
    <w:rsid w:val="001640CF"/>
    <w:rsid w:val="00207011"/>
    <w:rsid w:val="00222215"/>
    <w:rsid w:val="00265298"/>
    <w:rsid w:val="00277B66"/>
    <w:rsid w:val="003528DB"/>
    <w:rsid w:val="003531EE"/>
    <w:rsid w:val="00361E90"/>
    <w:rsid w:val="00411B55"/>
    <w:rsid w:val="00432255"/>
    <w:rsid w:val="00437510"/>
    <w:rsid w:val="004C105E"/>
    <w:rsid w:val="004F3937"/>
    <w:rsid w:val="0051628F"/>
    <w:rsid w:val="00561106"/>
    <w:rsid w:val="00641628"/>
    <w:rsid w:val="006828D3"/>
    <w:rsid w:val="006D74EB"/>
    <w:rsid w:val="007017FA"/>
    <w:rsid w:val="00706D19"/>
    <w:rsid w:val="007840C2"/>
    <w:rsid w:val="00863DA5"/>
    <w:rsid w:val="0088780D"/>
    <w:rsid w:val="008C1EA0"/>
    <w:rsid w:val="0092082D"/>
    <w:rsid w:val="00942230"/>
    <w:rsid w:val="00980343"/>
    <w:rsid w:val="009E2E37"/>
    <w:rsid w:val="00AA01AD"/>
    <w:rsid w:val="00B8284C"/>
    <w:rsid w:val="00BA2770"/>
    <w:rsid w:val="00C03BD2"/>
    <w:rsid w:val="00C45548"/>
    <w:rsid w:val="00D55BA7"/>
    <w:rsid w:val="00E50C16"/>
    <w:rsid w:val="00E53DA7"/>
    <w:rsid w:val="00EA0C7C"/>
    <w:rsid w:val="00EB5D6B"/>
    <w:rsid w:val="00EF0F3D"/>
    <w:rsid w:val="00F37457"/>
    <w:rsid w:val="00F669B1"/>
    <w:rsid w:val="00FA0132"/>
    <w:rsid w:val="00FA3DD8"/>
    <w:rsid w:val="00FE39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7400A8B-FD98-406A-8C92-7101EBE5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985"/>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paragraph" w:styleId="Ballongtext">
    <w:name w:val="Balloon Text"/>
    <w:basedOn w:val="Normal"/>
    <w:semiHidden/>
    <w:rsid w:val="00920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3236</Words>
  <Characters>21138</Characters>
  <Application>Microsoft Office Word</Application>
  <DocSecurity>4</DocSecurity>
  <Lines>640</Lines>
  <Paragraphs>215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2009-12-07T13:48:00Z</cp:lastPrinted>
  <dcterms:created xsi:type="dcterms:W3CDTF">2025-12-17T23:59:00Z</dcterms:created>
  <dcterms:modified xsi:type="dcterms:W3CDTF">2025-12-17T23:59:00Z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