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887" w:rsidRPr="00F672F4" w:rsidRDefault="00232887">
      <w:pPr>
        <w:pStyle w:val="Hemstlrubrik"/>
      </w:pPr>
      <w:r w:rsidRPr="00F672F4">
        <w:t>Förslag till riksdagsbeslut</w:t>
      </w:r>
    </w:p>
    <w:p w:rsidR="00232887" w:rsidRPr="00F672F4" w:rsidRDefault="00232887">
      <w:pPr>
        <w:pStyle w:val="Hemstlatt"/>
        <w:numPr>
          <w:ilvl w:val="0"/>
          <w:numId w:val="1"/>
        </w:numPr>
      </w:pPr>
      <w:r w:rsidRPr="00F672F4">
        <w:t>Riksdagen tillkännager för regeringen som sin mening vad som anförs i motionen om att högsta belopp för sanktionsa</w:t>
      </w:r>
      <w:r w:rsidRPr="00F672F4">
        <w:t>v</w:t>
      </w:r>
      <w:r w:rsidRPr="00F672F4">
        <w:t>giften för större fartyg ska kunna uppgå till 50 000 kr.</w:t>
      </w:r>
    </w:p>
    <w:p w:rsidR="00232887" w:rsidRPr="00F672F4" w:rsidRDefault="00232887">
      <w:pPr>
        <w:pStyle w:val="Hemstlatt"/>
        <w:numPr>
          <w:ilvl w:val="0"/>
          <w:numId w:val="1"/>
        </w:numPr>
      </w:pPr>
      <w:r w:rsidRPr="00F672F4">
        <w:t>Riksdagen tillkännager för regeringen som sin mening vad som anförs i motionen om att även fångstens värde ska kunna vara en avgiftsgrundande variabel.</w:t>
      </w:r>
    </w:p>
    <w:p w:rsidR="00232887" w:rsidRPr="00F672F4" w:rsidRDefault="00232887">
      <w:pPr>
        <w:pStyle w:val="Rubrik1"/>
      </w:pPr>
      <w:r w:rsidRPr="00F672F4">
        <w:t>Motivering</w:t>
      </w:r>
    </w:p>
    <w:p w:rsidR="00232887" w:rsidRPr="00F672F4" w:rsidRDefault="00232887">
      <w:pPr>
        <w:autoSpaceDE w:val="0"/>
        <w:autoSpaceDN w:val="0"/>
        <w:adjustRightInd w:val="0"/>
      </w:pPr>
      <w:r w:rsidRPr="00F672F4">
        <w:t>I proposition 2007/08:107 Administrativa sanktioner på yrkesfiskets område föreslås att vissa överträdelser mot fiskelagen överförs från det straffrättsliga systemet till ett system med administrativa sanktionsavgifter. De överträde</w:t>
      </w:r>
      <w:r w:rsidRPr="00F672F4">
        <w:t>l</w:t>
      </w:r>
      <w:r w:rsidRPr="00F672F4">
        <w:t>ser som föreslås överföras till systemet med administrativa sanktionsavgifter är överträdelser av bestämmelsen om anmälnings- och rapporteringsskyldi</w:t>
      </w:r>
      <w:r w:rsidRPr="00F672F4">
        <w:t>g</w:t>
      </w:r>
      <w:r w:rsidRPr="00F672F4">
        <w:t>het samt brott mot bestämmelser om föranmälan och särskilda landningsha</w:t>
      </w:r>
      <w:r w:rsidRPr="00F672F4">
        <w:t>m</w:t>
      </w:r>
      <w:r w:rsidRPr="00F672F4">
        <w:t>nar samt om medförande av visst dokument på fiskeresa.</w:t>
      </w:r>
    </w:p>
    <w:p w:rsidR="00232887" w:rsidRPr="00F672F4" w:rsidRDefault="00232887">
      <w:pPr>
        <w:pStyle w:val="Normaltindrag"/>
      </w:pPr>
      <w:r w:rsidRPr="00F672F4">
        <w:t>Enligt förslaget ska storleken på avgiften bestämmas med hänsyn till öve</w:t>
      </w:r>
      <w:r w:rsidRPr="00F672F4">
        <w:t>r</w:t>
      </w:r>
      <w:r w:rsidRPr="00F672F4">
        <w:t xml:space="preserve">trädelsens allvar och betydelse och uppgå till minst 1 000 kr och högst </w:t>
      </w:r>
      <w:r w:rsidRPr="00F672F4">
        <w:br/>
        <w:t>30 000 kr.</w:t>
      </w:r>
    </w:p>
    <w:p w:rsidR="00232887" w:rsidRPr="00F672F4" w:rsidRDefault="00232887">
      <w:pPr>
        <w:pStyle w:val="Normaltindrag"/>
      </w:pPr>
      <w:r w:rsidRPr="00F672F4">
        <w:t>Vänsterpartiet instämmer i vad som anförs i propositionen, att det är av stor vikt för skyddet av fiskebestånden att kontroller genomförs. Vi anser dock att den föreslagna övre gränsen för sanktionsbeloppets storlek bör höjas ytterligare till maximalt 50 000 kr vid allvarlig överträdelse av lagen. Detta bör ges regeringen till känna.</w:t>
      </w:r>
    </w:p>
    <w:p w:rsidR="00232887" w:rsidRPr="00F672F4" w:rsidRDefault="00232887">
      <w:pPr>
        <w:pStyle w:val="Normaltindrag"/>
      </w:pPr>
      <w:r w:rsidRPr="00F672F4">
        <w:t>Avgifterna bör som regeringen föreslår kunna tillämpas vad gäller b</w:t>
      </w:r>
      <w:r w:rsidRPr="00F672F4">
        <w:t>e</w:t>
      </w:r>
      <w:r w:rsidRPr="00F672F4">
        <w:t>stämmelser om förhandsanmälan och särskilda landningshamnar. I propos</w:t>
      </w:r>
      <w:r w:rsidRPr="00F672F4">
        <w:t>i</w:t>
      </w:r>
      <w:r w:rsidRPr="00F672F4">
        <w:t xml:space="preserve">tionstexten framgår att avgiftsbeloppet bör beakta överträdelsens allvar och </w:t>
      </w:r>
      <w:r w:rsidRPr="00F672F4">
        <w:lastRenderedPageBreak/>
        <w:t>betydelsen av den bestämmelse som överträdelsen avser. Det framgår även att en något högre avgift kan påföras om större båtar använts på grund av bet</w:t>
      </w:r>
      <w:r w:rsidRPr="00F672F4">
        <w:t>y</w:t>
      </w:r>
      <w:r w:rsidRPr="00F672F4">
        <w:t>dande risk för skada på fisket. Vänsterpartiet anser i likhet med Länsstyrelsen i Skåne län att även fångstens värde ska kunna vara en avgiftsgrundande var</w:t>
      </w:r>
      <w:r w:rsidRPr="00F672F4">
        <w:t>i</w:t>
      </w:r>
      <w:r w:rsidRPr="00F672F4">
        <w:t>abel.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72F4">
        <w:trPr>
          <w:cantSplit/>
        </w:trPr>
        <w:tc>
          <w:tcPr>
            <w:tcW w:w="3046" w:type="dxa"/>
          </w:tcPr>
          <w:p w:rsidR="00232887" w:rsidRPr="00F672F4" w:rsidRDefault="00232887">
            <w:pPr>
              <w:pStyle w:val="UnderskriftDatum"/>
              <w:spacing w:before="240"/>
            </w:pPr>
            <w:r w:rsidRPr="00F672F4">
              <w:t>Stockholm den 26 mars 2008</w:t>
            </w:r>
          </w:p>
        </w:tc>
        <w:tc>
          <w:tcPr>
            <w:tcW w:w="3047" w:type="dxa"/>
          </w:tcPr>
          <w:p w:rsidR="00232887" w:rsidRPr="00F672F4" w:rsidRDefault="00232887">
            <w:pPr>
              <w:pStyle w:val="Underskrifter"/>
              <w:spacing w:before="240"/>
            </w:pPr>
          </w:p>
        </w:tc>
      </w:tr>
      <w:tr w:rsidR="00000000" w:rsidRPr="00F672F4">
        <w:trPr>
          <w:cantSplit/>
        </w:trPr>
        <w:tc>
          <w:tcPr>
            <w:tcW w:w="3046" w:type="dxa"/>
          </w:tcPr>
          <w:p w:rsidR="00232887" w:rsidRPr="00F672F4" w:rsidRDefault="00232887">
            <w:pPr>
              <w:pStyle w:val="Underskrifter"/>
            </w:pPr>
            <w:r w:rsidRPr="00F672F4">
              <w:t>Jacob Johnson (v)</w:t>
            </w:r>
          </w:p>
        </w:tc>
        <w:tc>
          <w:tcPr>
            <w:tcW w:w="3046" w:type="dxa"/>
          </w:tcPr>
          <w:p w:rsidR="00232887" w:rsidRPr="00F672F4" w:rsidRDefault="00232887">
            <w:pPr>
              <w:pStyle w:val="Underskrifter"/>
            </w:pPr>
          </w:p>
        </w:tc>
      </w:tr>
      <w:tr w:rsidR="00000000" w:rsidRPr="00F672F4">
        <w:trPr>
          <w:cantSplit/>
        </w:trPr>
        <w:tc>
          <w:tcPr>
            <w:tcW w:w="3046" w:type="dxa"/>
          </w:tcPr>
          <w:p w:rsidR="00232887" w:rsidRPr="00F672F4" w:rsidRDefault="00232887">
            <w:pPr>
              <w:pStyle w:val="Underskrifter"/>
            </w:pPr>
            <w:r w:rsidRPr="00F672F4">
              <w:t>Ulla Andersson (v)</w:t>
            </w:r>
          </w:p>
        </w:tc>
        <w:tc>
          <w:tcPr>
            <w:tcW w:w="3046" w:type="dxa"/>
          </w:tcPr>
          <w:p w:rsidR="00232887" w:rsidRPr="00F672F4" w:rsidRDefault="00232887">
            <w:pPr>
              <w:pStyle w:val="Underskrifter"/>
            </w:pPr>
            <w:r w:rsidRPr="00F672F4">
              <w:t>Marie Engström (v)</w:t>
            </w:r>
          </w:p>
        </w:tc>
      </w:tr>
      <w:tr w:rsidR="00000000" w:rsidRPr="00F672F4">
        <w:trPr>
          <w:cantSplit/>
        </w:trPr>
        <w:tc>
          <w:tcPr>
            <w:tcW w:w="3046" w:type="dxa"/>
          </w:tcPr>
          <w:p w:rsidR="00232887" w:rsidRPr="00F672F4" w:rsidRDefault="00232887">
            <w:pPr>
              <w:pStyle w:val="Underskrifter"/>
            </w:pPr>
            <w:r w:rsidRPr="00F672F4">
              <w:t>Wiwi-Anne Johansson (v)</w:t>
            </w:r>
          </w:p>
        </w:tc>
        <w:tc>
          <w:tcPr>
            <w:tcW w:w="3046" w:type="dxa"/>
          </w:tcPr>
          <w:p w:rsidR="00232887" w:rsidRPr="00F672F4" w:rsidRDefault="00232887">
            <w:pPr>
              <w:pStyle w:val="Underskrifter"/>
            </w:pPr>
            <w:r w:rsidRPr="00F672F4">
              <w:t>Peter Pedersen (v)</w:t>
            </w:r>
          </w:p>
        </w:tc>
      </w:tr>
      <w:tr w:rsidR="00000000" w:rsidRPr="00F672F4">
        <w:trPr>
          <w:cantSplit/>
        </w:trPr>
        <w:tc>
          <w:tcPr>
            <w:tcW w:w="3046" w:type="dxa"/>
          </w:tcPr>
          <w:p w:rsidR="00232887" w:rsidRPr="00F672F4" w:rsidRDefault="00232887">
            <w:pPr>
              <w:pStyle w:val="Underskrifter"/>
            </w:pPr>
            <w:r w:rsidRPr="00F672F4">
              <w:t>Kent Persson (v)</w:t>
            </w:r>
          </w:p>
        </w:tc>
        <w:tc>
          <w:tcPr>
            <w:tcW w:w="3046" w:type="dxa"/>
          </w:tcPr>
          <w:p w:rsidR="00232887" w:rsidRPr="00F672F4" w:rsidRDefault="00232887">
            <w:pPr>
              <w:pStyle w:val="Underskrifter"/>
            </w:pPr>
          </w:p>
        </w:tc>
      </w:tr>
    </w:tbl>
    <w:p w:rsidR="00232887" w:rsidRPr="00F672F4" w:rsidRDefault="00232887">
      <w:pPr>
        <w:pStyle w:val="Normaltindrag"/>
      </w:pPr>
    </w:p>
    <w:sectPr w:rsidR="00232887" w:rsidRPr="00F672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887" w:rsidRPr="00F672F4" w:rsidRDefault="00232887">
      <w:r w:rsidRPr="00F672F4">
        <w:separator/>
      </w:r>
    </w:p>
  </w:endnote>
  <w:endnote w:type="continuationSeparator" w:id="0">
    <w:p w:rsidR="00232887" w:rsidRPr="00F672F4" w:rsidRDefault="00232887">
      <w:r w:rsidRPr="00F67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887" w:rsidRPr="00F672F4" w:rsidRDefault="00F672F4">
    <w:pPr>
      <w:pStyle w:val="Sidfot"/>
    </w:pPr>
    <w:r w:rsidRPr="00F672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06055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87" w:rsidRDefault="002328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887" w:rsidRDefault="002328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887" w:rsidRPr="00F672F4" w:rsidRDefault="00F672F4">
    <w:pPr>
      <w:pStyle w:val="Sidfot"/>
    </w:pPr>
    <w:r w:rsidRPr="00F672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470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87" w:rsidRDefault="002328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887" w:rsidRDefault="002328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887" w:rsidRPr="00F672F4" w:rsidRDefault="00F672F4">
    <w:pPr>
      <w:pStyle w:val="Sidfot"/>
    </w:pPr>
    <w:r w:rsidRPr="00F672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810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87" w:rsidRDefault="002328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887" w:rsidRDefault="002328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887" w:rsidRPr="00F672F4" w:rsidRDefault="00232887">
      <w:r w:rsidRPr="00F672F4">
        <w:separator/>
      </w:r>
    </w:p>
  </w:footnote>
  <w:footnote w:type="continuationSeparator" w:id="0">
    <w:p w:rsidR="00232887" w:rsidRPr="00F672F4" w:rsidRDefault="00232887">
      <w:r w:rsidRPr="00F67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887" w:rsidRPr="00F672F4" w:rsidRDefault="00F672F4">
    <w:pPr>
      <w:pStyle w:val="Sidhuvud"/>
    </w:pPr>
    <w:r w:rsidRPr="00F672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8371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87" w:rsidRDefault="002328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887" w:rsidRDefault="002328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887" w:rsidRPr="00F672F4" w:rsidRDefault="00F672F4">
    <w:pPr>
      <w:pStyle w:val="Sidhuvud"/>
    </w:pPr>
    <w:r w:rsidRPr="00F672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9406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87" w:rsidRDefault="002328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887" w:rsidRDefault="002328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887" w:rsidRPr="00F672F4" w:rsidRDefault="00232887">
    <w:pPr>
      <w:pStyle w:val="FSHNormal"/>
      <w:tabs>
        <w:tab w:val="right" w:pos="5840"/>
      </w:tabs>
    </w:pPr>
    <w:r w:rsidRPr="00F672F4">
      <w:br/>
    </w:r>
    <w:r w:rsidRPr="00F672F4">
      <w:fldChar w:fldCharType="begin" w:fldLock="1"/>
    </w:r>
    <w:r w:rsidRPr="00F672F4">
      <w:instrText xml:space="preserve"> DOCPROPERTY</w:instrText>
    </w:r>
    <w:r w:rsidRPr="00F672F4">
      <w:rPr>
        <w:sz w:val="18"/>
      </w:rPr>
      <w:instrText xml:space="preserve"> "YearUser" *\charformat </w:instrText>
    </w:r>
    <w:r w:rsidRPr="00F672F4">
      <w:fldChar w:fldCharType="separate"/>
    </w:r>
    <w:r w:rsidRPr="00F672F4">
      <w:t>2007/08</w:t>
    </w:r>
    <w:r w:rsidRPr="00F672F4">
      <w:fldChar w:fldCharType="end"/>
    </w:r>
    <w:r w:rsidRPr="00F672F4">
      <w:t xml:space="preserve"> </w:t>
    </w:r>
    <w:r w:rsidRPr="00F672F4">
      <w:tab/>
      <w:t xml:space="preserve">mnr: </w:t>
    </w:r>
    <w:r w:rsidRPr="00F672F4">
      <w:fldChar w:fldCharType="begin" w:fldLock="1"/>
    </w:r>
    <w:r w:rsidRPr="00F672F4">
      <w:instrText xml:space="preserve"> DOCPROPERTY</w:instrText>
    </w:r>
    <w:r w:rsidRPr="00F672F4">
      <w:rPr>
        <w:sz w:val="18"/>
      </w:rPr>
      <w:instrText xml:space="preserve"> "Motionsnummer" *\charformat </w:instrText>
    </w:r>
    <w:r w:rsidRPr="00F672F4">
      <w:fldChar w:fldCharType="separate"/>
    </w:r>
    <w:r w:rsidRPr="00F672F4">
      <w:t>MJ9</w:t>
    </w:r>
    <w:r w:rsidRPr="00F672F4">
      <w:fldChar w:fldCharType="end"/>
    </w:r>
    <w:r w:rsidRPr="00F672F4">
      <w:br/>
    </w:r>
    <w:r w:rsidRPr="00F672F4">
      <w:fldChar w:fldCharType="begin" w:fldLock="1"/>
    </w:r>
    <w:r w:rsidRPr="00F672F4">
      <w:instrText xml:space="preserve"> DOCPROPERTY</w:instrText>
    </w:r>
    <w:r w:rsidRPr="00F672F4">
      <w:rPr>
        <w:sz w:val="18"/>
      </w:rPr>
      <w:instrText xml:space="preserve"> "Samling" *\charformat </w:instrText>
    </w:r>
    <w:r w:rsidRPr="00F672F4">
      <w:fldChar w:fldCharType="end"/>
    </w:r>
    <w:r w:rsidRPr="00F672F4">
      <w:tab/>
      <w:t xml:space="preserve">pnr: </w:t>
    </w:r>
    <w:r w:rsidRPr="00F672F4">
      <w:fldChar w:fldCharType="begin" w:fldLock="1"/>
    </w:r>
    <w:r w:rsidRPr="00F672F4">
      <w:instrText xml:space="preserve"> DOCPROPERTY</w:instrText>
    </w:r>
    <w:r w:rsidRPr="00F672F4">
      <w:rPr>
        <w:sz w:val="18"/>
      </w:rPr>
      <w:instrText xml:space="preserve"> "Partinummer" *\charformat </w:instrText>
    </w:r>
    <w:r w:rsidRPr="00F672F4">
      <w:fldChar w:fldCharType="separate"/>
    </w:r>
    <w:r w:rsidRPr="00F672F4">
      <w:t>v44</w:t>
    </w:r>
    <w:r w:rsidRPr="00F672F4">
      <w:fldChar w:fldCharType="end"/>
    </w:r>
  </w:p>
  <w:p w:rsidR="00232887" w:rsidRPr="00F672F4" w:rsidRDefault="00232887">
    <w:pPr>
      <w:pStyle w:val="FSHRub1"/>
    </w:pPr>
    <w:r w:rsidRPr="00F672F4">
      <w:t>Motion till riksdagen</w:t>
    </w:r>
    <w:r w:rsidRPr="00F672F4">
      <w:br/>
    </w:r>
    <w:r w:rsidRPr="00F672F4">
      <w:fldChar w:fldCharType="begin" w:fldLock="1"/>
    </w:r>
    <w:r w:rsidRPr="00F672F4">
      <w:instrText xml:space="preserve"> DOCPROPERTY "YearUser" *\charformat </w:instrText>
    </w:r>
    <w:r w:rsidRPr="00F672F4">
      <w:fldChar w:fldCharType="separate"/>
    </w:r>
    <w:r w:rsidRPr="00F672F4">
      <w:t>2007/08</w:t>
    </w:r>
    <w:r w:rsidRPr="00F672F4">
      <w:fldChar w:fldCharType="end"/>
    </w:r>
    <w:r w:rsidRPr="00F672F4">
      <w:t>:</w:t>
    </w:r>
    <w:r w:rsidRPr="00F672F4">
      <w:fldChar w:fldCharType="begin" w:fldLock="1"/>
    </w:r>
    <w:r w:rsidRPr="00F672F4">
      <w:instrText xml:space="preserve"> DOCPROPERTY "Motionsnummer" *\charformat </w:instrText>
    </w:r>
    <w:r w:rsidRPr="00F672F4">
      <w:fldChar w:fldCharType="separate"/>
    </w:r>
    <w:r w:rsidRPr="00F672F4">
      <w:t>MJ9</w:t>
    </w:r>
    <w:r w:rsidRPr="00F672F4">
      <w:fldChar w:fldCharType="end"/>
    </w:r>
  </w:p>
  <w:p w:rsidR="00232887" w:rsidRPr="00F672F4" w:rsidRDefault="00232887">
    <w:pPr>
      <w:pStyle w:val="FSHNormalS5"/>
    </w:pPr>
    <w:r w:rsidRPr="00F672F4">
      <w:fldChar w:fldCharType="begin" w:fldLock="1"/>
    </w:r>
    <w:r w:rsidRPr="00F672F4">
      <w:instrText xml:space="preserve"> DOCPROPERTY "MotionarText" *\charformat </w:instrText>
    </w:r>
    <w:r w:rsidRPr="00F672F4">
      <w:fldChar w:fldCharType="separate"/>
    </w:r>
    <w:r w:rsidRPr="00F672F4">
      <w:t>av Jacob Johnson m.fl. (v)</w:t>
    </w:r>
    <w:r w:rsidRPr="00F672F4">
      <w:fldChar w:fldCharType="end"/>
    </w:r>
    <w:r w:rsidRPr="00F672F4">
      <w:br/>
    </w:r>
    <w:r w:rsidRPr="00F672F4">
      <w:fldChar w:fldCharType="begin" w:fldLock="1"/>
    </w:r>
    <w:r w:rsidRPr="00F672F4">
      <w:instrText xml:space="preserve"> DOCPROPERTY "SvarFrasKort" *\charformat </w:instrText>
    </w:r>
    <w:r w:rsidRPr="00F672F4">
      <w:fldChar w:fldCharType="separate"/>
    </w:r>
    <w:r w:rsidRPr="00F672F4">
      <w:t>med anledning av prop. 2007/08:107</w:t>
    </w:r>
    <w:r w:rsidRPr="00F672F4">
      <w:fldChar w:fldCharType="end"/>
    </w:r>
  </w:p>
  <w:p w:rsidR="00232887" w:rsidRPr="00F672F4" w:rsidRDefault="00232887">
    <w:pPr>
      <w:pStyle w:val="FSHTitel"/>
    </w:pPr>
    <w:r w:rsidRPr="00F672F4">
      <w:fldChar w:fldCharType="begin" w:fldLock="1"/>
    </w:r>
    <w:r w:rsidRPr="00F672F4">
      <w:instrText xml:space="preserve"> DOCPROPERTY</w:instrText>
    </w:r>
    <w:r w:rsidRPr="00F672F4">
      <w:rPr>
        <w:sz w:val="18"/>
      </w:rPr>
      <w:instrText xml:space="preserve"> "RubrikSvar" *\charformat </w:instrText>
    </w:r>
    <w:r w:rsidRPr="00F672F4">
      <w:fldChar w:fldCharType="separate"/>
    </w:r>
    <w:r w:rsidRPr="00F672F4">
      <w:t>Administrativa sanktioner på yrkesfiskets område</w:t>
    </w:r>
    <w:r w:rsidRPr="00F672F4">
      <w:fldChar w:fldCharType="end"/>
    </w:r>
  </w:p>
  <w:p w:rsidR="00232887" w:rsidRPr="00F672F4" w:rsidRDefault="00232887">
    <w:pPr>
      <w:pStyle w:val="Normal00"/>
    </w:pPr>
  </w:p>
  <w:p w:rsidR="00232887" w:rsidRPr="00F672F4" w:rsidRDefault="002328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A51487"/>
    <w:multiLevelType w:val="hybridMultilevel"/>
    <w:tmpl w:val="A058C0CA"/>
    <w:lvl w:ilvl="0" w:tplc="73DC5A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1058453">
    <w:abstractNumId w:val="8"/>
  </w:num>
  <w:num w:numId="2" w16cid:durableId="1427576628">
    <w:abstractNumId w:val="9"/>
  </w:num>
  <w:num w:numId="3" w16cid:durableId="1525291142">
    <w:abstractNumId w:val="8"/>
  </w:num>
  <w:num w:numId="4" w16cid:durableId="1958828140">
    <w:abstractNumId w:val="9"/>
  </w:num>
  <w:num w:numId="5" w16cid:durableId="1986086371">
    <w:abstractNumId w:val="14"/>
  </w:num>
  <w:num w:numId="6" w16cid:durableId="1263143732">
    <w:abstractNumId w:val="10"/>
  </w:num>
  <w:num w:numId="7" w16cid:durableId="163208432">
    <w:abstractNumId w:val="12"/>
  </w:num>
  <w:num w:numId="8" w16cid:durableId="514879897">
    <w:abstractNumId w:val="13"/>
  </w:num>
  <w:num w:numId="9" w16cid:durableId="1020929794">
    <w:abstractNumId w:val="8"/>
  </w:num>
  <w:num w:numId="10" w16cid:durableId="595671037">
    <w:abstractNumId w:val="3"/>
  </w:num>
  <w:num w:numId="11" w16cid:durableId="647824670">
    <w:abstractNumId w:val="2"/>
  </w:num>
  <w:num w:numId="12" w16cid:durableId="12345159">
    <w:abstractNumId w:val="1"/>
  </w:num>
  <w:num w:numId="13" w16cid:durableId="1770924377">
    <w:abstractNumId w:val="0"/>
  </w:num>
  <w:num w:numId="14" w16cid:durableId="1962489525">
    <w:abstractNumId w:val="9"/>
  </w:num>
  <w:num w:numId="15" w16cid:durableId="2023897813">
    <w:abstractNumId w:val="7"/>
  </w:num>
  <w:num w:numId="16" w16cid:durableId="1234664367">
    <w:abstractNumId w:val="6"/>
  </w:num>
  <w:num w:numId="17" w16cid:durableId="1230270983">
    <w:abstractNumId w:val="5"/>
  </w:num>
  <w:num w:numId="18" w16cid:durableId="1278171683">
    <w:abstractNumId w:val="4"/>
  </w:num>
  <w:num w:numId="19" w16cid:durableId="1293755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4-01"/>
    <w:docVar w:name="PersonGUIDs" w:val="{70ED92E7-062B-44F5-98C0-1732E6D079B7},{23C4D0E2-C6F4-49DA-B9C4-BE7D1928143F},{494960E9-BA36-4AC1-BBDB-126FB51B6387},{93F71F64-B3B2-464F-BCC5-C49DA1B8F0E4},{B0181D35-2F7D-4D23-BD15-5E0324552287},{CBCE2632-605E-484A-97AC-47C334EA7100}"/>
  </w:docVars>
  <w:rsids>
    <w:rsidRoot w:val="00FE6D60"/>
    <w:rsid w:val="00232887"/>
    <w:rsid w:val="00F672F4"/>
    <w:rsid w:val="00FE6D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52BDBE-160E-4131-9A39-6EC504A5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1785</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v044</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v044</dc:title>
  <dc:subject>v044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2008-04-03T05:53:00Z</cp:lastPrinted>
  <dcterms:created xsi:type="dcterms:W3CDTF">2025-12-17T07:14:00Z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mot2000_490_2008-04-01</vt:lpwstr>
  </property>
  <property fmtid="{D5CDD505-2E9C-101B-9397-08002B2CF9AE}" pid="3" name="version">
    <vt:lpwstr>mot2000_478_2008-03-26</vt:lpwstr>
  </property>
  <property fmtid="{D5CDD505-2E9C-101B-9397-08002B2CF9AE}" pid="4" name="dokumenttyp">
    <vt:lpwstr>motion</vt:lpwstr>
  </property>
  <property fmtid="{D5CDD505-2E9C-101B-9397-08002B2CF9AE}" pid="5" name="Sekr">
    <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2007/08:107 Administrativa sanktioner på yrkesfiskets område</vt:lpwstr>
  </property>
  <property fmtid="{D5CDD505-2E9C-101B-9397-08002B2CF9AE}" pid="11" name="SvarFrasKort">
    <vt:lpwstr>med anledning av prop. 2007/08:107</vt:lpwstr>
  </property>
  <property fmtid="{D5CDD505-2E9C-101B-9397-08002B2CF9AE}" pid="12" name="Svar">
    <vt:lpwstr>Proposition</vt:lpwstr>
  </property>
  <property fmtid="{D5CDD505-2E9C-101B-9397-08002B2CF9AE}" pid="13" name="SvarNr">
    <vt:lpwstr>2007/08:107</vt:lpwstr>
  </property>
  <property fmtid="{D5CDD505-2E9C-101B-9397-08002B2CF9AE}" pid="14" name="RubrikSvar">
    <vt:lpwstr>Administrativa sanktioner på yrkesfiskets område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Jacob Johnson m.fl. (v)</vt:lpwstr>
  </property>
  <property fmtid="{D5CDD505-2E9C-101B-9397-08002B2CF9AE}" pid="26" name="MotionarLista">
    <vt:lpwstr>Johnson, Jacob (v)\Andersson, Ulla (v)\Engström, Marie (v)\Johansson, Wiwi-Anne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Marie Engström (v), Wiwi-Anne Johansson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20072008000000000118000000440075</vt:lpwstr>
  </property>
  <property fmtid="{D5CDD505-2E9C-101B-9397-08002B2CF9AE}" pid="47" name="datum">
    <vt:lpwstr>080326</vt:lpwstr>
  </property>
  <property fmtid="{D5CDD505-2E9C-101B-9397-08002B2CF9AE}" pid="48" name="avsändar-e-post">
    <vt:lpwstr/>
  </property>
  <property fmtid="{D5CDD505-2E9C-101B-9397-08002B2CF9AE}" pid="49" name="id">
    <vt:lpwstr>20072008000000000118000000440075</vt:lpwstr>
  </property>
  <property fmtid="{D5CDD505-2E9C-101B-9397-08002B2CF9AE}" pid="50" name="nummer">
    <vt:lpwstr>9</vt:lpwstr>
  </property>
  <property fmtid="{D5CDD505-2E9C-101B-9397-08002B2CF9AE}" pid="51" name="utskottsbeteckning">
    <vt:lpwstr>MJ</vt:lpwstr>
  </property>
  <property fmtid="{D5CDD505-2E9C-101B-9397-08002B2CF9AE}" pid="52" name="GlobalUID">
    <vt:lpwstr>{C8694DF0-7754-42DC-9577-69F5E8C69B52}</vt:lpwstr>
  </property>
  <property fmtid="{D5CDD505-2E9C-101B-9397-08002B2CF9AE}" pid="53" name="Överföringar">
    <vt:i4>0</vt:i4>
  </property>
  <property fmtid="{D5CDD505-2E9C-101B-9397-08002B2CF9AE}" pid="54" name="Checksum">
    <vt:lpwstr>*0001300160609*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080403 07:53:21.765</vt:lpwstr>
  </property>
  <property fmtid="{D5CDD505-2E9C-101B-9397-08002B2CF9AE}" pid="58" name="urixGuid">
    <vt:lpwstr>{519AAAA3-23EE-4979-8C99-48E1DE1C3CBB}</vt:lpwstr>
  </property>
</Properties>
</file>