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2B2" w:rsidRPr="001812B2" w:rsidRDefault="001812B2">
      <w:pPr>
        <w:pStyle w:val="Hemstlrubrik"/>
      </w:pPr>
      <w:r w:rsidRPr="001812B2">
        <w:t>Förslag till riksdagsbeslut</w:t>
      </w:r>
    </w:p>
    <w:p w:rsidR="001812B2" w:rsidRPr="001812B2" w:rsidRDefault="001812B2">
      <w:pPr>
        <w:pStyle w:val="Hemstlatt"/>
        <w:ind w:left="0"/>
      </w:pPr>
      <w:r w:rsidRPr="001812B2">
        <w:t xml:space="preserve">Riksdagen tillkännager för regeringen som sin mening vad som anförs i motionen om en </w:t>
      </w:r>
      <w:r w:rsidRPr="001812B2">
        <w:rPr>
          <w:color w:val="000000"/>
        </w:rPr>
        <w:t>öst-västlig transportkorr</w:t>
      </w:r>
      <w:r w:rsidRPr="001812B2">
        <w:rPr>
          <w:color w:val="000000"/>
        </w:rPr>
        <w:t>i</w:t>
      </w:r>
      <w:r w:rsidRPr="001812B2">
        <w:rPr>
          <w:color w:val="000000"/>
        </w:rPr>
        <w:t>dor.</w:t>
      </w:r>
    </w:p>
    <w:p w:rsidR="001812B2" w:rsidRPr="001812B2" w:rsidRDefault="001812B2">
      <w:pPr>
        <w:pStyle w:val="Rubrik1"/>
      </w:pPr>
      <w:r w:rsidRPr="001812B2">
        <w:t>Motivering</w:t>
      </w:r>
    </w:p>
    <w:p w:rsidR="001812B2" w:rsidRPr="001812B2" w:rsidRDefault="001812B2">
      <w:pPr>
        <w:rPr>
          <w:color w:val="000000"/>
        </w:rPr>
      </w:pPr>
      <w:r w:rsidRPr="001812B2">
        <w:rPr>
          <w:color w:val="000000"/>
        </w:rPr>
        <w:t>Tillväxt och företagande är beroende av goda kommunikationer, inte minst i landets mellersta och norra delar. Fungerande infrastruktur och transportlö</w:t>
      </w:r>
      <w:r w:rsidRPr="001812B2">
        <w:rPr>
          <w:color w:val="000000"/>
        </w:rPr>
        <w:t>s</w:t>
      </w:r>
      <w:r w:rsidRPr="001812B2">
        <w:rPr>
          <w:color w:val="000000"/>
        </w:rPr>
        <w:t>ningar behövs för såväl inomregionala som andra kontakter nationellt och internationellt. För att kunna knyta ihop kommuner till större regioner och uppnå bredare arbetsmarknad och ökad service är behovet av nya kommun</w:t>
      </w:r>
      <w:r w:rsidRPr="001812B2">
        <w:rPr>
          <w:color w:val="000000"/>
        </w:rPr>
        <w:t>i</w:t>
      </w:r>
      <w:r w:rsidRPr="001812B2">
        <w:rPr>
          <w:color w:val="000000"/>
        </w:rPr>
        <w:t>kationslösningar och vidgade pendlingsmöjligheter stort.</w:t>
      </w:r>
    </w:p>
    <w:p w:rsidR="001812B2" w:rsidRPr="001812B2" w:rsidRDefault="001812B2">
      <w:pPr>
        <w:pStyle w:val="Normaltindrag"/>
      </w:pPr>
      <w:r w:rsidRPr="001812B2">
        <w:t>Exportindustrin behöver kostnadseffektiva transporter till viktiga kontine</w:t>
      </w:r>
      <w:r w:rsidRPr="001812B2">
        <w:t>n</w:t>
      </w:r>
      <w:r w:rsidRPr="001812B2">
        <w:t>tala marknader liksom till dem som håller på att växa fram kring södra och östra Östersjön och i Ryssland. Effektiva godstransportnät måste därför på ett bättre sätt samordnas på transnationell nivå med kompletterande regionala och lokala länkar.</w:t>
      </w:r>
    </w:p>
    <w:p w:rsidR="001812B2" w:rsidRPr="001812B2" w:rsidRDefault="001812B2">
      <w:pPr>
        <w:pStyle w:val="Normaltindrag"/>
      </w:pPr>
      <w:r w:rsidRPr="001812B2">
        <w:t>Olika offentliga och privata intressen i mellersta Finland, Sverige och Norge har slutredovisat ett projekt till alla de tre regeringarna (North East Cargo Link). Näringslivet och de offentliga aktörerna har bildat en allians (Necla) för att utveckla och marknadsf</w:t>
      </w:r>
      <w:r w:rsidRPr="001812B2">
        <w:t>öra en öst-västlig godstransportled från Ryssland över Finland, Sverige och Norge vidare ut till Europa baserad på integrerade sjö- och landtransporter. Man vill åstadkomma effektiva alternativ till dagens överbelastade nord-sydliga godstransporter. Den tunga godstraf</w:t>
      </w:r>
      <w:r w:rsidRPr="001812B2">
        <w:t>i</w:t>
      </w:r>
      <w:r w:rsidRPr="001812B2">
        <w:t>ken kan styras över från vägar till sjöfart och järnvägar och på så sätt åsta</w:t>
      </w:r>
      <w:r w:rsidRPr="001812B2">
        <w:t>d</w:t>
      </w:r>
      <w:r w:rsidRPr="001812B2">
        <w:t>komma snabbhet, kontinuitet och punktlighet i transporterna. Gods ges mö</w:t>
      </w:r>
      <w:r w:rsidRPr="001812B2">
        <w:t>j</w:t>
      </w:r>
      <w:r w:rsidRPr="001812B2">
        <w:t>lighet att transporteras med fartyg över Bottenviken i stället för landvägen runt Bottenvike</w:t>
      </w:r>
      <w:r w:rsidRPr="001812B2">
        <w:t>n.</w:t>
      </w:r>
    </w:p>
    <w:p w:rsidR="001812B2" w:rsidRPr="001812B2" w:rsidRDefault="001812B2">
      <w:pPr>
        <w:pStyle w:val="Normaltindrag"/>
      </w:pPr>
      <w:r w:rsidRPr="001812B2">
        <w:lastRenderedPageBreak/>
        <w:t>Från Trondheims hamn finns idag både väg och järnväg till Östersund och vidare till hamnarna i Sundsvallsregionen. Inom kort finns förhoppningsvis en färjelinje för godstransporter till finska Kaskö, som i sin tur har kopplingar till östra Finland, Karelen, Arkhangelsk och S:t Petersburg i Ryssland. Denna transportkedja har flera begränsande länkar (missing links) som måste åtgä</w:t>
      </w:r>
      <w:r w:rsidRPr="001812B2">
        <w:t>r</w:t>
      </w:r>
      <w:r w:rsidRPr="001812B2">
        <w:t>das för att man skall kunna åstadkomma ett fungerande samspel. Detaljerna framgår av de handlingar som överlämnats till regeringskanslierna i de tre länderna.</w:t>
      </w:r>
    </w:p>
    <w:p w:rsidR="001812B2" w:rsidRPr="001812B2" w:rsidRDefault="001812B2">
      <w:pPr>
        <w:pStyle w:val="Normaltindrag"/>
        <w:rPr>
          <w:color w:val="000000"/>
        </w:rPr>
      </w:pPr>
      <w:r w:rsidRPr="001812B2">
        <w:rPr>
          <w:color w:val="000000"/>
        </w:rPr>
        <w:t>Utöver de nu pågående och kommande investeringar som görs i vägar och järnvägar i vår region är det viktigt att regeringen upptar förhandlingar med Finlands och Norges regeringar om ett gemensamt program för långsiktiga satsningar på denna öst-västliga korridor.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2B2">
        <w:trPr>
          <w:cantSplit/>
        </w:trPr>
        <w:tc>
          <w:tcPr>
            <w:tcW w:w="3046" w:type="dxa"/>
          </w:tcPr>
          <w:p w:rsidR="001812B2" w:rsidRPr="001812B2" w:rsidRDefault="001812B2">
            <w:pPr>
              <w:pStyle w:val="UnderskriftDatum"/>
              <w:spacing w:before="240"/>
            </w:pPr>
            <w:r w:rsidRPr="001812B2">
              <w:t>Stockholm den 1 oktober 2008</w:t>
            </w:r>
          </w:p>
        </w:tc>
        <w:tc>
          <w:tcPr>
            <w:tcW w:w="3047" w:type="dxa"/>
          </w:tcPr>
          <w:p w:rsidR="001812B2" w:rsidRPr="001812B2" w:rsidRDefault="001812B2">
            <w:pPr>
              <w:pStyle w:val="Underskrifter"/>
              <w:spacing w:before="240"/>
            </w:pPr>
          </w:p>
        </w:tc>
      </w:tr>
      <w:tr w:rsidR="00000000" w:rsidRPr="001812B2">
        <w:trPr>
          <w:cantSplit/>
        </w:trPr>
        <w:tc>
          <w:tcPr>
            <w:tcW w:w="3046" w:type="dxa"/>
          </w:tcPr>
          <w:p w:rsidR="001812B2" w:rsidRPr="001812B2" w:rsidRDefault="001812B2">
            <w:pPr>
              <w:pStyle w:val="Underskrifter"/>
            </w:pPr>
            <w:r w:rsidRPr="001812B2">
              <w:t>Berit Andnor (s)</w:t>
            </w:r>
          </w:p>
        </w:tc>
        <w:tc>
          <w:tcPr>
            <w:tcW w:w="3046" w:type="dxa"/>
          </w:tcPr>
          <w:p w:rsidR="001812B2" w:rsidRPr="001812B2" w:rsidRDefault="001812B2">
            <w:pPr>
              <w:pStyle w:val="Underskrifter"/>
            </w:pPr>
            <w:r w:rsidRPr="001812B2">
              <w:t>Gunnar Sandberg (s)</w:t>
            </w:r>
          </w:p>
        </w:tc>
      </w:tr>
    </w:tbl>
    <w:p w:rsidR="001812B2" w:rsidRPr="001812B2" w:rsidRDefault="001812B2">
      <w:pPr>
        <w:pStyle w:val="Normaltindrag"/>
      </w:pPr>
    </w:p>
    <w:sectPr w:rsidR="00000000" w:rsidRPr="001812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2B2" w:rsidRPr="001812B2" w:rsidRDefault="001812B2">
      <w:r w:rsidRPr="001812B2">
        <w:separator/>
      </w:r>
    </w:p>
  </w:endnote>
  <w:endnote w:type="continuationSeparator" w:id="0">
    <w:p w:rsidR="001812B2" w:rsidRPr="001812B2" w:rsidRDefault="001812B2">
      <w:r w:rsidRPr="001812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2B2" w:rsidRPr="001812B2" w:rsidRDefault="001812B2">
    <w:pPr>
      <w:pStyle w:val="Sidfot"/>
    </w:pPr>
    <w:r w:rsidRPr="001812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80541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2B2" w:rsidRDefault="001812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12B2" w:rsidRDefault="001812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2B2" w:rsidRPr="001812B2" w:rsidRDefault="001812B2">
    <w:pPr>
      <w:pStyle w:val="Sidfot"/>
    </w:pPr>
    <w:r w:rsidRPr="001812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2632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2B2" w:rsidRDefault="001812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12B2" w:rsidRDefault="001812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2B2" w:rsidRPr="001812B2" w:rsidRDefault="001812B2">
    <w:pPr>
      <w:pStyle w:val="Sidfot"/>
    </w:pPr>
    <w:r w:rsidRPr="001812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8340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2B2" w:rsidRDefault="001812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12B2" w:rsidRDefault="001812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2B2" w:rsidRPr="001812B2" w:rsidRDefault="001812B2">
      <w:r w:rsidRPr="001812B2">
        <w:separator/>
      </w:r>
    </w:p>
  </w:footnote>
  <w:footnote w:type="continuationSeparator" w:id="0">
    <w:p w:rsidR="001812B2" w:rsidRPr="001812B2" w:rsidRDefault="001812B2">
      <w:r w:rsidRPr="001812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2B2" w:rsidRPr="001812B2" w:rsidRDefault="001812B2">
    <w:pPr>
      <w:pStyle w:val="Sidhuvud"/>
    </w:pPr>
    <w:r w:rsidRPr="001812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1862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2B2" w:rsidRDefault="001812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12B2" w:rsidRDefault="001812B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2B2" w:rsidRPr="001812B2" w:rsidRDefault="001812B2">
    <w:pPr>
      <w:pStyle w:val="Sidhuvud"/>
    </w:pPr>
    <w:r w:rsidRPr="001812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541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2B2" w:rsidRDefault="001812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12B2" w:rsidRDefault="001812B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2B2" w:rsidRPr="001812B2" w:rsidRDefault="001812B2">
    <w:pPr>
      <w:pStyle w:val="FSHNormal"/>
      <w:tabs>
        <w:tab w:val="right" w:pos="5840"/>
      </w:tabs>
    </w:pPr>
    <w:r w:rsidRPr="001812B2">
      <w:br/>
    </w:r>
    <w:r w:rsidRPr="001812B2">
      <w:fldChar w:fldCharType="begin" w:fldLock="1"/>
    </w:r>
    <w:r w:rsidRPr="001812B2">
      <w:instrText xml:space="preserve"> DOCPROPERTY</w:instrText>
    </w:r>
    <w:r w:rsidRPr="001812B2">
      <w:rPr>
        <w:sz w:val="18"/>
      </w:rPr>
      <w:instrText xml:space="preserve"> "YearUser" *\charformat </w:instrText>
    </w:r>
    <w:r w:rsidRPr="001812B2">
      <w:fldChar w:fldCharType="separate"/>
    </w:r>
    <w:r w:rsidRPr="001812B2">
      <w:t>2008/09</w:t>
    </w:r>
    <w:r w:rsidRPr="001812B2">
      <w:fldChar w:fldCharType="end"/>
    </w:r>
    <w:r w:rsidRPr="001812B2">
      <w:t xml:space="preserve"> </w:t>
    </w:r>
    <w:r w:rsidRPr="001812B2">
      <w:tab/>
      <w:t xml:space="preserve">mnr: </w:t>
    </w:r>
    <w:r w:rsidRPr="001812B2">
      <w:fldChar w:fldCharType="begin" w:fldLock="1"/>
    </w:r>
    <w:r w:rsidRPr="001812B2">
      <w:instrText xml:space="preserve"> DOCPROPERTY</w:instrText>
    </w:r>
    <w:r w:rsidRPr="001812B2">
      <w:rPr>
        <w:sz w:val="18"/>
      </w:rPr>
      <w:instrText xml:space="preserve"> "Motionsnummer" *\charformat </w:instrText>
    </w:r>
    <w:r w:rsidRPr="001812B2">
      <w:fldChar w:fldCharType="separate"/>
    </w:r>
    <w:r w:rsidRPr="001812B2">
      <w:t>T386</w:t>
    </w:r>
    <w:r w:rsidRPr="001812B2">
      <w:fldChar w:fldCharType="end"/>
    </w:r>
    <w:r w:rsidRPr="001812B2">
      <w:br/>
    </w:r>
    <w:r w:rsidRPr="001812B2">
      <w:fldChar w:fldCharType="begin" w:fldLock="1"/>
    </w:r>
    <w:r w:rsidRPr="001812B2">
      <w:instrText xml:space="preserve"> DOCPROPERTY</w:instrText>
    </w:r>
    <w:r w:rsidRPr="001812B2">
      <w:rPr>
        <w:sz w:val="18"/>
      </w:rPr>
      <w:instrText xml:space="preserve"> "Samling" *\charformat </w:instrText>
    </w:r>
    <w:r w:rsidRPr="001812B2">
      <w:fldChar w:fldCharType="end"/>
    </w:r>
    <w:r w:rsidRPr="001812B2">
      <w:tab/>
      <w:t xml:space="preserve">pnr: </w:t>
    </w:r>
    <w:r w:rsidRPr="001812B2">
      <w:fldChar w:fldCharType="begin" w:fldLock="1"/>
    </w:r>
    <w:r w:rsidRPr="001812B2">
      <w:instrText xml:space="preserve"> DOCPROPERTY</w:instrText>
    </w:r>
    <w:r w:rsidRPr="001812B2">
      <w:rPr>
        <w:sz w:val="18"/>
      </w:rPr>
      <w:instrText xml:space="preserve"> "Partinummer" *\charformat </w:instrText>
    </w:r>
    <w:r w:rsidRPr="001812B2">
      <w:fldChar w:fldCharType="separate"/>
    </w:r>
    <w:r w:rsidRPr="001812B2">
      <w:t>s45089</w:t>
    </w:r>
    <w:r w:rsidRPr="001812B2">
      <w:fldChar w:fldCharType="end"/>
    </w:r>
  </w:p>
  <w:p w:rsidR="001812B2" w:rsidRPr="001812B2" w:rsidRDefault="001812B2">
    <w:pPr>
      <w:pStyle w:val="FSHRub1"/>
    </w:pPr>
    <w:r w:rsidRPr="001812B2">
      <w:t>Motion till riksdagen</w:t>
    </w:r>
    <w:r w:rsidRPr="001812B2">
      <w:br/>
    </w:r>
    <w:r w:rsidRPr="001812B2">
      <w:fldChar w:fldCharType="begin" w:fldLock="1"/>
    </w:r>
    <w:r w:rsidRPr="001812B2">
      <w:instrText xml:space="preserve"> DOCPROPERTY "YearUser" *\charformat </w:instrText>
    </w:r>
    <w:r w:rsidRPr="001812B2">
      <w:fldChar w:fldCharType="separate"/>
    </w:r>
    <w:r w:rsidRPr="001812B2">
      <w:t>2008/09</w:t>
    </w:r>
    <w:r w:rsidRPr="001812B2">
      <w:fldChar w:fldCharType="end"/>
    </w:r>
    <w:r w:rsidRPr="001812B2">
      <w:t>:</w:t>
    </w:r>
    <w:r w:rsidRPr="001812B2">
      <w:fldChar w:fldCharType="begin" w:fldLock="1"/>
    </w:r>
    <w:r w:rsidRPr="001812B2">
      <w:instrText xml:space="preserve"> DOCPROPERTY "Motionsnummer" *\charformat </w:instrText>
    </w:r>
    <w:r w:rsidRPr="001812B2">
      <w:fldChar w:fldCharType="separate"/>
    </w:r>
    <w:r w:rsidRPr="001812B2">
      <w:t>T386</w:t>
    </w:r>
    <w:r w:rsidRPr="001812B2">
      <w:fldChar w:fldCharType="end"/>
    </w:r>
  </w:p>
  <w:p w:rsidR="001812B2" w:rsidRPr="001812B2" w:rsidRDefault="001812B2">
    <w:pPr>
      <w:pStyle w:val="FSHNormalS5"/>
    </w:pPr>
    <w:r w:rsidRPr="001812B2">
      <w:fldChar w:fldCharType="begin" w:fldLock="1"/>
    </w:r>
    <w:r w:rsidRPr="001812B2">
      <w:instrText xml:space="preserve"> DOCPROPERTY "MotionarText" *\charformat </w:instrText>
    </w:r>
    <w:r w:rsidRPr="001812B2">
      <w:fldChar w:fldCharType="separate"/>
    </w:r>
    <w:r w:rsidRPr="001812B2">
      <w:t>av Berit Andnor och Gunnar Sandberg (s)</w:t>
    </w:r>
    <w:r w:rsidRPr="001812B2">
      <w:fldChar w:fldCharType="end"/>
    </w:r>
    <w:r w:rsidRPr="001812B2">
      <w:br/>
    </w:r>
    <w:r w:rsidRPr="001812B2">
      <w:fldChar w:fldCharType="begin" w:fldLock="1"/>
    </w:r>
    <w:r w:rsidRPr="001812B2">
      <w:instrText xml:space="preserve"> DOCPROPERTY "SvarFrasKort" *\charformat </w:instrText>
    </w:r>
    <w:r w:rsidRPr="001812B2">
      <w:fldChar w:fldCharType="end"/>
    </w:r>
  </w:p>
  <w:p w:rsidR="001812B2" w:rsidRPr="001812B2" w:rsidRDefault="001812B2">
    <w:pPr>
      <w:pStyle w:val="FSHTitel"/>
    </w:pPr>
    <w:r w:rsidRPr="001812B2">
      <w:fldChar w:fldCharType="begin" w:fldLock="1"/>
    </w:r>
    <w:r w:rsidRPr="001812B2">
      <w:instrText xml:space="preserve"> DOCPROPERTY</w:instrText>
    </w:r>
    <w:r w:rsidRPr="001812B2">
      <w:rPr>
        <w:sz w:val="18"/>
      </w:rPr>
      <w:instrText xml:space="preserve"> "RubrikSvar" *\charformat </w:instrText>
    </w:r>
    <w:r w:rsidRPr="001812B2">
      <w:fldChar w:fldCharType="separate"/>
    </w:r>
    <w:r w:rsidRPr="001812B2">
      <w:t>Öst-västlig transportkorridor</w:t>
    </w:r>
    <w:r w:rsidRPr="001812B2">
      <w:fldChar w:fldCharType="end"/>
    </w:r>
  </w:p>
  <w:p w:rsidR="001812B2" w:rsidRPr="001812B2" w:rsidRDefault="001812B2">
    <w:pPr>
      <w:pStyle w:val="Normal00"/>
    </w:pPr>
  </w:p>
  <w:p w:rsidR="001812B2" w:rsidRPr="001812B2" w:rsidRDefault="001812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539851">
    <w:abstractNumId w:val="8"/>
  </w:num>
  <w:num w:numId="2" w16cid:durableId="1786735002">
    <w:abstractNumId w:val="9"/>
  </w:num>
  <w:num w:numId="3" w16cid:durableId="134689701">
    <w:abstractNumId w:val="8"/>
  </w:num>
  <w:num w:numId="4" w16cid:durableId="109059458">
    <w:abstractNumId w:val="9"/>
  </w:num>
  <w:num w:numId="5" w16cid:durableId="1006787830">
    <w:abstractNumId w:val="13"/>
  </w:num>
  <w:num w:numId="6" w16cid:durableId="141778534">
    <w:abstractNumId w:val="10"/>
  </w:num>
  <w:num w:numId="7" w16cid:durableId="965352028">
    <w:abstractNumId w:val="11"/>
  </w:num>
  <w:num w:numId="8" w16cid:durableId="2067877572">
    <w:abstractNumId w:val="12"/>
  </w:num>
  <w:num w:numId="9" w16cid:durableId="207378223">
    <w:abstractNumId w:val="8"/>
  </w:num>
  <w:num w:numId="10" w16cid:durableId="2026399499">
    <w:abstractNumId w:val="3"/>
  </w:num>
  <w:num w:numId="11" w16cid:durableId="1679771640">
    <w:abstractNumId w:val="2"/>
  </w:num>
  <w:num w:numId="12" w16cid:durableId="673724524">
    <w:abstractNumId w:val="1"/>
  </w:num>
  <w:num w:numId="13" w16cid:durableId="988364157">
    <w:abstractNumId w:val="0"/>
  </w:num>
  <w:num w:numId="14" w16cid:durableId="465895742">
    <w:abstractNumId w:val="9"/>
  </w:num>
  <w:num w:numId="15" w16cid:durableId="1619992714">
    <w:abstractNumId w:val="7"/>
  </w:num>
  <w:num w:numId="16" w16cid:durableId="2005354539">
    <w:abstractNumId w:val="6"/>
  </w:num>
  <w:num w:numId="17" w16cid:durableId="1466194040">
    <w:abstractNumId w:val="5"/>
  </w:num>
  <w:num w:numId="18" w16cid:durableId="1212763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6FA034E-DC39-47F3-9CBF-A58816E9D614},{CA7D3CBE-D579-4C0A-9167-C63078DC176D}"/>
  </w:docVars>
  <w:rsids>
    <w:rsidRoot w:val="008B0D90"/>
    <w:rsid w:val="001812B2"/>
    <w:rsid w:val="008B0D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1EF0FB6-118E-48DD-8FB7-D440CFE0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2205</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s45089</vt:lpstr>
    </vt:vector>
  </TitlesOfParts>
  <Company>Riksdagen</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s45089</dc:title>
  <dc:subject>s45089</dc:subject>
  <dc:creator>Riksdagen</dc:creator>
  <cp:keywords>Riksdagen</cp:keywords>
  <dc:description>TKG-ktrl, MSMQ4mb, PersReg-Distribution mm b-&gt;ny fplogga</dc:description>
  <cp:lastModifiedBy>Lars Brink</cp:lastModifiedBy>
  <cp:revision>2</cp:revision>
  <cp:lastPrinted>2009-02-06T09:52:00Z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Öst-västlig transportkorridor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Öst-västlig transportkorridor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Andnor och Gunnar Sandberg (s)</vt:lpwstr>
  </property>
  <property fmtid="{D5CDD505-2E9C-101B-9397-08002B2CF9AE}" pid="26" name="MotionarLista">
    <vt:lpwstr>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20082009000000000115000450890069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20082009000000000115000450890069</vt:lpwstr>
  </property>
  <property fmtid="{D5CDD505-2E9C-101B-9397-08002B2CF9AE}" pid="50" name="nummer">
    <vt:lpwstr>386</vt:lpwstr>
  </property>
  <property fmtid="{D5CDD505-2E9C-101B-9397-08002B2CF9AE}" pid="51" name="utskottsbeteckning">
    <vt:lpwstr>T</vt:lpwstr>
  </property>
  <property fmtid="{D5CDD505-2E9C-101B-9397-08002B2CF9AE}" pid="52" name="GlobalUID">
    <vt:lpwstr>{FA4668D0-D01B-45EF-B0FD-FC38392346FA}</vt:lpwstr>
  </property>
  <property fmtid="{D5CDD505-2E9C-101B-9397-08002B2CF9AE}" pid="53" name="Överföringar">
    <vt:i4>0</vt:i4>
  </property>
  <property fmtid="{D5CDD505-2E9C-101B-9397-08002B2CF9AE}" pid="54" name="Checksum">
    <vt:lpwstr>*1014510443751*</vt:lpwstr>
  </property>
  <property fmtid="{D5CDD505-2E9C-101B-9397-08002B2CF9AE}" pid="55" name="skuggnummer">
    <vt:lpwstr>1889</vt:lpwstr>
  </property>
  <property fmtid="{D5CDD505-2E9C-101B-9397-08002B2CF9AE}" pid="56" name="urixVersion">
    <vt:lpwstr>3.2.0.8</vt:lpwstr>
  </property>
  <property fmtid="{D5CDD505-2E9C-101B-9397-08002B2CF9AE}" pid="57" name="urixOrigin">
    <vt:lpwstr>090402 14:05:02.888</vt:lpwstr>
  </property>
  <property fmtid="{D5CDD505-2E9C-101B-9397-08002B2CF9AE}" pid="58" name="urixGuid">
    <vt:lpwstr>{D4B5C0AB-C577-4D63-A8C6-ACC6D3BEBBC2}</vt:lpwstr>
  </property>
</Properties>
</file>