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83B4FA" w14:textId="77777777">
        <w:tc>
          <w:tcPr>
            <w:tcW w:w="2268" w:type="dxa"/>
          </w:tcPr>
          <w:p w14:paraId="715942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471F2D" w14:textId="77777777" w:rsidR="006E4E11" w:rsidRDefault="006E4E11" w:rsidP="007242A3">
            <w:pPr>
              <w:framePr w:w="5035" w:h="1644" w:wrap="notBeside" w:vAnchor="page" w:hAnchor="page" w:x="6573" w:y="721"/>
              <w:rPr>
                <w:rFonts w:ascii="TradeGothic" w:hAnsi="TradeGothic"/>
                <w:i/>
                <w:sz w:val="18"/>
              </w:rPr>
            </w:pPr>
          </w:p>
        </w:tc>
      </w:tr>
      <w:tr w:rsidR="006E4E11" w14:paraId="09863C35" w14:textId="77777777">
        <w:tc>
          <w:tcPr>
            <w:tcW w:w="2268" w:type="dxa"/>
          </w:tcPr>
          <w:p w14:paraId="76C2941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B72153" w14:textId="77777777" w:rsidR="006E4E11" w:rsidRDefault="006E4E11" w:rsidP="007242A3">
            <w:pPr>
              <w:framePr w:w="5035" w:h="1644" w:wrap="notBeside" w:vAnchor="page" w:hAnchor="page" w:x="6573" w:y="721"/>
              <w:rPr>
                <w:rFonts w:ascii="TradeGothic" w:hAnsi="TradeGothic"/>
                <w:b/>
                <w:sz w:val="22"/>
              </w:rPr>
            </w:pPr>
          </w:p>
        </w:tc>
      </w:tr>
      <w:tr w:rsidR="006E4E11" w14:paraId="7DAFF16F" w14:textId="77777777">
        <w:tc>
          <w:tcPr>
            <w:tcW w:w="3402" w:type="dxa"/>
            <w:gridSpan w:val="2"/>
          </w:tcPr>
          <w:p w14:paraId="7DC06291" w14:textId="77777777" w:rsidR="006E4E11" w:rsidRDefault="006E4E11" w:rsidP="007242A3">
            <w:pPr>
              <w:framePr w:w="5035" w:h="1644" w:wrap="notBeside" w:vAnchor="page" w:hAnchor="page" w:x="6573" w:y="721"/>
            </w:pPr>
          </w:p>
        </w:tc>
        <w:tc>
          <w:tcPr>
            <w:tcW w:w="1865" w:type="dxa"/>
          </w:tcPr>
          <w:p w14:paraId="5892400C" w14:textId="77777777" w:rsidR="006E4E11" w:rsidRDefault="006E4E11" w:rsidP="007242A3">
            <w:pPr>
              <w:framePr w:w="5035" w:h="1644" w:wrap="notBeside" w:vAnchor="page" w:hAnchor="page" w:x="6573" w:y="721"/>
            </w:pPr>
          </w:p>
        </w:tc>
      </w:tr>
      <w:tr w:rsidR="006E4E11" w14:paraId="45349103" w14:textId="77777777">
        <w:tc>
          <w:tcPr>
            <w:tcW w:w="2268" w:type="dxa"/>
          </w:tcPr>
          <w:p w14:paraId="61CE30CC" w14:textId="77777777" w:rsidR="006E4E11" w:rsidRDefault="006E4E11" w:rsidP="007242A3">
            <w:pPr>
              <w:framePr w:w="5035" w:h="1644" w:wrap="notBeside" w:vAnchor="page" w:hAnchor="page" w:x="6573" w:y="721"/>
            </w:pPr>
          </w:p>
        </w:tc>
        <w:tc>
          <w:tcPr>
            <w:tcW w:w="2999" w:type="dxa"/>
            <w:gridSpan w:val="2"/>
          </w:tcPr>
          <w:p w14:paraId="3E32FD84" w14:textId="77777777" w:rsidR="006E4E11" w:rsidRPr="00ED583F" w:rsidRDefault="006E4E11" w:rsidP="007242A3">
            <w:pPr>
              <w:framePr w:w="5035" w:h="1644" w:wrap="notBeside" w:vAnchor="page" w:hAnchor="page" w:x="6573" w:y="721"/>
              <w:rPr>
                <w:sz w:val="20"/>
              </w:rPr>
            </w:pPr>
          </w:p>
        </w:tc>
      </w:tr>
      <w:tr w:rsidR="006E4E11" w14:paraId="37B18A65" w14:textId="77777777">
        <w:tc>
          <w:tcPr>
            <w:tcW w:w="2268" w:type="dxa"/>
          </w:tcPr>
          <w:p w14:paraId="0CABF4B0" w14:textId="77777777" w:rsidR="006E4E11" w:rsidRDefault="006E4E11" w:rsidP="007242A3">
            <w:pPr>
              <w:framePr w:w="5035" w:h="1644" w:wrap="notBeside" w:vAnchor="page" w:hAnchor="page" w:x="6573" w:y="721"/>
            </w:pPr>
          </w:p>
        </w:tc>
        <w:tc>
          <w:tcPr>
            <w:tcW w:w="2999" w:type="dxa"/>
            <w:gridSpan w:val="2"/>
          </w:tcPr>
          <w:p w14:paraId="3BD6BA3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0F382C" w14:textId="77777777">
        <w:trPr>
          <w:trHeight w:val="284"/>
        </w:trPr>
        <w:tc>
          <w:tcPr>
            <w:tcW w:w="4911" w:type="dxa"/>
          </w:tcPr>
          <w:p w14:paraId="31171F0E" w14:textId="77777777" w:rsidR="006E4E11" w:rsidRDefault="004514DA">
            <w:pPr>
              <w:pStyle w:val="Avsndare"/>
              <w:framePr w:h="2483" w:wrap="notBeside" w:x="1504"/>
              <w:rPr>
                <w:b/>
                <w:i w:val="0"/>
                <w:sz w:val="22"/>
              </w:rPr>
            </w:pPr>
            <w:r>
              <w:rPr>
                <w:b/>
                <w:i w:val="0"/>
                <w:sz w:val="22"/>
              </w:rPr>
              <w:t>Utrikesdepartementet</w:t>
            </w:r>
          </w:p>
        </w:tc>
      </w:tr>
      <w:tr w:rsidR="006E4E11" w14:paraId="7CA945AC" w14:textId="77777777">
        <w:trPr>
          <w:trHeight w:val="284"/>
        </w:trPr>
        <w:tc>
          <w:tcPr>
            <w:tcW w:w="4911" w:type="dxa"/>
          </w:tcPr>
          <w:p w14:paraId="65EAD2E3" w14:textId="77777777" w:rsidR="006E4E11" w:rsidRDefault="004514DA">
            <w:pPr>
              <w:pStyle w:val="Avsndare"/>
              <w:framePr w:h="2483" w:wrap="notBeside" w:x="1504"/>
              <w:rPr>
                <w:bCs/>
                <w:iCs/>
              </w:rPr>
            </w:pPr>
            <w:r>
              <w:rPr>
                <w:bCs/>
                <w:iCs/>
              </w:rPr>
              <w:t>Utrikesministern</w:t>
            </w:r>
          </w:p>
        </w:tc>
      </w:tr>
      <w:tr w:rsidR="006E4E11" w14:paraId="5A1CC49B" w14:textId="77777777">
        <w:trPr>
          <w:trHeight w:val="284"/>
        </w:trPr>
        <w:tc>
          <w:tcPr>
            <w:tcW w:w="4911" w:type="dxa"/>
          </w:tcPr>
          <w:p w14:paraId="0D6AED42" w14:textId="4DA9A098" w:rsidR="002D42EA" w:rsidRDefault="002D42EA">
            <w:pPr>
              <w:pStyle w:val="Avsndare"/>
              <w:framePr w:h="2483" w:wrap="notBeside" w:x="1504"/>
              <w:rPr>
                <w:bCs/>
                <w:iCs/>
              </w:rPr>
            </w:pPr>
          </w:p>
        </w:tc>
      </w:tr>
      <w:tr w:rsidR="006E4E11" w14:paraId="0F2A008B" w14:textId="77777777">
        <w:trPr>
          <w:trHeight w:val="284"/>
        </w:trPr>
        <w:tc>
          <w:tcPr>
            <w:tcW w:w="4911" w:type="dxa"/>
          </w:tcPr>
          <w:p w14:paraId="1CAF6107" w14:textId="7F82CB52" w:rsidR="006E4E11" w:rsidRDefault="006E4E11">
            <w:pPr>
              <w:pStyle w:val="Avsndare"/>
              <w:framePr w:h="2483" w:wrap="notBeside" w:x="1504"/>
              <w:rPr>
                <w:bCs/>
                <w:iCs/>
              </w:rPr>
            </w:pPr>
          </w:p>
        </w:tc>
      </w:tr>
      <w:tr w:rsidR="006E4E11" w:rsidRPr="00C37BC6" w14:paraId="51CCCE3A" w14:textId="77777777">
        <w:trPr>
          <w:trHeight w:val="284"/>
        </w:trPr>
        <w:tc>
          <w:tcPr>
            <w:tcW w:w="4911" w:type="dxa"/>
          </w:tcPr>
          <w:p w14:paraId="5C4157A9" w14:textId="77777777" w:rsidR="002D42EA" w:rsidRPr="002D42EA" w:rsidRDefault="002D42EA">
            <w:pPr>
              <w:pStyle w:val="Avsndare"/>
              <w:framePr w:h="2483" w:wrap="notBeside" w:x="1504"/>
              <w:rPr>
                <w:bCs/>
                <w:iCs/>
                <w:lang w:val="de-DE"/>
              </w:rPr>
            </w:pPr>
          </w:p>
        </w:tc>
      </w:tr>
      <w:tr w:rsidR="006E4E11" w:rsidRPr="00C37BC6" w14:paraId="4637273C" w14:textId="77777777">
        <w:trPr>
          <w:trHeight w:val="284"/>
        </w:trPr>
        <w:tc>
          <w:tcPr>
            <w:tcW w:w="4911" w:type="dxa"/>
          </w:tcPr>
          <w:p w14:paraId="39106D20" w14:textId="77777777" w:rsidR="006E4E11" w:rsidRPr="002D42EA" w:rsidRDefault="006E4E11">
            <w:pPr>
              <w:pStyle w:val="Avsndare"/>
              <w:framePr w:h="2483" w:wrap="notBeside" w:x="1504"/>
              <w:rPr>
                <w:bCs/>
                <w:iCs/>
                <w:lang w:val="de-DE"/>
              </w:rPr>
            </w:pPr>
          </w:p>
        </w:tc>
      </w:tr>
      <w:tr w:rsidR="006E4E11" w:rsidRPr="002D42EA" w14:paraId="24D73934" w14:textId="77777777">
        <w:trPr>
          <w:trHeight w:val="284"/>
        </w:trPr>
        <w:tc>
          <w:tcPr>
            <w:tcW w:w="4911" w:type="dxa"/>
          </w:tcPr>
          <w:p w14:paraId="4CE914FE" w14:textId="11C5848C" w:rsidR="006E4E11" w:rsidRPr="002D42EA" w:rsidRDefault="006E4E11">
            <w:pPr>
              <w:pStyle w:val="Avsndare"/>
              <w:framePr w:h="2483" w:wrap="notBeside" w:x="1504"/>
              <w:rPr>
                <w:b/>
                <w:bCs/>
                <w:iCs/>
                <w:lang w:val="de-DE"/>
              </w:rPr>
            </w:pPr>
          </w:p>
        </w:tc>
      </w:tr>
      <w:tr w:rsidR="006E4E11" w:rsidRPr="002D42EA" w14:paraId="592B6276" w14:textId="77777777">
        <w:trPr>
          <w:trHeight w:val="284"/>
        </w:trPr>
        <w:tc>
          <w:tcPr>
            <w:tcW w:w="4911" w:type="dxa"/>
          </w:tcPr>
          <w:p w14:paraId="6FBA4D10" w14:textId="617AA063" w:rsidR="006E4E11" w:rsidRPr="002D42EA" w:rsidRDefault="006E4E11">
            <w:pPr>
              <w:pStyle w:val="Avsndare"/>
              <w:framePr w:h="2483" w:wrap="notBeside" w:x="1504"/>
              <w:rPr>
                <w:b/>
                <w:bCs/>
                <w:iCs/>
              </w:rPr>
            </w:pPr>
          </w:p>
        </w:tc>
      </w:tr>
      <w:tr w:rsidR="006E4E11" w:rsidRPr="002D42EA" w14:paraId="26AE01DC" w14:textId="77777777">
        <w:trPr>
          <w:trHeight w:val="284"/>
        </w:trPr>
        <w:tc>
          <w:tcPr>
            <w:tcW w:w="4911" w:type="dxa"/>
          </w:tcPr>
          <w:p w14:paraId="706D2840" w14:textId="77777777" w:rsidR="006E4E11" w:rsidRPr="002D42EA" w:rsidRDefault="006E4E11">
            <w:pPr>
              <w:pStyle w:val="Avsndare"/>
              <w:framePr w:h="2483" w:wrap="notBeside" w:x="1504"/>
              <w:rPr>
                <w:bCs/>
                <w:iCs/>
              </w:rPr>
            </w:pPr>
          </w:p>
        </w:tc>
      </w:tr>
    </w:tbl>
    <w:p w14:paraId="7C8A09E5" w14:textId="77777777" w:rsidR="006E4E11" w:rsidRDefault="004514DA">
      <w:pPr>
        <w:framePr w:w="4400" w:h="2523" w:wrap="notBeside" w:vAnchor="page" w:hAnchor="page" w:x="6453" w:y="2445"/>
        <w:ind w:left="142"/>
      </w:pPr>
      <w:r>
        <w:t>Till riksdagen</w:t>
      </w:r>
    </w:p>
    <w:p w14:paraId="56AA8024" w14:textId="77777777" w:rsidR="002D42EA" w:rsidRDefault="002D42EA">
      <w:pPr>
        <w:framePr w:w="4400" w:h="2523" w:wrap="notBeside" w:vAnchor="page" w:hAnchor="page" w:x="6453" w:y="2445"/>
        <w:ind w:left="142"/>
      </w:pPr>
    </w:p>
    <w:p w14:paraId="2AB7075A" w14:textId="77777777" w:rsidR="006E4E11" w:rsidRDefault="004514DA" w:rsidP="004514DA">
      <w:pPr>
        <w:pStyle w:val="RKrubrik"/>
        <w:pBdr>
          <w:bottom w:val="single" w:sz="4" w:space="1" w:color="auto"/>
        </w:pBdr>
        <w:spacing w:before="0" w:after="0"/>
      </w:pPr>
      <w:bookmarkStart w:id="0" w:name="_GoBack"/>
      <w:bookmarkEnd w:id="0"/>
      <w:r>
        <w:t>Svar på fråga 2016/17:1228 av Sofia Damm (KD) Vitrysslands ”parasitlag” och Sveriges agerande</w:t>
      </w:r>
    </w:p>
    <w:p w14:paraId="4AA1DD90" w14:textId="77777777" w:rsidR="006E4E11" w:rsidRDefault="006E4E11">
      <w:pPr>
        <w:pStyle w:val="RKnormal"/>
      </w:pPr>
    </w:p>
    <w:p w14:paraId="3EBDBD4C" w14:textId="77777777" w:rsidR="006E4E11" w:rsidRDefault="004514DA" w:rsidP="004514DA">
      <w:pPr>
        <w:pStyle w:val="RKnormal"/>
      </w:pPr>
      <w:r>
        <w:t>Sofia Damm har frågat mig på vilket sätt Sverige är fortsatt pådrivande i arbetet med att förbättra situationen i Vitryssland.</w:t>
      </w:r>
    </w:p>
    <w:p w14:paraId="1013DA3D" w14:textId="77777777" w:rsidR="004514DA" w:rsidRDefault="004514DA" w:rsidP="004514DA">
      <w:pPr>
        <w:pStyle w:val="RKnormal"/>
      </w:pPr>
    </w:p>
    <w:p w14:paraId="64A81087" w14:textId="77777777" w:rsidR="0017722E" w:rsidRDefault="00BC3C39" w:rsidP="004514DA">
      <w:pPr>
        <w:pStyle w:val="RKnormal"/>
      </w:pPr>
      <w:r>
        <w:t>Jag vill försäkra Sofia Damm om att Vitrysslands demokratiska utveckling är och förblir en högt prioriterad fråga för regeringen.</w:t>
      </w:r>
      <w:r w:rsidR="0017722E">
        <w:t xml:space="preserve"> </w:t>
      </w:r>
      <w:r w:rsidR="00107F42">
        <w:t>Sverige</w:t>
      </w:r>
      <w:r w:rsidR="004778BB">
        <w:t xml:space="preserve"> är </w:t>
      </w:r>
      <w:r w:rsidR="00107F42">
        <w:t xml:space="preserve">i framkant bland EU-medlemsstaterna när det gäller </w:t>
      </w:r>
      <w:r w:rsidR="009017CC">
        <w:t xml:space="preserve">utvecklingssamarbete för att nå ett öppnare och mer pluralistiskt vitryskt samhälle. Den </w:t>
      </w:r>
      <w:r>
        <w:t>främsta prioriteringen för</w:t>
      </w:r>
      <w:r w:rsidR="009017CC">
        <w:t xml:space="preserve"> Sveriges bilaterala bistånd till Vitryssland </w:t>
      </w:r>
      <w:r>
        <w:t>är</w:t>
      </w:r>
      <w:r w:rsidR="009017CC">
        <w:t xml:space="preserve"> </w:t>
      </w:r>
      <w:r w:rsidR="00C753D1">
        <w:t>insatser för att främja demokrati</w:t>
      </w:r>
      <w:r w:rsidR="009017CC">
        <w:t xml:space="preserve">. Sverige samarbetar även med </w:t>
      </w:r>
      <w:r w:rsidR="009017CC" w:rsidRPr="009017CC">
        <w:t>internationella organisationer som är verksamma i Vitryssland</w:t>
      </w:r>
      <w:r w:rsidR="009017CC">
        <w:t xml:space="preserve">, </w:t>
      </w:r>
      <w:r w:rsidR="000B6964">
        <w:t xml:space="preserve">och har genom detta samarbete </w:t>
      </w:r>
      <w:r w:rsidR="000B6964" w:rsidRPr="002B3C9B">
        <w:rPr>
          <w:szCs w:val="24"/>
        </w:rPr>
        <w:t>kunnat bidra till viktiga resultat bl.a. gällande miljö och klimat, jämställdhet och småföretagares villkor</w:t>
      </w:r>
      <w:r w:rsidR="000B6964">
        <w:rPr>
          <w:szCs w:val="24"/>
        </w:rPr>
        <w:t xml:space="preserve">. </w:t>
      </w:r>
      <w:r w:rsidR="000B6964">
        <w:t>Det handlar om ett långsiktigt, uthålligt engagemang som stödjer förändringsaktörer och stärker civilsamhället</w:t>
      </w:r>
      <w:r w:rsidR="00852BBB">
        <w:t>, för att på längre sikt främja en demokratisering och reformer som förbättrar situationen för den vitryska befolkningen.</w:t>
      </w:r>
    </w:p>
    <w:p w14:paraId="1E8EF7FE" w14:textId="77777777" w:rsidR="00852BBB" w:rsidRDefault="00852BBB" w:rsidP="004514DA">
      <w:pPr>
        <w:pStyle w:val="RKnormal"/>
      </w:pPr>
    </w:p>
    <w:p w14:paraId="6DCC82CB" w14:textId="3F8C8564" w:rsidR="004514DA" w:rsidRDefault="00B24E8A" w:rsidP="004514DA">
      <w:pPr>
        <w:pStyle w:val="RKnormal"/>
      </w:pPr>
      <w:r>
        <w:t>Samtidigt följer r</w:t>
      </w:r>
      <w:r w:rsidR="00EA03D9">
        <w:t>egeringen</w:t>
      </w:r>
      <w:r w:rsidR="004514DA">
        <w:t xml:space="preserve"> den oroande utvecklingen i Vitryssland</w:t>
      </w:r>
      <w:r>
        <w:t xml:space="preserve"> mycket noga</w:t>
      </w:r>
      <w:r w:rsidR="004514DA">
        <w:t xml:space="preserve">. Den senaste tidens </w:t>
      </w:r>
      <w:r w:rsidR="006322F9">
        <w:t xml:space="preserve">omfattande </w:t>
      </w:r>
      <w:r w:rsidR="004514DA">
        <w:t>gripanden och frihetsberövanden är oacceptabla och utgör oförsvarbara inskränkningar i yttrande- och mötesfriheten.</w:t>
      </w:r>
    </w:p>
    <w:p w14:paraId="59C29670" w14:textId="77777777" w:rsidR="006B07BE" w:rsidRDefault="006B07BE" w:rsidP="004514DA">
      <w:pPr>
        <w:pStyle w:val="RKnormal"/>
      </w:pPr>
    </w:p>
    <w:p w14:paraId="191227B9" w14:textId="77777777" w:rsidR="003C02BD" w:rsidRDefault="003C02BD" w:rsidP="003C02BD">
      <w:pPr>
        <w:pStyle w:val="RKnormal"/>
      </w:pPr>
      <w:r>
        <w:t>Inom EU är Sverige en tydlig förespråkare för att relationen mellan EU och Vitryssland bör villkoras till vitryska förbättringar av respekten för demokratiska principer och de mänskliga rättigheterna. Regeringen tar regelbundet upp frågan, inklusive i högnivåkontakter.</w:t>
      </w:r>
    </w:p>
    <w:p w14:paraId="688AA04C" w14:textId="77777777" w:rsidR="003C02BD" w:rsidRDefault="003C02BD" w:rsidP="004514DA">
      <w:pPr>
        <w:pStyle w:val="RKnormal"/>
      </w:pPr>
    </w:p>
    <w:p w14:paraId="29347760" w14:textId="77777777" w:rsidR="003605D2" w:rsidRDefault="003605D2" w:rsidP="003605D2">
      <w:pPr>
        <w:pStyle w:val="RKnormal"/>
      </w:pPr>
      <w:r>
        <w:t xml:space="preserve">Sverige har vunnit gehör för att de krav som EU tidigare kopplade till sanktionerna, utöver frigivandet av politiska fångar, ska förbli en del av EU:s politik också framöver. Bättre respekt för mänskliga rättigheter är här centralt. </w:t>
      </w:r>
      <w:r w:rsidR="006322F9">
        <w:t>E</w:t>
      </w:r>
      <w:r w:rsidRPr="003605D2">
        <w:t xml:space="preserve">ftersom situationen för demokrati och mänskliga rättigheter i stort sett </w:t>
      </w:r>
      <w:r w:rsidR="006322F9">
        <w:t xml:space="preserve">är </w:t>
      </w:r>
      <w:r w:rsidRPr="003605D2">
        <w:t>oförändrad</w:t>
      </w:r>
      <w:r w:rsidR="006322F9" w:rsidRPr="006322F9">
        <w:t xml:space="preserve"> </w:t>
      </w:r>
      <w:r w:rsidR="006322F9">
        <w:t xml:space="preserve">var det logiskt att </w:t>
      </w:r>
      <w:r w:rsidR="006322F9" w:rsidRPr="003605D2">
        <w:t xml:space="preserve">de kvarvarande sanktionerna </w:t>
      </w:r>
      <w:r w:rsidR="006322F9">
        <w:t>förlängdes vid den senaste översynen</w:t>
      </w:r>
      <w:r w:rsidRPr="003605D2">
        <w:t xml:space="preserve">. Vi kommer fortsätta </w:t>
      </w:r>
      <w:r w:rsidRPr="003605D2">
        <w:lastRenderedPageBreak/>
        <w:t>vara en aktiv och kritisk röst. Här är det även viktigt att vi lägger kraft på våra bilaterala kontakter med Vitryssland.</w:t>
      </w:r>
    </w:p>
    <w:p w14:paraId="5CD469B3" w14:textId="77777777" w:rsidR="003605D2" w:rsidRDefault="003605D2" w:rsidP="003605D2">
      <w:pPr>
        <w:pStyle w:val="RKnormal"/>
      </w:pPr>
    </w:p>
    <w:p w14:paraId="5BE7F156" w14:textId="77777777" w:rsidR="006B07BE" w:rsidRDefault="006B520E">
      <w:pPr>
        <w:pStyle w:val="RKnormal"/>
      </w:pPr>
      <w:r>
        <w:t>Efter de senaste händelserna bidrog Sverige till att initiera</w:t>
      </w:r>
      <w:r w:rsidR="006B07BE">
        <w:t xml:space="preserve"> en diskussion i EU </w:t>
      </w:r>
      <w:r w:rsidR="006B07BE" w:rsidRPr="006B07BE">
        <w:t xml:space="preserve">om situationen i </w:t>
      </w:r>
      <w:r w:rsidR="006B07BE">
        <w:t>Vitryssland</w:t>
      </w:r>
      <w:r w:rsidR="006B07BE" w:rsidRPr="006B07BE">
        <w:t xml:space="preserve"> och EU:s agerande</w:t>
      </w:r>
      <w:r w:rsidR="009C697D">
        <w:t xml:space="preserve">. Vårt budskap har </w:t>
      </w:r>
      <w:r>
        <w:t>varit att vi inom EU inte kan fortsätta som</w:t>
      </w:r>
      <w:r w:rsidR="006B07BE" w:rsidRPr="006B07BE">
        <w:t xml:space="preserve"> ”business as usual”</w:t>
      </w:r>
      <w:r>
        <w:t xml:space="preserve"> efter det som har hänt</w:t>
      </w:r>
      <w:r w:rsidR="006B07BE" w:rsidRPr="006B07BE">
        <w:t>.</w:t>
      </w:r>
      <w:r>
        <w:t xml:space="preserve"> Vitryssland måsta bestämma sig för vilken väg man vill gå. Vi har efterfrågat tydliga</w:t>
      </w:r>
      <w:r w:rsidR="006B07BE" w:rsidRPr="006B07BE">
        <w:t xml:space="preserve"> budskap från EU och en större roll för civilsamhället i dialogen med Vitryssland, samt säkerställt </w:t>
      </w:r>
      <w:r>
        <w:t xml:space="preserve">ett </w:t>
      </w:r>
      <w:r w:rsidR="006B07BE" w:rsidRPr="006B07BE">
        <w:t xml:space="preserve">större fokus i dialogen på </w:t>
      </w:r>
      <w:r w:rsidR="006B07BE">
        <w:t>mänskliga rättigheter</w:t>
      </w:r>
      <w:r w:rsidR="006B07BE" w:rsidRPr="006B07BE">
        <w:t>.</w:t>
      </w:r>
      <w:r w:rsidR="003605D2">
        <w:t xml:space="preserve"> </w:t>
      </w:r>
      <w:r w:rsidR="006B07BE">
        <w:t>En stark, gemensam EU-politik är avgörande för att kunna påverka situationen i Vitryssland.</w:t>
      </w:r>
    </w:p>
    <w:p w14:paraId="6C224D00" w14:textId="77777777" w:rsidR="006B07BE" w:rsidRDefault="006B07BE">
      <w:pPr>
        <w:pStyle w:val="RKnormal"/>
      </w:pPr>
    </w:p>
    <w:p w14:paraId="7AF0F441" w14:textId="77777777" w:rsidR="004514DA" w:rsidRDefault="004514DA">
      <w:pPr>
        <w:pStyle w:val="RKnormal"/>
      </w:pPr>
      <w:r>
        <w:t>Stockholm den 26 april 2017</w:t>
      </w:r>
    </w:p>
    <w:p w14:paraId="08D75A2D" w14:textId="77777777" w:rsidR="004514DA" w:rsidRDefault="004514DA">
      <w:pPr>
        <w:pStyle w:val="RKnormal"/>
      </w:pPr>
    </w:p>
    <w:p w14:paraId="48AB2DDD" w14:textId="77777777" w:rsidR="004514DA" w:rsidRDefault="004514DA">
      <w:pPr>
        <w:pStyle w:val="RKnormal"/>
      </w:pPr>
    </w:p>
    <w:p w14:paraId="6A0B55FE" w14:textId="77777777" w:rsidR="002D42EA" w:rsidRDefault="002D42EA">
      <w:pPr>
        <w:pStyle w:val="RKnormal"/>
      </w:pPr>
    </w:p>
    <w:p w14:paraId="4FEEE1E4" w14:textId="77777777" w:rsidR="002D42EA" w:rsidRDefault="002D42EA">
      <w:pPr>
        <w:pStyle w:val="RKnormal"/>
      </w:pPr>
    </w:p>
    <w:p w14:paraId="1A5CC1E5" w14:textId="77777777" w:rsidR="004514DA" w:rsidRDefault="004514DA">
      <w:pPr>
        <w:pStyle w:val="RKnormal"/>
      </w:pPr>
      <w:r>
        <w:t>Margot Wallström</w:t>
      </w:r>
    </w:p>
    <w:sectPr w:rsidR="004514D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19D08" w14:textId="77777777" w:rsidR="004514DA" w:rsidRDefault="004514DA">
      <w:r>
        <w:separator/>
      </w:r>
    </w:p>
  </w:endnote>
  <w:endnote w:type="continuationSeparator" w:id="0">
    <w:p w14:paraId="3CFEDC34" w14:textId="77777777" w:rsidR="004514DA" w:rsidRDefault="0045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72E67" w14:textId="77777777" w:rsidR="004514DA" w:rsidRDefault="004514DA">
      <w:r>
        <w:separator/>
      </w:r>
    </w:p>
  </w:footnote>
  <w:footnote w:type="continuationSeparator" w:id="0">
    <w:p w14:paraId="7F208C8B" w14:textId="77777777" w:rsidR="004514DA" w:rsidRDefault="00451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5B2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7B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A151FD" w14:textId="77777777">
      <w:trPr>
        <w:cantSplit/>
      </w:trPr>
      <w:tc>
        <w:tcPr>
          <w:tcW w:w="3119" w:type="dxa"/>
        </w:tcPr>
        <w:p w14:paraId="56EC7F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F2D638" w14:textId="77777777" w:rsidR="00E80146" w:rsidRDefault="00E80146">
          <w:pPr>
            <w:pStyle w:val="Sidhuvud"/>
            <w:ind w:right="360"/>
          </w:pPr>
        </w:p>
      </w:tc>
      <w:tc>
        <w:tcPr>
          <w:tcW w:w="1525" w:type="dxa"/>
        </w:tcPr>
        <w:p w14:paraId="04110960" w14:textId="77777777" w:rsidR="00E80146" w:rsidRDefault="00E80146">
          <w:pPr>
            <w:pStyle w:val="Sidhuvud"/>
            <w:ind w:right="360"/>
          </w:pPr>
        </w:p>
      </w:tc>
    </w:tr>
  </w:tbl>
  <w:p w14:paraId="73D30D8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D2B0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26FEE9" w14:textId="77777777">
      <w:trPr>
        <w:cantSplit/>
      </w:trPr>
      <w:tc>
        <w:tcPr>
          <w:tcW w:w="3119" w:type="dxa"/>
        </w:tcPr>
        <w:p w14:paraId="3787F0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110B05" w14:textId="77777777" w:rsidR="00E80146" w:rsidRDefault="00E80146">
          <w:pPr>
            <w:pStyle w:val="Sidhuvud"/>
            <w:ind w:right="360"/>
          </w:pPr>
        </w:p>
      </w:tc>
      <w:tc>
        <w:tcPr>
          <w:tcW w:w="1525" w:type="dxa"/>
        </w:tcPr>
        <w:p w14:paraId="29E0B907" w14:textId="77777777" w:rsidR="00E80146" w:rsidRDefault="00E80146">
          <w:pPr>
            <w:pStyle w:val="Sidhuvud"/>
            <w:ind w:right="360"/>
          </w:pPr>
        </w:p>
      </w:tc>
    </w:tr>
  </w:tbl>
  <w:p w14:paraId="4C0E016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44777" w14:textId="77777777" w:rsidR="004514DA" w:rsidRDefault="007927D0">
    <w:pPr>
      <w:framePr w:w="2948" w:h="1321" w:hRule="exact" w:wrap="notBeside" w:vAnchor="page" w:hAnchor="page" w:x="1362" w:y="653"/>
    </w:pPr>
    <w:r>
      <w:rPr>
        <w:noProof/>
        <w:lang w:eastAsia="sv-SE"/>
      </w:rPr>
      <w:drawing>
        <wp:inline distT="0" distB="0" distL="0" distR="0" wp14:anchorId="20A36DB3" wp14:editId="38B439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C6677D" w14:textId="77777777" w:rsidR="00E80146" w:rsidRDefault="00E80146">
    <w:pPr>
      <w:pStyle w:val="RKrubrik"/>
      <w:keepNext w:val="0"/>
      <w:tabs>
        <w:tab w:val="clear" w:pos="1134"/>
        <w:tab w:val="clear" w:pos="2835"/>
      </w:tabs>
      <w:spacing w:before="0" w:after="0" w:line="320" w:lineRule="atLeast"/>
      <w:rPr>
        <w:bCs/>
      </w:rPr>
    </w:pPr>
  </w:p>
  <w:p w14:paraId="697CF648" w14:textId="77777777" w:rsidR="00E80146" w:rsidRDefault="00E80146">
    <w:pPr>
      <w:rPr>
        <w:rFonts w:ascii="TradeGothic" w:hAnsi="TradeGothic"/>
        <w:b/>
        <w:bCs/>
        <w:spacing w:val="12"/>
        <w:sz w:val="22"/>
      </w:rPr>
    </w:pPr>
  </w:p>
  <w:p w14:paraId="7A011A1E" w14:textId="77777777" w:rsidR="00E80146" w:rsidRDefault="00E80146">
    <w:pPr>
      <w:pStyle w:val="RKrubrik"/>
      <w:keepNext w:val="0"/>
      <w:tabs>
        <w:tab w:val="clear" w:pos="1134"/>
        <w:tab w:val="clear" w:pos="2835"/>
      </w:tabs>
      <w:spacing w:before="0" w:after="0" w:line="320" w:lineRule="atLeast"/>
      <w:rPr>
        <w:bCs/>
      </w:rPr>
    </w:pPr>
  </w:p>
  <w:p w14:paraId="1753FBA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DA"/>
    <w:rsid w:val="000B6964"/>
    <w:rsid w:val="00107F42"/>
    <w:rsid w:val="00150384"/>
    <w:rsid w:val="00160901"/>
    <w:rsid w:val="0017722E"/>
    <w:rsid w:val="001805B7"/>
    <w:rsid w:val="002D42EA"/>
    <w:rsid w:val="003605D2"/>
    <w:rsid w:val="00367B1C"/>
    <w:rsid w:val="003C02BD"/>
    <w:rsid w:val="004514DA"/>
    <w:rsid w:val="004778BB"/>
    <w:rsid w:val="004A328D"/>
    <w:rsid w:val="0058762B"/>
    <w:rsid w:val="006322F9"/>
    <w:rsid w:val="006B07BE"/>
    <w:rsid w:val="006B520E"/>
    <w:rsid w:val="006E4E11"/>
    <w:rsid w:val="007242A3"/>
    <w:rsid w:val="00777653"/>
    <w:rsid w:val="007927D0"/>
    <w:rsid w:val="007A6855"/>
    <w:rsid w:val="00852BBB"/>
    <w:rsid w:val="009017CC"/>
    <w:rsid w:val="0092027A"/>
    <w:rsid w:val="00955E31"/>
    <w:rsid w:val="00992E72"/>
    <w:rsid w:val="009C697D"/>
    <w:rsid w:val="00AF26D1"/>
    <w:rsid w:val="00B24E8A"/>
    <w:rsid w:val="00BC3C39"/>
    <w:rsid w:val="00C37BC6"/>
    <w:rsid w:val="00C753D1"/>
    <w:rsid w:val="00D133D7"/>
    <w:rsid w:val="00E80146"/>
    <w:rsid w:val="00E904D0"/>
    <w:rsid w:val="00EA03D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A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27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27D0"/>
    <w:rPr>
      <w:rFonts w:ascii="Tahoma" w:hAnsi="Tahoma" w:cs="Tahoma"/>
      <w:sz w:val="16"/>
      <w:szCs w:val="16"/>
      <w:lang w:eastAsia="en-US"/>
    </w:rPr>
  </w:style>
  <w:style w:type="character" w:styleId="Hyperlnk">
    <w:name w:val="Hyperlink"/>
    <w:basedOn w:val="Standardstycketeckensnitt"/>
    <w:rsid w:val="002D4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27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27D0"/>
    <w:rPr>
      <w:rFonts w:ascii="Tahoma" w:hAnsi="Tahoma" w:cs="Tahoma"/>
      <w:sz w:val="16"/>
      <w:szCs w:val="16"/>
      <w:lang w:eastAsia="en-US"/>
    </w:rPr>
  </w:style>
  <w:style w:type="character" w:styleId="Hyperlnk">
    <w:name w:val="Hyperlink"/>
    <w:basedOn w:val="Standardstycketeckensnitt"/>
    <w:rsid w:val="002D4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3242">
      <w:bodyDiv w:val="1"/>
      <w:marLeft w:val="0"/>
      <w:marRight w:val="0"/>
      <w:marTop w:val="0"/>
      <w:marBottom w:val="0"/>
      <w:divBdr>
        <w:top w:val="none" w:sz="0" w:space="0" w:color="auto"/>
        <w:left w:val="none" w:sz="0" w:space="0" w:color="auto"/>
        <w:bottom w:val="none" w:sz="0" w:space="0" w:color="auto"/>
        <w:right w:val="none" w:sz="0" w:space="0" w:color="auto"/>
      </w:divBdr>
    </w:div>
    <w:div w:id="258682586">
      <w:bodyDiv w:val="1"/>
      <w:marLeft w:val="0"/>
      <w:marRight w:val="0"/>
      <w:marTop w:val="0"/>
      <w:marBottom w:val="0"/>
      <w:divBdr>
        <w:top w:val="none" w:sz="0" w:space="0" w:color="auto"/>
        <w:left w:val="none" w:sz="0" w:space="0" w:color="auto"/>
        <w:bottom w:val="none" w:sz="0" w:space="0" w:color="auto"/>
        <w:right w:val="none" w:sz="0" w:space="0" w:color="auto"/>
      </w:divBdr>
    </w:div>
    <w:div w:id="12824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7467e077-951e-4a60-8149-84b8b1d27dda</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9F71D-5304-4226-B828-67557D66364D}"/>
</file>

<file path=customXml/itemProps2.xml><?xml version="1.0" encoding="utf-8"?>
<ds:datastoreItem xmlns:ds="http://schemas.openxmlformats.org/officeDocument/2006/customXml" ds:itemID="{F502C1F6-C09D-4363-80FF-99E67E4FAB16}"/>
</file>

<file path=customXml/itemProps3.xml><?xml version="1.0" encoding="utf-8"?>
<ds:datastoreItem xmlns:ds="http://schemas.openxmlformats.org/officeDocument/2006/customXml" ds:itemID="{374CD608-A633-473A-8C9C-FF254FEEA4BB}"/>
</file>

<file path=customXml/itemProps4.xml><?xml version="1.0" encoding="utf-8"?>
<ds:datastoreItem xmlns:ds="http://schemas.openxmlformats.org/officeDocument/2006/customXml" ds:itemID="{EFE5E691-EE88-4604-9142-1D601312D5C1}"/>
</file>

<file path=customXml/itemProps5.xml><?xml version="1.0" encoding="utf-8"?>
<ds:datastoreItem xmlns:ds="http://schemas.openxmlformats.org/officeDocument/2006/customXml" ds:itemID="{23407413-C8F8-4BA6-9018-C332D85C66A4}"/>
</file>

<file path=customXml/itemProps6.xml><?xml version="1.0" encoding="utf-8"?>
<ds:datastoreItem xmlns:ds="http://schemas.openxmlformats.org/officeDocument/2006/customXml" ds:itemID="{6DB0C458-4E0F-4A9A-B981-35231FAC7355}"/>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2377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Malmberg</dc:creator>
  <cp:lastModifiedBy>Carina Stålberg</cp:lastModifiedBy>
  <cp:revision>2</cp:revision>
  <cp:lastPrinted>2017-04-24T13:36:00Z</cp:lastPrinted>
  <dcterms:created xsi:type="dcterms:W3CDTF">2017-04-26T06:41:00Z</dcterms:created>
  <dcterms:modified xsi:type="dcterms:W3CDTF">2017-04-26T06:41:00Z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51e28ab9-4a2c-4689-a519-c32eb2ac3c4f</vt:lpwstr>
  </property>
</Properties>
</file>