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1805B5" w14:paraId="21E16096" w14:textId="77777777">
      <w:pPr>
        <w:pStyle w:val="RubrikFrslagTIllRiksdagsbeslut"/>
      </w:pPr>
      <w:sdt>
        <w:sdtPr>
          <w:alias w:val="CC_Boilerplate_4"/>
          <w:tag w:val="CC_Boilerplate_4"/>
          <w:id w:val="-1644581176"/>
          <w:lock w:val="sdtContentLocked"/>
          <w:placeholder>
            <w:docPart w:val="F0ADD50652FA453FBB04826C38B0C785"/>
          </w:placeholder>
          <w:text/>
        </w:sdtPr>
        <w:sdtEndPr/>
        <w:sdtContent>
          <w:r w:rsidRPr="009B062B" w:rsidR="00AF30DD">
            <w:t>Förslag till riksdagsbeslut</w:t>
          </w:r>
        </w:sdtContent>
      </w:sdt>
      <w:bookmarkEnd w:id="0"/>
      <w:bookmarkEnd w:id="1"/>
    </w:p>
    <w:sdt>
      <w:sdtPr>
        <w:alias w:val="Yrkande 1"/>
        <w:tag w:val="d8dc36a8-fdfa-4235-aa9c-cb490e96e0b2"/>
        <w:id w:val="138233437"/>
        <w:lock w:val="sdtLocked"/>
      </w:sdtPr>
      <w:sdtEndPr/>
      <w:sdtContent>
        <w:p w:rsidR="00DD2083" w:rsidRDefault="00F47494" w14:paraId="00FCE7B0" w14:textId="77777777">
          <w:pPr>
            <w:pStyle w:val="Frslagstext"/>
          </w:pPr>
          <w:r>
            <w:t>Riksdagen ställer sig bakom det som anförs i motionen om att alla arbetsgivare måste teckna avtal för sina anställda så att de erhåller tjänstepensionen, och detta tillkännager riksdagen för regeringen.</w:t>
          </w:r>
        </w:p>
      </w:sdtContent>
    </w:sdt>
    <w:sdt>
      <w:sdtPr>
        <w:alias w:val="Yrkande 2"/>
        <w:tag w:val="01cb5f09-50aa-4055-81d6-fbf2620b77d7"/>
        <w:id w:val="-879166996"/>
        <w:lock w:val="sdtLocked"/>
      </w:sdtPr>
      <w:sdtEndPr/>
      <w:sdtContent>
        <w:p w:rsidR="00DD2083" w:rsidRDefault="00F47494" w14:paraId="5AEA33A9" w14:textId="77777777">
          <w:pPr>
            <w:pStyle w:val="Frslagstext"/>
          </w:pPr>
          <w:r>
            <w:t>Riksdagen ställer sig bakom det som anförs i motionen om att höja premiepensionen till 4 procent så att den allmänna pensionen blir 20 procent i stället för dagens 18,5 procent, och detta tillkännager riksdagen för regeringen.</w:t>
          </w:r>
        </w:p>
      </w:sdtContent>
    </w:sdt>
    <w:sdt>
      <w:sdtPr>
        <w:alias w:val="Yrkande 3"/>
        <w:tag w:val="27b8d380-c1c3-483b-b00d-e9a8e4b3c94d"/>
        <w:id w:val="-261997139"/>
        <w:lock w:val="sdtLocked"/>
      </w:sdtPr>
      <w:sdtEndPr/>
      <w:sdtContent>
        <w:p w:rsidR="00DD2083" w:rsidRDefault="00F47494" w14:paraId="225A2B08" w14:textId="77777777">
          <w:pPr>
            <w:pStyle w:val="Frslagstext"/>
          </w:pPr>
          <w:r>
            <w:t>Riksdagen ställer sig bakom det som anförs i motionen om att regeringen, arbetsgivare och fackföreningar bör samarbeta för att forma och implementera policyer som skyddar och främjar pensionärers rättigheter,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FFFD7701B14CB2BDA43E402FEB1204"/>
        </w:placeholder>
        <w:text/>
      </w:sdtPr>
      <w:sdtEndPr/>
      <w:sdtContent>
        <w:p w:rsidRPr="009B062B" w:rsidR="006D79C9" w:rsidP="00333E95" w:rsidRDefault="006D79C9" w14:paraId="50E2AD94" w14:textId="77777777">
          <w:pPr>
            <w:pStyle w:val="Rubrik1"/>
          </w:pPr>
          <w:r>
            <w:t>Motivering</w:t>
          </w:r>
        </w:p>
      </w:sdtContent>
    </w:sdt>
    <w:bookmarkEnd w:displacedByCustomXml="prev" w:id="3"/>
    <w:bookmarkEnd w:displacedByCustomXml="prev" w:id="4"/>
    <w:p w:rsidR="004A113C" w:rsidP="004A113C" w:rsidRDefault="004A113C" w14:paraId="6892B91A" w14:textId="4C5B55D3">
      <w:pPr>
        <w:pStyle w:val="Normalutanindragellerluft"/>
      </w:pPr>
      <w:r>
        <w:t xml:space="preserve">I det gamla systemet ATP blev pensionen ofta kring </w:t>
      </w:r>
      <w:r w:rsidR="00F47494">
        <w:t>60</w:t>
      </w:r>
      <w:r>
        <w:t xml:space="preserve"> procent av de femton yrkes</w:t>
      </w:r>
      <w:r w:rsidR="001805B5">
        <w:softHyphen/>
      </w:r>
      <w:r>
        <w:t xml:space="preserve">verksamma åren med bäst lön, förutsatt att man hade jobbat i trettio år. Idag är det många som inte ens kommer upp till </w:t>
      </w:r>
      <w:r w:rsidR="00F47494">
        <w:t>50</w:t>
      </w:r>
      <w:r>
        <w:t xml:space="preserve"> procent av sin tidigare inkomst. Konsekvensen blev att alltför många pensionärer lever i fattigdom, vilket väcker frågor om rättvisan i vårt nuvarande pensionssystem. För att skapa en trygg och värdig tillvaro för alla pensionärer behöver vi sträva mot ett rättvist pensionssystem som garanterar ekonomisk stabilitet och trygghet.</w:t>
      </w:r>
    </w:p>
    <w:p w:rsidR="004A113C" w:rsidP="001805B5" w:rsidRDefault="004A113C" w14:paraId="5FD3FD93" w14:textId="199B0657">
      <w:r>
        <w:t>Under 2021 låg den genomsnittliga totala pensionen för män 2 882 kronor över gränsen för det man kallar relativ fattigdom. Det vill säga farligt nära gränsen. Samma tal för kvinnor var 326 kronor under gränsen.</w:t>
      </w:r>
    </w:p>
    <w:p w:rsidR="004A113C" w:rsidP="001805B5" w:rsidRDefault="004A113C" w14:paraId="62B3D627" w14:textId="66F85E82">
      <w:r>
        <w:t>En övervägande del av Sverige</w:t>
      </w:r>
      <w:r w:rsidR="00F47494">
        <w:t>s</w:t>
      </w:r>
      <w:r>
        <w:t xml:space="preserve"> pensionärer är beroende av någon form av bidrag och inte sällan av sina barn. Det är självklart en ohållbar situation</w:t>
      </w:r>
      <w:r w:rsidR="00F47494">
        <w:t>,</w:t>
      </w:r>
      <w:r>
        <w:t xml:space="preserve"> vilket också </w:t>
      </w:r>
      <w:r w:rsidR="00F47494">
        <w:t>P</w:t>
      </w:r>
      <w:r>
        <w:t>ensionsmyndigheten påpekat.</w:t>
      </w:r>
    </w:p>
    <w:p w:rsidR="004A113C" w:rsidP="001805B5" w:rsidRDefault="004A113C" w14:paraId="282B89A2" w14:textId="3D64D661">
      <w:r>
        <w:t>Orsakerna kan bland andra vara att de arbetat i lågavlönade yrken, är utlandsfödda eller varit anställda hos en arbetsgivare som inte ingått avtal f</w:t>
      </w:r>
      <w:r w:rsidR="00F47494">
        <w:t>ö</w:t>
      </w:r>
      <w:r>
        <w:t xml:space="preserve">r tjänstepension. En </w:t>
      </w:r>
      <w:r>
        <w:lastRenderedPageBreak/>
        <w:t xml:space="preserve">annan orsak är att regeringen Reinfeldt sänkte skatten för förvärvsarbete 2007 men inte dock för pensionärer och bröt därigenom handslaget mellan generationer. </w:t>
      </w:r>
    </w:p>
    <w:p w:rsidR="004A113C" w:rsidP="001805B5" w:rsidRDefault="004A113C" w14:paraId="294BE22C" w14:textId="77777777">
      <w:r>
        <w:t>För att kompensera för skillnader i inkomster under arbetslivet bör tjänstepensionen vara inkomstbaserad och obligatorisk för alla anställda oavsett arbetsgivare. Detta skulle säkerställa att även de med lägre inkomster får en rimlig pension och därigenom minska risken för fattigdom bland pensionärer.</w:t>
      </w:r>
    </w:p>
    <w:p w:rsidR="004A113C" w:rsidP="001805B5" w:rsidRDefault="004A113C" w14:paraId="5F306F0D" w14:textId="77777777">
      <w:r>
        <w:t>För att skapa ett rättvist pensionssystem krävs en gemensam ansträngning från regeringen, arbetsgivare och fackföreningar. Det är avgörande att alla parter samarbetar för att forma och implementera policyer som skyddar och främjar pensionärers rättigheter.</w:t>
      </w:r>
    </w:p>
    <w:p w:rsidR="00BB6339" w:rsidP="001805B5" w:rsidRDefault="004A113C" w14:paraId="1B212EE2" w14:textId="20548D7B">
      <w:r>
        <w:t>Ett rättvist pensionssystem är inte bara en fråga om ekonomi; det handlar om värdighet och respekt för våra äldre. Genom att säkerställa att ingen ska behöva leva i fattigdom efter att ha bidragit till samhället under hela sitt liv, kan vi bygga en framtid där alla pensionärer kan njuta av trygghet och livskvalitet. Låt riksdagen arbeta för att göra denna vision till verklighet.</w:t>
      </w:r>
    </w:p>
    <w:sdt>
      <w:sdtPr>
        <w:alias w:val="CC_Underskrifter"/>
        <w:tag w:val="CC_Underskrifter"/>
        <w:id w:val="583496634"/>
        <w:lock w:val="sdtContentLocked"/>
        <w:placeholder>
          <w:docPart w:val="D5AE8B7300DF4DD0A843B1D55B48AC3F"/>
        </w:placeholder>
      </w:sdtPr>
      <w:sdtEndPr>
        <w:rPr>
          <w:i/>
          <w:noProof/>
        </w:rPr>
      </w:sdtEndPr>
      <w:sdtContent>
        <w:p w:rsidR="004A113C" w:rsidP="004A113C" w:rsidRDefault="004A113C" w14:paraId="1C9561AD" w14:textId="77777777"/>
        <w:p w:rsidR="004A113C" w:rsidP="004A113C" w:rsidRDefault="001805B5" w14:paraId="6CD2BF33" w14:textId="582D30CD"/>
      </w:sdtContent>
    </w:sdt>
    <w:tbl>
      <w:tblPr>
        <w:tblW w:w="5000" w:type="pct"/>
        <w:tblLook w:val="04A0" w:firstRow="1" w:lastRow="0" w:firstColumn="1" w:lastColumn="0" w:noHBand="0" w:noVBand="1"/>
        <w:tblCaption w:val="underskrifter"/>
      </w:tblPr>
      <w:tblGrid>
        <w:gridCol w:w="4252"/>
        <w:gridCol w:w="4252"/>
      </w:tblGrid>
      <w:tr w:rsidR="00DD2083" w14:paraId="1739757D" w14:textId="77777777">
        <w:trPr>
          <w:cantSplit/>
        </w:trPr>
        <w:tc>
          <w:tcPr>
            <w:tcW w:w="50" w:type="pct"/>
            <w:vAlign w:val="bottom"/>
          </w:tcPr>
          <w:p w:rsidR="00DD2083" w:rsidRDefault="00F47494" w14:paraId="324DA0F8" w14:textId="77777777">
            <w:pPr>
              <w:pStyle w:val="Underskrifter"/>
              <w:spacing w:after="0"/>
            </w:pPr>
            <w:r>
              <w:t>Jamal El-Haj (-)</w:t>
            </w:r>
          </w:p>
        </w:tc>
        <w:tc>
          <w:tcPr>
            <w:tcW w:w="50" w:type="pct"/>
            <w:vAlign w:val="bottom"/>
          </w:tcPr>
          <w:p w:rsidR="00DD2083" w:rsidRDefault="00DD2083" w14:paraId="67252641" w14:textId="77777777">
            <w:pPr>
              <w:pStyle w:val="Underskrifter"/>
              <w:spacing w:after="0"/>
            </w:pPr>
          </w:p>
        </w:tc>
      </w:tr>
    </w:tbl>
    <w:p w:rsidRPr="008E0FE2" w:rsidR="004801AC" w:rsidP="00DF3554" w:rsidRDefault="004801AC" w14:paraId="074B3441" w14:textId="6BFE073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12688" w14:textId="77777777" w:rsidR="004A113C" w:rsidRDefault="004A113C" w:rsidP="000C1CAD">
      <w:pPr>
        <w:spacing w:line="240" w:lineRule="auto"/>
      </w:pPr>
      <w:r>
        <w:separator/>
      </w:r>
    </w:p>
  </w:endnote>
  <w:endnote w:type="continuationSeparator" w:id="0">
    <w:p w14:paraId="2584127B" w14:textId="77777777" w:rsidR="004A113C" w:rsidRDefault="004A11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6F4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170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606FA" w14:textId="286CD18B" w:rsidR="00262EA3" w:rsidRPr="004A113C" w:rsidRDefault="00262EA3" w:rsidP="004A11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D8673" w14:textId="77777777" w:rsidR="004A113C" w:rsidRDefault="004A113C" w:rsidP="000C1CAD">
      <w:pPr>
        <w:spacing w:line="240" w:lineRule="auto"/>
      </w:pPr>
      <w:r>
        <w:separator/>
      </w:r>
    </w:p>
  </w:footnote>
  <w:footnote w:type="continuationSeparator" w:id="0">
    <w:p w14:paraId="41F94AB1" w14:textId="77777777" w:rsidR="004A113C" w:rsidRDefault="004A11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AB2E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E162C2" wp14:editId="4A96AC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BCDB35" w14:textId="7F098EE9" w:rsidR="00262EA3" w:rsidRDefault="001805B5" w:rsidP="008103B5">
                          <w:pPr>
                            <w:jc w:val="right"/>
                          </w:pPr>
                          <w:sdt>
                            <w:sdtPr>
                              <w:alias w:val="CC_Noformat_Partikod"/>
                              <w:tag w:val="CC_Noformat_Partikod"/>
                              <w:id w:val="-53464382"/>
                              <w:placeholder>
                                <w:docPart w:val="FDB0040E459E4E758BCD3ED15938A190"/>
                              </w:placeholder>
                              <w:text/>
                            </w:sdtPr>
                            <w:sdtEndPr/>
                            <w:sdtContent>
                              <w:r w:rsidR="004A113C">
                                <w:t>-</w:t>
                              </w:r>
                            </w:sdtContent>
                          </w:sdt>
                          <w:sdt>
                            <w:sdtPr>
                              <w:alias w:val="CC_Noformat_Partinummer"/>
                              <w:tag w:val="CC_Noformat_Partinummer"/>
                              <w:id w:val="-1709555926"/>
                              <w:placeholder>
                                <w:docPart w:val="4B12092BB7F24FBCBB23757A7DED6FA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E162C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BCDB35" w14:textId="7F098EE9" w:rsidR="00262EA3" w:rsidRDefault="001805B5" w:rsidP="008103B5">
                    <w:pPr>
                      <w:jc w:val="right"/>
                    </w:pPr>
                    <w:sdt>
                      <w:sdtPr>
                        <w:alias w:val="CC_Noformat_Partikod"/>
                        <w:tag w:val="CC_Noformat_Partikod"/>
                        <w:id w:val="-53464382"/>
                        <w:placeholder>
                          <w:docPart w:val="FDB0040E459E4E758BCD3ED15938A190"/>
                        </w:placeholder>
                        <w:text/>
                      </w:sdtPr>
                      <w:sdtEndPr/>
                      <w:sdtContent>
                        <w:r w:rsidR="004A113C">
                          <w:t>-</w:t>
                        </w:r>
                      </w:sdtContent>
                    </w:sdt>
                    <w:sdt>
                      <w:sdtPr>
                        <w:alias w:val="CC_Noformat_Partinummer"/>
                        <w:tag w:val="CC_Noformat_Partinummer"/>
                        <w:id w:val="-1709555926"/>
                        <w:placeholder>
                          <w:docPart w:val="4B12092BB7F24FBCBB23757A7DED6FAB"/>
                        </w:placeholder>
                        <w:showingPlcHdr/>
                        <w:text/>
                      </w:sdtPr>
                      <w:sdtEndPr/>
                      <w:sdtContent>
                        <w:r w:rsidR="00262EA3">
                          <w:t xml:space="preserve"> </w:t>
                        </w:r>
                      </w:sdtContent>
                    </w:sdt>
                  </w:p>
                </w:txbxContent>
              </v:textbox>
              <w10:wrap anchorx="page"/>
            </v:shape>
          </w:pict>
        </mc:Fallback>
      </mc:AlternateContent>
    </w:r>
  </w:p>
  <w:p w14:paraId="301D554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E3851" w14:textId="77777777" w:rsidR="00262EA3" w:rsidRDefault="00262EA3" w:rsidP="008563AC">
    <w:pPr>
      <w:jc w:val="right"/>
    </w:pPr>
  </w:p>
  <w:p w14:paraId="70134E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454A6" w14:textId="77777777" w:rsidR="00262EA3" w:rsidRDefault="001805B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6E40C2" wp14:editId="4DB701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F0688D" w14:textId="536EDB9F" w:rsidR="00262EA3" w:rsidRDefault="001805B5" w:rsidP="00A314CF">
    <w:pPr>
      <w:pStyle w:val="FSHNormal"/>
      <w:spacing w:before="40"/>
    </w:pPr>
    <w:sdt>
      <w:sdtPr>
        <w:alias w:val="CC_Noformat_Motionstyp"/>
        <w:tag w:val="CC_Noformat_Motionstyp"/>
        <w:id w:val="1162973129"/>
        <w:lock w:val="sdtContentLocked"/>
        <w15:appearance w15:val="hidden"/>
        <w:text/>
      </w:sdtPr>
      <w:sdtEndPr/>
      <w:sdtContent>
        <w:r w:rsidR="004A113C">
          <w:t>Enskild motion</w:t>
        </w:r>
      </w:sdtContent>
    </w:sdt>
    <w:r w:rsidR="00821B36">
      <w:t xml:space="preserve"> </w:t>
    </w:r>
    <w:sdt>
      <w:sdtPr>
        <w:alias w:val="CC_Noformat_Partikod"/>
        <w:tag w:val="CC_Noformat_Partikod"/>
        <w:id w:val="1471015553"/>
        <w:text/>
      </w:sdtPr>
      <w:sdtEndPr/>
      <w:sdtContent>
        <w:r w:rsidR="004A113C">
          <w:t>-</w:t>
        </w:r>
      </w:sdtContent>
    </w:sdt>
    <w:sdt>
      <w:sdtPr>
        <w:alias w:val="CC_Noformat_Partinummer"/>
        <w:tag w:val="CC_Noformat_Partinummer"/>
        <w:id w:val="-2014525982"/>
        <w:showingPlcHdr/>
        <w:text/>
      </w:sdtPr>
      <w:sdtEndPr/>
      <w:sdtContent>
        <w:r w:rsidR="00821B36">
          <w:t xml:space="preserve"> </w:t>
        </w:r>
      </w:sdtContent>
    </w:sdt>
  </w:p>
  <w:p w14:paraId="50E7D9FD" w14:textId="77777777" w:rsidR="00262EA3" w:rsidRPr="008227B3" w:rsidRDefault="001805B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A2A6FC" w14:textId="2887AD02" w:rsidR="00262EA3" w:rsidRPr="008227B3" w:rsidRDefault="001805B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A113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A113C">
          <w:t>:496</w:t>
        </w:r>
      </w:sdtContent>
    </w:sdt>
  </w:p>
  <w:p w14:paraId="1FECF6DA" w14:textId="5B8EB132" w:rsidR="00262EA3" w:rsidRDefault="001805B5" w:rsidP="00E03A3D">
    <w:pPr>
      <w:pStyle w:val="Motionr"/>
    </w:pPr>
    <w:sdt>
      <w:sdtPr>
        <w:alias w:val="CC_Noformat_Avtext"/>
        <w:tag w:val="CC_Noformat_Avtext"/>
        <w:id w:val="-2020768203"/>
        <w:lock w:val="sdtContentLocked"/>
        <w:placeholder>
          <w:docPart w:val="FDB0040E459E4E758BCD3ED15938A190"/>
        </w:placeholder>
        <w15:appearance w15:val="hidden"/>
        <w:text/>
      </w:sdtPr>
      <w:sdtEndPr/>
      <w:sdtContent>
        <w:r w:rsidR="004A113C">
          <w:t>av Jamal El-Haj (-)</w:t>
        </w:r>
      </w:sdtContent>
    </w:sdt>
  </w:p>
  <w:sdt>
    <w:sdtPr>
      <w:alias w:val="CC_Noformat_Rubtext"/>
      <w:tag w:val="CC_Noformat_Rubtext"/>
      <w:id w:val="-218060500"/>
      <w:lock w:val="sdtLocked"/>
      <w:placeholder>
        <w:docPart w:val="4B12092BB7F24FBCBB23757A7DED6FAB"/>
      </w:placeholder>
      <w:text/>
    </w:sdtPr>
    <w:sdtEndPr/>
    <w:sdtContent>
      <w:p w14:paraId="60C6D2D9" w14:textId="51F6EFBB" w:rsidR="00262EA3" w:rsidRDefault="004A113C" w:rsidP="00283E0F">
        <w:pPr>
          <w:pStyle w:val="FSHRub2"/>
        </w:pPr>
        <w:r>
          <w:t>Rättvist pensionssystem</w:t>
        </w:r>
      </w:p>
    </w:sdtContent>
  </w:sdt>
  <w:sdt>
    <w:sdtPr>
      <w:alias w:val="CC_Boilerplate_3"/>
      <w:tag w:val="CC_Boilerplate_3"/>
      <w:id w:val="1606463544"/>
      <w:lock w:val="sdtContentLocked"/>
      <w15:appearance w15:val="hidden"/>
      <w:text w:multiLine="1"/>
    </w:sdtPr>
    <w:sdtEndPr/>
    <w:sdtContent>
      <w:p w14:paraId="4693BD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A113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5B5"/>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13C"/>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881"/>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814"/>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083"/>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494"/>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5D82D0"/>
  <w15:chartTrackingRefBased/>
  <w15:docId w15:val="{A8341D53-922E-4BD8-BA33-27380F4EF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4A113C"/>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1042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ADD50652FA453FBB04826C38B0C785"/>
        <w:category>
          <w:name w:val="Allmänt"/>
          <w:gallery w:val="placeholder"/>
        </w:category>
        <w:types>
          <w:type w:val="bbPlcHdr"/>
        </w:types>
        <w:behaviors>
          <w:behavior w:val="content"/>
        </w:behaviors>
        <w:guid w:val="{422C2396-A6FC-4964-A8FF-03A5CEC162B5}"/>
      </w:docPartPr>
      <w:docPartBody>
        <w:p w:rsidR="00AB13CF" w:rsidRDefault="00AB13CF">
          <w:pPr>
            <w:pStyle w:val="F0ADD50652FA453FBB04826C38B0C785"/>
          </w:pPr>
          <w:r w:rsidRPr="005A0A93">
            <w:rPr>
              <w:rStyle w:val="Platshllartext"/>
            </w:rPr>
            <w:t>Förslag till riksdagsbeslut</w:t>
          </w:r>
        </w:p>
      </w:docPartBody>
    </w:docPart>
    <w:docPart>
      <w:docPartPr>
        <w:name w:val="E1FFFD7701B14CB2BDA43E402FEB1204"/>
        <w:category>
          <w:name w:val="Allmänt"/>
          <w:gallery w:val="placeholder"/>
        </w:category>
        <w:types>
          <w:type w:val="bbPlcHdr"/>
        </w:types>
        <w:behaviors>
          <w:behavior w:val="content"/>
        </w:behaviors>
        <w:guid w:val="{51482DB2-D697-4E47-A911-E776C55F156F}"/>
      </w:docPartPr>
      <w:docPartBody>
        <w:p w:rsidR="00AB13CF" w:rsidRDefault="00AB13CF">
          <w:pPr>
            <w:pStyle w:val="E1FFFD7701B14CB2BDA43E402FEB1204"/>
          </w:pPr>
          <w:r w:rsidRPr="005A0A93">
            <w:rPr>
              <w:rStyle w:val="Platshllartext"/>
            </w:rPr>
            <w:t>Motivering</w:t>
          </w:r>
        </w:p>
      </w:docPartBody>
    </w:docPart>
    <w:docPart>
      <w:docPartPr>
        <w:name w:val="FDB0040E459E4E758BCD3ED15938A190"/>
        <w:category>
          <w:name w:val="Allmänt"/>
          <w:gallery w:val="placeholder"/>
        </w:category>
        <w:types>
          <w:type w:val="bbPlcHdr"/>
        </w:types>
        <w:behaviors>
          <w:behavior w:val="content"/>
        </w:behaviors>
        <w:guid w:val="{6D1FB889-8FAB-4E9C-8AB5-0BBF661B0B6F}"/>
      </w:docPartPr>
      <w:docPartBody>
        <w:p w:rsidR="00AB13CF" w:rsidRDefault="00AB13CF">
          <w:pPr>
            <w:pStyle w:val="FDB0040E459E4E758BCD3ED15938A190"/>
          </w:pPr>
          <w:r>
            <w:rPr>
              <w:rStyle w:val="Platshllartext"/>
            </w:rPr>
            <w:t xml:space="preserve"> </w:t>
          </w:r>
        </w:p>
      </w:docPartBody>
    </w:docPart>
    <w:docPart>
      <w:docPartPr>
        <w:name w:val="4B12092BB7F24FBCBB23757A7DED6FAB"/>
        <w:category>
          <w:name w:val="Allmänt"/>
          <w:gallery w:val="placeholder"/>
        </w:category>
        <w:types>
          <w:type w:val="bbPlcHdr"/>
        </w:types>
        <w:behaviors>
          <w:behavior w:val="content"/>
        </w:behaviors>
        <w:guid w:val="{8A460D25-2DF6-4499-B36A-ECBD7C99BC10}"/>
      </w:docPartPr>
      <w:docPartBody>
        <w:p w:rsidR="00AB13CF" w:rsidRDefault="00AB13CF">
          <w:pPr>
            <w:pStyle w:val="4B12092BB7F24FBCBB23757A7DED6FAB"/>
          </w:pPr>
          <w:r>
            <w:t xml:space="preserve"> </w:t>
          </w:r>
        </w:p>
      </w:docPartBody>
    </w:docPart>
    <w:docPart>
      <w:docPartPr>
        <w:name w:val="D5AE8B7300DF4DD0A843B1D55B48AC3F"/>
        <w:category>
          <w:name w:val="Allmänt"/>
          <w:gallery w:val="placeholder"/>
        </w:category>
        <w:types>
          <w:type w:val="bbPlcHdr"/>
        </w:types>
        <w:behaviors>
          <w:behavior w:val="content"/>
        </w:behaviors>
        <w:guid w:val="{53B8A1F7-6D3C-450C-A4D5-AEA104597527}"/>
      </w:docPartPr>
      <w:docPartBody>
        <w:p w:rsidR="00F74467" w:rsidRDefault="00F744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3CF"/>
    <w:rsid w:val="00AB13CF"/>
    <w:rsid w:val="00F744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ADD50652FA453FBB04826C38B0C785">
    <w:name w:val="F0ADD50652FA453FBB04826C38B0C785"/>
  </w:style>
  <w:style w:type="paragraph" w:customStyle="1" w:styleId="E1FFFD7701B14CB2BDA43E402FEB1204">
    <w:name w:val="E1FFFD7701B14CB2BDA43E402FEB1204"/>
  </w:style>
  <w:style w:type="paragraph" w:customStyle="1" w:styleId="FDB0040E459E4E758BCD3ED15938A190">
    <w:name w:val="FDB0040E459E4E758BCD3ED15938A190"/>
  </w:style>
  <w:style w:type="paragraph" w:customStyle="1" w:styleId="4B12092BB7F24FBCBB23757A7DED6FAB">
    <w:name w:val="4B12092BB7F24FBCBB23757A7DED6F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6E5543-8B8A-4CD7-8DA9-FCBB6EAE1C2A}"/>
</file>

<file path=customXml/itemProps2.xml><?xml version="1.0" encoding="utf-8"?>
<ds:datastoreItem xmlns:ds="http://schemas.openxmlformats.org/officeDocument/2006/customXml" ds:itemID="{2921409A-4DD4-470D-9EC4-6F1CED732688}"/>
</file>

<file path=customXml/itemProps3.xml><?xml version="1.0" encoding="utf-8"?>
<ds:datastoreItem xmlns:ds="http://schemas.openxmlformats.org/officeDocument/2006/customXml" ds:itemID="{A4D121EB-B7C2-4186-8CE6-72D6E5B25E11}"/>
</file>

<file path=docProps/app.xml><?xml version="1.0" encoding="utf-8"?>
<Properties xmlns="http://schemas.openxmlformats.org/officeDocument/2006/extended-properties" xmlns:vt="http://schemas.openxmlformats.org/officeDocument/2006/docPropsVTypes">
  <Template>Normal</Template>
  <TotalTime>26</TotalTime>
  <Pages>2</Pages>
  <Words>447</Words>
  <Characters>2525</Characters>
  <Application>Microsoft Office Word</Application>
  <DocSecurity>0</DocSecurity>
  <Lines>50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Rättvist pensionssystem</vt:lpstr>
      <vt:lpstr>
      </vt:lpstr>
    </vt:vector>
  </TitlesOfParts>
  <Company>Sveriges riksdag</Company>
  <LinksUpToDate>false</LinksUpToDate>
  <CharactersWithSpaces>2957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