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3C47184E12D498A82CC4575CCC0255D"/>
        </w:placeholder>
        <w:text/>
      </w:sdtPr>
      <w:sdtEndPr/>
      <w:sdtContent>
        <w:p w:rsidRPr="009B062B" w:rsidR="00AF30DD" w:rsidP="00DA28CE" w:rsidRDefault="00AF30DD" w14:paraId="2D2E35C4" w14:textId="77777777">
          <w:pPr>
            <w:pStyle w:val="Rubrik1"/>
            <w:spacing w:after="300"/>
          </w:pPr>
          <w:r w:rsidRPr="009B062B">
            <w:t>Förslag till riksdagsbeslut</w:t>
          </w:r>
        </w:p>
      </w:sdtContent>
    </w:sdt>
    <w:sdt>
      <w:sdtPr>
        <w:alias w:val="Yrkande 1"/>
        <w:tag w:val="f430ab73-f6b1-4850-b2fa-bc0d68a3cba9"/>
        <w:id w:val="-633327107"/>
        <w:lock w:val="sdtLocked"/>
      </w:sdtPr>
      <w:sdtEndPr/>
      <w:sdtContent>
        <w:p w:rsidR="00491836" w:rsidRDefault="003A22E2" w14:paraId="12CD6822" w14:textId="77777777">
          <w:pPr>
            <w:pStyle w:val="Frslagstext"/>
            <w:numPr>
              <w:ilvl w:val="0"/>
              <w:numId w:val="0"/>
            </w:numPr>
          </w:pPr>
          <w:r>
            <w:t>Riksdagen ställer sig bakom det som anförs i motionen om hastighetssänkningar på större vägar utan mitträckesseparering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7DB825F91294520B914823AE5705DC5"/>
        </w:placeholder>
        <w:text/>
      </w:sdtPr>
      <w:sdtEndPr/>
      <w:sdtContent>
        <w:p w:rsidRPr="009B062B" w:rsidR="006D79C9" w:rsidP="00333E95" w:rsidRDefault="006D79C9" w14:paraId="5D9D3CAD" w14:textId="77777777">
          <w:pPr>
            <w:pStyle w:val="Rubrik1"/>
          </w:pPr>
          <w:r>
            <w:t>Motivering</w:t>
          </w:r>
        </w:p>
      </w:sdtContent>
    </w:sdt>
    <w:p w:rsidR="00BB6339" w:rsidP="008E0FE2" w:rsidRDefault="00AA1378" w14:paraId="742DB095" w14:textId="77777777">
      <w:pPr>
        <w:pStyle w:val="Normalutanindragellerluft"/>
      </w:pPr>
      <w:r w:rsidRPr="00AA1378">
        <w:t>Under hösten 2016 lanserade Trafikverket åtgärder för hastighetsanpassningar i länsvisa rapporter. Där framgår tydligt att framförallt landsbygdslän får sänkta hastigheter på en lång rad viktiga riksvägar där det idag inte finns mitträcken. På många av dessa platser finns ingen plan för att i framtiden bygga mitträcken. Således handlar det om permanenta hastighetssänkningar från 90 till 80 km/h. Många storstadslän påverkas knappt av hastighetsrevisionen eftersom man har ett vägnät som i stor utsträckning redan byggts om till mitträckesvägar. En generell hastighetssänkning likt den som nu föreslås vore kraftigt skadlig för länen utanför storstadsregionerna. Besöksnäring såväl som arbetspendling skulle drabbas hårt om hastigheterna sänktes. Det påverkar i grunden attraktiviteten i att leva och bo utanför storstäderna. Med anledning av detta bör riksdagen ge regeringen tillkänna att se över möjligheterna att 90 km/h även fortsättningsvis ska bibehållas på vägar utan mitträcke där denna hastighetsgräns idag råder.</w:t>
      </w:r>
    </w:p>
    <w:sdt>
      <w:sdtPr>
        <w:rPr>
          <w:i/>
          <w:noProof/>
        </w:rPr>
        <w:alias w:val="CC_Underskrifter"/>
        <w:tag w:val="CC_Underskrifter"/>
        <w:id w:val="583496634"/>
        <w:lock w:val="sdtContentLocked"/>
        <w:placeholder>
          <w:docPart w:val="6A6F82A8AE664F6AAE8F0B79F7D2A0A3"/>
        </w:placeholder>
      </w:sdtPr>
      <w:sdtEndPr>
        <w:rPr>
          <w:i w:val="0"/>
          <w:noProof w:val="0"/>
        </w:rPr>
      </w:sdtEndPr>
      <w:sdtContent>
        <w:p w:rsidR="00EA27EB" w:rsidP="00EA27EB" w:rsidRDefault="00EA27EB" w14:paraId="7BF096BA" w14:textId="77777777"/>
        <w:p w:rsidRPr="008E0FE2" w:rsidR="004801AC" w:rsidP="00EA27EB" w:rsidRDefault="00547F96" w14:paraId="219499D1" w14:textId="234392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F42C3D" w:rsidRDefault="00F42C3D" w14:paraId="1F880867" w14:textId="77777777"/>
    <w:sectPr w:rsidR="00F42C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3E015" w14:textId="77777777" w:rsidR="004027A6" w:rsidRDefault="004027A6" w:rsidP="000C1CAD">
      <w:pPr>
        <w:spacing w:line="240" w:lineRule="auto"/>
      </w:pPr>
      <w:r>
        <w:separator/>
      </w:r>
    </w:p>
  </w:endnote>
  <w:endnote w:type="continuationSeparator" w:id="0">
    <w:p w14:paraId="42C025AD" w14:textId="77777777" w:rsidR="004027A6" w:rsidRDefault="004027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E24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4D04F" w14:textId="1F4190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7F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D5B9A" w14:textId="77777777" w:rsidR="004027A6" w:rsidRDefault="004027A6" w:rsidP="000C1CAD">
      <w:pPr>
        <w:spacing w:line="240" w:lineRule="auto"/>
      </w:pPr>
      <w:r>
        <w:separator/>
      </w:r>
    </w:p>
  </w:footnote>
  <w:footnote w:type="continuationSeparator" w:id="0">
    <w:p w14:paraId="54509EE4" w14:textId="77777777" w:rsidR="004027A6" w:rsidRDefault="004027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4673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9B151C" wp14:anchorId="18BB90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7F96" w14:paraId="4EC2B134" w14:textId="77777777">
                          <w:pPr>
                            <w:jc w:val="right"/>
                          </w:pPr>
                          <w:sdt>
                            <w:sdtPr>
                              <w:alias w:val="CC_Noformat_Partikod"/>
                              <w:tag w:val="CC_Noformat_Partikod"/>
                              <w:id w:val="-53464382"/>
                              <w:placeholder>
                                <w:docPart w:val="86087226906C498BA8DA9677F34CB956"/>
                              </w:placeholder>
                              <w:text/>
                            </w:sdtPr>
                            <w:sdtEndPr/>
                            <w:sdtContent>
                              <w:r w:rsidR="00AA1378">
                                <w:t>M</w:t>
                              </w:r>
                            </w:sdtContent>
                          </w:sdt>
                          <w:sdt>
                            <w:sdtPr>
                              <w:alias w:val="CC_Noformat_Partinummer"/>
                              <w:tag w:val="CC_Noformat_Partinummer"/>
                              <w:id w:val="-1709555926"/>
                              <w:placeholder>
                                <w:docPart w:val="967658D869864C14A2E7A2B0EF83F931"/>
                              </w:placeholder>
                              <w:text/>
                            </w:sdtPr>
                            <w:sdtEndPr/>
                            <w:sdtContent>
                              <w:r w:rsidR="002C7BCB">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BB90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7F96" w14:paraId="4EC2B134" w14:textId="77777777">
                    <w:pPr>
                      <w:jc w:val="right"/>
                    </w:pPr>
                    <w:sdt>
                      <w:sdtPr>
                        <w:alias w:val="CC_Noformat_Partikod"/>
                        <w:tag w:val="CC_Noformat_Partikod"/>
                        <w:id w:val="-53464382"/>
                        <w:placeholder>
                          <w:docPart w:val="86087226906C498BA8DA9677F34CB956"/>
                        </w:placeholder>
                        <w:text/>
                      </w:sdtPr>
                      <w:sdtEndPr/>
                      <w:sdtContent>
                        <w:r w:rsidR="00AA1378">
                          <w:t>M</w:t>
                        </w:r>
                      </w:sdtContent>
                    </w:sdt>
                    <w:sdt>
                      <w:sdtPr>
                        <w:alias w:val="CC_Noformat_Partinummer"/>
                        <w:tag w:val="CC_Noformat_Partinummer"/>
                        <w:id w:val="-1709555926"/>
                        <w:placeholder>
                          <w:docPart w:val="967658D869864C14A2E7A2B0EF83F931"/>
                        </w:placeholder>
                        <w:text/>
                      </w:sdtPr>
                      <w:sdtEndPr/>
                      <w:sdtContent>
                        <w:r w:rsidR="002C7BCB">
                          <w:t>1209</w:t>
                        </w:r>
                      </w:sdtContent>
                    </w:sdt>
                  </w:p>
                </w:txbxContent>
              </v:textbox>
              <w10:wrap anchorx="page"/>
            </v:shape>
          </w:pict>
        </mc:Fallback>
      </mc:AlternateContent>
    </w:r>
  </w:p>
  <w:p w:rsidRPr="00293C4F" w:rsidR="00262EA3" w:rsidP="00776B74" w:rsidRDefault="00262EA3" w14:paraId="15DBB9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13E38C" w14:textId="77777777">
    <w:pPr>
      <w:jc w:val="right"/>
    </w:pPr>
  </w:p>
  <w:p w:rsidR="00262EA3" w:rsidP="00776B74" w:rsidRDefault="00262EA3" w14:paraId="600D5A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47F96" w14:paraId="271B3A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7536C2" wp14:anchorId="4E85D6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7F96" w14:paraId="5A9884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1378">
          <w:t>M</w:t>
        </w:r>
      </w:sdtContent>
    </w:sdt>
    <w:sdt>
      <w:sdtPr>
        <w:alias w:val="CC_Noformat_Partinummer"/>
        <w:tag w:val="CC_Noformat_Partinummer"/>
        <w:id w:val="-2014525982"/>
        <w:text/>
      </w:sdtPr>
      <w:sdtEndPr/>
      <w:sdtContent>
        <w:r w:rsidR="002C7BCB">
          <w:t>1209</w:t>
        </w:r>
      </w:sdtContent>
    </w:sdt>
  </w:p>
  <w:p w:rsidRPr="008227B3" w:rsidR="00262EA3" w:rsidP="008227B3" w:rsidRDefault="00547F96" w14:paraId="281A25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7F96" w14:paraId="0E0FDB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:1447</w:t>
        </w:r>
      </w:sdtContent>
    </w:sdt>
  </w:p>
  <w:p w:rsidR="00262EA3" w:rsidP="00E03A3D" w:rsidRDefault="00547F96" w14:paraId="1176D001"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text/>
    </w:sdtPr>
    <w:sdtEndPr/>
    <w:sdtContent>
      <w:p w:rsidR="00262EA3" w:rsidP="00283E0F" w:rsidRDefault="00AA1378" w14:paraId="16166319" w14:textId="77777777">
        <w:pPr>
          <w:pStyle w:val="FSHRub2"/>
        </w:pPr>
        <w:r>
          <w:t>Hastighetssänkningar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3E47A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A13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BCB"/>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BEF"/>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9CA"/>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2E2"/>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7A6"/>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36"/>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F9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99E"/>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F6"/>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78"/>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C35"/>
    <w:rsid w:val="00C44FC0"/>
    <w:rsid w:val="00C4564E"/>
    <w:rsid w:val="00C45E40"/>
    <w:rsid w:val="00C463D5"/>
    <w:rsid w:val="00C51FE8"/>
    <w:rsid w:val="00C529B7"/>
    <w:rsid w:val="00C52BF9"/>
    <w:rsid w:val="00C52DD5"/>
    <w:rsid w:val="00C5357D"/>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CC6"/>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61C"/>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18"/>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7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19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7EB"/>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C3D"/>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1B12BE"/>
  <w15:chartTrackingRefBased/>
  <w15:docId w15:val="{A5073619-28D2-409C-AA49-1840293C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C47184E12D498A82CC4575CCC0255D"/>
        <w:category>
          <w:name w:val="Allmänt"/>
          <w:gallery w:val="placeholder"/>
        </w:category>
        <w:types>
          <w:type w:val="bbPlcHdr"/>
        </w:types>
        <w:behaviors>
          <w:behavior w:val="content"/>
        </w:behaviors>
        <w:guid w:val="{CA6BACFC-28FE-4A6A-A529-F805831F6901}"/>
      </w:docPartPr>
      <w:docPartBody>
        <w:p w:rsidR="0002496A" w:rsidRDefault="00EF1D9D">
          <w:pPr>
            <w:pStyle w:val="53C47184E12D498A82CC4575CCC0255D"/>
          </w:pPr>
          <w:r w:rsidRPr="005A0A93">
            <w:rPr>
              <w:rStyle w:val="Platshllartext"/>
            </w:rPr>
            <w:t>Förslag till riksdagsbeslut</w:t>
          </w:r>
        </w:p>
      </w:docPartBody>
    </w:docPart>
    <w:docPart>
      <w:docPartPr>
        <w:name w:val="B7DB825F91294520B914823AE5705DC5"/>
        <w:category>
          <w:name w:val="Allmänt"/>
          <w:gallery w:val="placeholder"/>
        </w:category>
        <w:types>
          <w:type w:val="bbPlcHdr"/>
        </w:types>
        <w:behaviors>
          <w:behavior w:val="content"/>
        </w:behaviors>
        <w:guid w:val="{181826DB-3192-4F51-ACA3-7756B306C544}"/>
      </w:docPartPr>
      <w:docPartBody>
        <w:p w:rsidR="0002496A" w:rsidRDefault="00EF1D9D">
          <w:pPr>
            <w:pStyle w:val="B7DB825F91294520B914823AE5705DC5"/>
          </w:pPr>
          <w:r w:rsidRPr="005A0A93">
            <w:rPr>
              <w:rStyle w:val="Platshllartext"/>
            </w:rPr>
            <w:t>Motivering</w:t>
          </w:r>
        </w:p>
      </w:docPartBody>
    </w:docPart>
    <w:docPart>
      <w:docPartPr>
        <w:name w:val="86087226906C498BA8DA9677F34CB956"/>
        <w:category>
          <w:name w:val="Allmänt"/>
          <w:gallery w:val="placeholder"/>
        </w:category>
        <w:types>
          <w:type w:val="bbPlcHdr"/>
        </w:types>
        <w:behaviors>
          <w:behavior w:val="content"/>
        </w:behaviors>
        <w:guid w:val="{142CC287-F136-4006-94BF-4A9ACB8E3AD2}"/>
      </w:docPartPr>
      <w:docPartBody>
        <w:p w:rsidR="0002496A" w:rsidRDefault="00EF1D9D">
          <w:pPr>
            <w:pStyle w:val="86087226906C498BA8DA9677F34CB956"/>
          </w:pPr>
          <w:r>
            <w:rPr>
              <w:rStyle w:val="Platshllartext"/>
            </w:rPr>
            <w:t xml:space="preserve"> </w:t>
          </w:r>
        </w:p>
      </w:docPartBody>
    </w:docPart>
    <w:docPart>
      <w:docPartPr>
        <w:name w:val="967658D869864C14A2E7A2B0EF83F931"/>
        <w:category>
          <w:name w:val="Allmänt"/>
          <w:gallery w:val="placeholder"/>
        </w:category>
        <w:types>
          <w:type w:val="bbPlcHdr"/>
        </w:types>
        <w:behaviors>
          <w:behavior w:val="content"/>
        </w:behaviors>
        <w:guid w:val="{A6DD1843-092D-4793-9BE1-CA9F29DD54A0}"/>
      </w:docPartPr>
      <w:docPartBody>
        <w:p w:rsidR="0002496A" w:rsidRDefault="00EF1D9D">
          <w:pPr>
            <w:pStyle w:val="967658D869864C14A2E7A2B0EF83F931"/>
          </w:pPr>
          <w:r>
            <w:t xml:space="preserve"> </w:t>
          </w:r>
        </w:p>
      </w:docPartBody>
    </w:docPart>
    <w:docPart>
      <w:docPartPr>
        <w:name w:val="6A6F82A8AE664F6AAE8F0B79F7D2A0A3"/>
        <w:category>
          <w:name w:val="Allmänt"/>
          <w:gallery w:val="placeholder"/>
        </w:category>
        <w:types>
          <w:type w:val="bbPlcHdr"/>
        </w:types>
        <w:behaviors>
          <w:behavior w:val="content"/>
        </w:behaviors>
        <w:guid w:val="{900D9812-07CD-422B-B661-A60DA7A28CDA}"/>
      </w:docPartPr>
      <w:docPartBody>
        <w:p w:rsidR="000D0796" w:rsidRDefault="000D07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9D"/>
    <w:rsid w:val="0002496A"/>
    <w:rsid w:val="000D0796"/>
    <w:rsid w:val="006145B6"/>
    <w:rsid w:val="00B76ECD"/>
    <w:rsid w:val="00D756B7"/>
    <w:rsid w:val="00EF1D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C47184E12D498A82CC4575CCC0255D">
    <w:name w:val="53C47184E12D498A82CC4575CCC0255D"/>
  </w:style>
  <w:style w:type="paragraph" w:customStyle="1" w:styleId="1FB21E27E620492CA29250E7E0E78B4B">
    <w:name w:val="1FB21E27E620492CA29250E7E0E78B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FF80CA80D6489AB01CD339A49706B5">
    <w:name w:val="30FF80CA80D6489AB01CD339A49706B5"/>
  </w:style>
  <w:style w:type="paragraph" w:customStyle="1" w:styleId="B7DB825F91294520B914823AE5705DC5">
    <w:name w:val="B7DB825F91294520B914823AE5705DC5"/>
  </w:style>
  <w:style w:type="paragraph" w:customStyle="1" w:styleId="C1211834BF20421E87FCDB5230BF5731">
    <w:name w:val="C1211834BF20421E87FCDB5230BF5731"/>
  </w:style>
  <w:style w:type="paragraph" w:customStyle="1" w:styleId="947659C92E514D54AA38EAA9059710D4">
    <w:name w:val="947659C92E514D54AA38EAA9059710D4"/>
  </w:style>
  <w:style w:type="paragraph" w:customStyle="1" w:styleId="86087226906C498BA8DA9677F34CB956">
    <w:name w:val="86087226906C498BA8DA9677F34CB956"/>
  </w:style>
  <w:style w:type="paragraph" w:customStyle="1" w:styleId="967658D869864C14A2E7A2B0EF83F931">
    <w:name w:val="967658D869864C14A2E7A2B0EF83F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FE986-D488-41F3-8927-B39BDC9BA38F}"/>
</file>

<file path=customXml/itemProps2.xml><?xml version="1.0" encoding="utf-8"?>
<ds:datastoreItem xmlns:ds="http://schemas.openxmlformats.org/officeDocument/2006/customXml" ds:itemID="{5F4FED0E-EB86-4778-A904-311DD0A2AA2C}"/>
</file>

<file path=customXml/itemProps3.xml><?xml version="1.0" encoding="utf-8"?>
<ds:datastoreItem xmlns:ds="http://schemas.openxmlformats.org/officeDocument/2006/customXml" ds:itemID="{8BE117AF-2A8B-45E5-9CAB-EB1DEC947DB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1087</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M1209 Hastighetssänkningar</vt:lpstr>
      <vt:lpstr>
      </vt:lpstr>
    </vt:vector>
  </TitlesOfParts>
  <Company>Sveriges riksdag</Company>
  <LinksUpToDate>false</LinksUpToDate>
  <CharactersWithSpaces>1254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