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ADF" w:rsidRPr="00B82ADF" w:rsidRDefault="00B82ADF">
      <w:pPr>
        <w:pStyle w:val="Frslagsrubrik"/>
      </w:pPr>
      <w:r w:rsidRPr="00B82ADF">
        <w:t>Förslag till riksdagsbeslut</w:t>
      </w:r>
    </w:p>
    <w:p w:rsidR="00B82ADF" w:rsidRPr="00B82ADF" w:rsidRDefault="00B82ADF">
      <w:pPr>
        <w:pStyle w:val="Hemstlatt"/>
        <w:ind w:left="0"/>
      </w:pPr>
      <w:r w:rsidRPr="00B82ADF">
        <w:t xml:space="preserve">Riksdagen tillkännager för regeringen som sin mening vad som anförs i motionen om </w:t>
      </w:r>
      <w:r w:rsidRPr="00B82ADF">
        <w:rPr>
          <w:color w:val="000000"/>
        </w:rPr>
        <w:t>vikten av att Livsmedelsverket tydligt info</w:t>
      </w:r>
      <w:r w:rsidRPr="00B82ADF">
        <w:rPr>
          <w:color w:val="000000"/>
        </w:rPr>
        <w:t>r</w:t>
      </w:r>
      <w:r w:rsidRPr="00B82ADF">
        <w:rPr>
          <w:color w:val="000000"/>
        </w:rPr>
        <w:t>merar importörer och livsmedelsföretag om de krav som ställs på märkning av livsmedel i Sverige.</w:t>
      </w:r>
    </w:p>
    <w:p w:rsidR="00B82ADF" w:rsidRPr="00B82ADF" w:rsidRDefault="00B82ADF">
      <w:pPr>
        <w:pStyle w:val="Rubrik1"/>
      </w:pPr>
      <w:r w:rsidRPr="00B82ADF">
        <w:t>Motivering</w:t>
      </w:r>
    </w:p>
    <w:p w:rsidR="00B82ADF" w:rsidRPr="00B82ADF" w:rsidRDefault="00B82ADF">
      <w:r w:rsidRPr="00B82ADF">
        <w:t xml:space="preserve">En informativ märkning av varor är viktigt för att det ska vara möjligt för konsumenten att bedöma en produkt. För många som är allergiker medför en bra och informativ märkning att konsumenten vågar pröva nya maträtter. Men en dålig märkning kan, om oturen är framme, innebära ett livsfarligt hot för en allergiker.  </w:t>
      </w:r>
    </w:p>
    <w:p w:rsidR="00B82ADF" w:rsidRPr="00B82ADF" w:rsidRDefault="00B82ADF">
      <w:pPr>
        <w:pStyle w:val="Normaltindrag"/>
      </w:pPr>
      <w:r w:rsidRPr="00B82ADF">
        <w:t>EU har gemensamma krav för märkningen för att underlätta handeln med livsmedel. I Sverige ska märkningen vara på svenska eller på ett annat språk om stavningen endast obetydligt skiljer sig från svenska. Trots detta är det inte ovanligt att varor saknar märkning. Särskilt så kallade etniska varor som har en geografisk eller kulturell tillhörighet saknar inte sällan märkning. Det bör tilläggas att bra exempel också finns.</w:t>
      </w:r>
    </w:p>
    <w:p w:rsidR="00B82ADF" w:rsidRPr="00B82ADF" w:rsidRDefault="00B82ADF">
      <w:pPr>
        <w:pStyle w:val="Normaltindrag"/>
      </w:pPr>
      <w:r w:rsidRPr="00B82ADF">
        <w:t>Det är viktigt att Livsmedelsverket tydligt informerar importörer och liv</w:t>
      </w:r>
      <w:r w:rsidRPr="00B82ADF">
        <w:t>s</w:t>
      </w:r>
      <w:r w:rsidRPr="00B82ADF">
        <w:t>medelsföretag om de krav som ställs på märkning av livsmedel i Sverige. Då finns det bättre möjlighet för alla att kunna njuta av hela världens matkultur.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ADF">
        <w:trPr>
          <w:cantSplit/>
        </w:trPr>
        <w:tc>
          <w:tcPr>
            <w:tcW w:w="3046" w:type="dxa"/>
          </w:tcPr>
          <w:p w:rsidR="00B82ADF" w:rsidRPr="00B82ADF" w:rsidRDefault="00B82ADF">
            <w:pPr>
              <w:pStyle w:val="UnderskriftDatum"/>
              <w:spacing w:before="240"/>
            </w:pPr>
            <w:r w:rsidRPr="00B82ADF">
              <w:t>Stockholm den 28 september 2009</w:t>
            </w:r>
          </w:p>
        </w:tc>
        <w:tc>
          <w:tcPr>
            <w:tcW w:w="3047" w:type="dxa"/>
          </w:tcPr>
          <w:p w:rsidR="00B82ADF" w:rsidRPr="00B82ADF" w:rsidRDefault="00B82ADF">
            <w:pPr>
              <w:pStyle w:val="Underskrifter"/>
              <w:spacing w:before="240"/>
            </w:pPr>
          </w:p>
        </w:tc>
      </w:tr>
      <w:tr w:rsidR="00000000" w:rsidRPr="00B82ADF">
        <w:trPr>
          <w:cantSplit/>
        </w:trPr>
        <w:tc>
          <w:tcPr>
            <w:tcW w:w="3046" w:type="dxa"/>
          </w:tcPr>
          <w:p w:rsidR="00B82ADF" w:rsidRPr="00B82ADF" w:rsidRDefault="00B82ADF">
            <w:pPr>
              <w:pStyle w:val="Underskrifter"/>
            </w:pPr>
            <w:r w:rsidRPr="00B82ADF">
              <w:t>Thomas Bodström (s)</w:t>
            </w:r>
          </w:p>
        </w:tc>
        <w:tc>
          <w:tcPr>
            <w:tcW w:w="3046" w:type="dxa"/>
          </w:tcPr>
          <w:p w:rsidR="00B82ADF" w:rsidRPr="00B82ADF" w:rsidRDefault="00B82ADF">
            <w:pPr>
              <w:pStyle w:val="Underskrifter"/>
            </w:pPr>
          </w:p>
        </w:tc>
      </w:tr>
    </w:tbl>
    <w:p w:rsidR="00B82ADF" w:rsidRPr="00B82ADF" w:rsidRDefault="00B82ADF">
      <w:pPr>
        <w:pStyle w:val="Normaltindrag"/>
      </w:pPr>
    </w:p>
    <w:sectPr w:rsidR="00000000" w:rsidRPr="00B82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ADF" w:rsidRPr="00B82ADF" w:rsidRDefault="00B82ADF">
      <w:r w:rsidRPr="00B82ADF">
        <w:separator/>
      </w:r>
    </w:p>
  </w:endnote>
  <w:endnote w:type="continuationSeparator" w:id="0">
    <w:p w:rsidR="00B82ADF" w:rsidRPr="00B82ADF" w:rsidRDefault="00B82ADF">
      <w:r w:rsidRPr="00B82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fot"/>
    </w:pPr>
    <w:r w:rsidRPr="00B82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432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ADF" w:rsidRDefault="00B82A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fot"/>
    </w:pPr>
    <w:r w:rsidRPr="00B82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528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fot"/>
    </w:pPr>
    <w:r w:rsidRPr="00B82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629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ADF" w:rsidRDefault="00B82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ADF" w:rsidRPr="00B82ADF" w:rsidRDefault="00B82ADF">
      <w:r w:rsidRPr="00B82ADF">
        <w:separator/>
      </w:r>
    </w:p>
  </w:footnote>
  <w:footnote w:type="continuationSeparator" w:id="0">
    <w:p w:rsidR="00B82ADF" w:rsidRPr="00B82ADF" w:rsidRDefault="00B82ADF">
      <w:r w:rsidRPr="00B82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huvud"/>
    </w:pPr>
    <w:r w:rsidRPr="00B82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680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ADF" w:rsidRDefault="00B82A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Sidhuvud"/>
    </w:pPr>
    <w:r w:rsidRPr="00B82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564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F" w:rsidRDefault="00B82A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ADF" w:rsidRDefault="00B82A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F" w:rsidRPr="00B82ADF" w:rsidRDefault="00B82ADF">
    <w:pPr>
      <w:pStyle w:val="FSHNormal"/>
      <w:tabs>
        <w:tab w:val="right" w:pos="5840"/>
      </w:tabs>
    </w:pPr>
    <w:r w:rsidRPr="00B82ADF">
      <w:br/>
    </w:r>
    <w:r w:rsidRPr="00B82ADF">
      <w:fldChar w:fldCharType="begin" w:fldLock="1"/>
    </w:r>
    <w:r w:rsidRPr="00B82ADF">
      <w:instrText xml:space="preserve"> DOCPROPERTY</w:instrText>
    </w:r>
    <w:r w:rsidRPr="00B82ADF">
      <w:rPr>
        <w:sz w:val="18"/>
      </w:rPr>
      <w:instrText xml:space="preserve"> "YearUser" *\charformat </w:instrText>
    </w:r>
    <w:r w:rsidRPr="00B82ADF">
      <w:fldChar w:fldCharType="separate"/>
    </w:r>
    <w:r w:rsidRPr="00B82ADF">
      <w:t>2009/10</w:t>
    </w:r>
    <w:r w:rsidRPr="00B82ADF">
      <w:fldChar w:fldCharType="end"/>
    </w:r>
    <w:r w:rsidRPr="00B82ADF">
      <w:t xml:space="preserve"> </w:t>
    </w:r>
    <w:r w:rsidRPr="00B82ADF">
      <w:tab/>
      <w:t xml:space="preserve">mnr: </w:t>
    </w:r>
    <w:r w:rsidRPr="00B82ADF">
      <w:fldChar w:fldCharType="begin" w:fldLock="1"/>
    </w:r>
    <w:r w:rsidRPr="00B82ADF">
      <w:instrText xml:space="preserve"> DOCPROPERTY</w:instrText>
    </w:r>
    <w:r w:rsidRPr="00B82ADF">
      <w:rPr>
        <w:sz w:val="18"/>
      </w:rPr>
      <w:instrText xml:space="preserve"> "Motionsnummer" *\charformat </w:instrText>
    </w:r>
    <w:r w:rsidRPr="00B82ADF">
      <w:fldChar w:fldCharType="separate"/>
    </w:r>
    <w:r w:rsidRPr="00B82ADF">
      <w:t>MJ401</w:t>
    </w:r>
    <w:r w:rsidRPr="00B82ADF">
      <w:fldChar w:fldCharType="end"/>
    </w:r>
    <w:r w:rsidRPr="00B82ADF">
      <w:br/>
    </w:r>
    <w:r w:rsidRPr="00B82ADF">
      <w:fldChar w:fldCharType="begin" w:fldLock="1"/>
    </w:r>
    <w:r w:rsidRPr="00B82ADF">
      <w:instrText xml:space="preserve"> DOCPROPERTY</w:instrText>
    </w:r>
    <w:r w:rsidRPr="00B82ADF">
      <w:rPr>
        <w:sz w:val="18"/>
      </w:rPr>
      <w:instrText xml:space="preserve"> "Samling" *\charformat </w:instrText>
    </w:r>
    <w:r w:rsidRPr="00B82ADF">
      <w:fldChar w:fldCharType="end"/>
    </w:r>
    <w:r w:rsidRPr="00B82ADF">
      <w:tab/>
      <w:t xml:space="preserve">pnr: </w:t>
    </w:r>
    <w:r w:rsidRPr="00B82ADF">
      <w:fldChar w:fldCharType="begin" w:fldLock="1"/>
    </w:r>
    <w:r w:rsidRPr="00B82ADF">
      <w:instrText xml:space="preserve"> DOCPROPERTY</w:instrText>
    </w:r>
    <w:r w:rsidRPr="00B82ADF">
      <w:rPr>
        <w:sz w:val="18"/>
      </w:rPr>
      <w:instrText xml:space="preserve"> "Partinummer" *\charformat </w:instrText>
    </w:r>
    <w:r w:rsidRPr="00B82ADF">
      <w:fldChar w:fldCharType="separate"/>
    </w:r>
    <w:r w:rsidRPr="00B82ADF">
      <w:t>s28025</w:t>
    </w:r>
    <w:r w:rsidRPr="00B82ADF">
      <w:fldChar w:fldCharType="end"/>
    </w:r>
  </w:p>
  <w:p w:rsidR="00B82ADF" w:rsidRPr="00B82ADF" w:rsidRDefault="00B82ADF">
    <w:pPr>
      <w:pStyle w:val="FSHRub1"/>
    </w:pPr>
    <w:r w:rsidRPr="00B82ADF">
      <w:t>Motion till riksdagen</w:t>
    </w:r>
    <w:r w:rsidRPr="00B82ADF">
      <w:br/>
    </w:r>
    <w:r w:rsidRPr="00B82ADF">
      <w:fldChar w:fldCharType="begin" w:fldLock="1"/>
    </w:r>
    <w:r w:rsidRPr="00B82ADF">
      <w:instrText xml:space="preserve"> DOCPROPERTY "YearUser" *\charformat </w:instrText>
    </w:r>
    <w:r w:rsidRPr="00B82ADF">
      <w:fldChar w:fldCharType="separate"/>
    </w:r>
    <w:r w:rsidRPr="00B82ADF">
      <w:t>2009/10</w:t>
    </w:r>
    <w:r w:rsidRPr="00B82ADF">
      <w:fldChar w:fldCharType="end"/>
    </w:r>
    <w:r w:rsidRPr="00B82ADF">
      <w:t>:</w:t>
    </w:r>
    <w:r w:rsidRPr="00B82ADF">
      <w:fldChar w:fldCharType="begin" w:fldLock="1"/>
    </w:r>
    <w:r w:rsidRPr="00B82ADF">
      <w:instrText xml:space="preserve"> DOCPROPERTY "Motionsnummer" *\charformat </w:instrText>
    </w:r>
    <w:r w:rsidRPr="00B82ADF">
      <w:fldChar w:fldCharType="separate"/>
    </w:r>
    <w:r w:rsidRPr="00B82ADF">
      <w:t>MJ401</w:t>
    </w:r>
    <w:r w:rsidRPr="00B82ADF">
      <w:fldChar w:fldCharType="end"/>
    </w:r>
  </w:p>
  <w:p w:rsidR="00B82ADF" w:rsidRPr="00B82ADF" w:rsidRDefault="00B82ADF">
    <w:pPr>
      <w:pStyle w:val="FSHNormalS5"/>
    </w:pPr>
    <w:r w:rsidRPr="00B82ADF">
      <w:fldChar w:fldCharType="begin" w:fldLock="1"/>
    </w:r>
    <w:r w:rsidRPr="00B82ADF">
      <w:instrText xml:space="preserve"> DOCPROPERTY "MotionarText" *\charformat </w:instrText>
    </w:r>
    <w:r w:rsidRPr="00B82ADF">
      <w:fldChar w:fldCharType="separate"/>
    </w:r>
    <w:r w:rsidRPr="00B82ADF">
      <w:t>av Thomas Bodström (s)</w:t>
    </w:r>
    <w:r w:rsidRPr="00B82ADF">
      <w:fldChar w:fldCharType="end"/>
    </w:r>
    <w:r w:rsidRPr="00B82ADF">
      <w:br/>
    </w:r>
    <w:r w:rsidRPr="00B82ADF">
      <w:fldChar w:fldCharType="begin" w:fldLock="1"/>
    </w:r>
    <w:r w:rsidRPr="00B82ADF">
      <w:instrText xml:space="preserve"> DOCPROPERTY "SvarFrasKort" *\charformat </w:instrText>
    </w:r>
    <w:r w:rsidRPr="00B82ADF">
      <w:fldChar w:fldCharType="end"/>
    </w:r>
  </w:p>
  <w:p w:rsidR="00B82ADF" w:rsidRPr="00B82ADF" w:rsidRDefault="00B82ADF">
    <w:pPr>
      <w:pStyle w:val="FSHTitel"/>
    </w:pPr>
    <w:r w:rsidRPr="00B82ADF">
      <w:fldChar w:fldCharType="begin" w:fldLock="1"/>
    </w:r>
    <w:r w:rsidRPr="00B82ADF">
      <w:instrText xml:space="preserve"> DOCPROPERTY</w:instrText>
    </w:r>
    <w:r w:rsidRPr="00B82ADF">
      <w:rPr>
        <w:sz w:val="18"/>
      </w:rPr>
      <w:instrText xml:space="preserve"> "RubrikSvar" *\charformat </w:instrText>
    </w:r>
    <w:r w:rsidRPr="00B82ADF">
      <w:fldChar w:fldCharType="separate"/>
    </w:r>
    <w:r w:rsidRPr="00B82ADF">
      <w:t>Märkning av varor</w:t>
    </w:r>
    <w:r w:rsidRPr="00B82ADF">
      <w:fldChar w:fldCharType="end"/>
    </w:r>
  </w:p>
  <w:p w:rsidR="00B82ADF" w:rsidRPr="00B82ADF" w:rsidRDefault="00B82ADF">
    <w:pPr>
      <w:pStyle w:val="Normal00"/>
    </w:pPr>
  </w:p>
  <w:p w:rsidR="00B82ADF" w:rsidRPr="00B82ADF" w:rsidRDefault="00B82A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7415961">
    <w:abstractNumId w:val="8"/>
  </w:num>
  <w:num w:numId="2" w16cid:durableId="666783678">
    <w:abstractNumId w:val="9"/>
  </w:num>
  <w:num w:numId="3" w16cid:durableId="1916474631">
    <w:abstractNumId w:val="8"/>
  </w:num>
  <w:num w:numId="4" w16cid:durableId="1875998526">
    <w:abstractNumId w:val="9"/>
  </w:num>
  <w:num w:numId="5" w16cid:durableId="1773933876">
    <w:abstractNumId w:val="13"/>
  </w:num>
  <w:num w:numId="6" w16cid:durableId="508180886">
    <w:abstractNumId w:val="10"/>
  </w:num>
  <w:num w:numId="7" w16cid:durableId="1861779251">
    <w:abstractNumId w:val="11"/>
  </w:num>
  <w:num w:numId="8" w16cid:durableId="484320911">
    <w:abstractNumId w:val="12"/>
  </w:num>
  <w:num w:numId="9" w16cid:durableId="1847329208">
    <w:abstractNumId w:val="8"/>
  </w:num>
  <w:num w:numId="10" w16cid:durableId="464542120">
    <w:abstractNumId w:val="3"/>
  </w:num>
  <w:num w:numId="11" w16cid:durableId="1198423311">
    <w:abstractNumId w:val="2"/>
  </w:num>
  <w:num w:numId="12" w16cid:durableId="2101372666">
    <w:abstractNumId w:val="1"/>
  </w:num>
  <w:num w:numId="13" w16cid:durableId="1479609420">
    <w:abstractNumId w:val="0"/>
  </w:num>
  <w:num w:numId="14" w16cid:durableId="1976401049">
    <w:abstractNumId w:val="9"/>
  </w:num>
  <w:num w:numId="15" w16cid:durableId="1211302332">
    <w:abstractNumId w:val="7"/>
  </w:num>
  <w:num w:numId="16" w16cid:durableId="656231814">
    <w:abstractNumId w:val="6"/>
  </w:num>
  <w:num w:numId="17" w16cid:durableId="1404985296">
    <w:abstractNumId w:val="5"/>
  </w:num>
  <w:num w:numId="18" w16cid:durableId="1894926290">
    <w:abstractNumId w:val="4"/>
  </w:num>
  <w:num w:numId="19" w16cid:durableId="2070498286">
    <w:abstractNumId w:val="11"/>
  </w:num>
  <w:num w:numId="20" w16cid:durableId="795300065">
    <w:abstractNumId w:val="10"/>
  </w:num>
  <w:num w:numId="21" w16cid:durableId="70591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EC698A"/>
    <w:rsid w:val="00B82ADF"/>
    <w:rsid w:val="00EC6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7ACBC12-8ADB-4CF2-8772-BFE7B936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s28025</vt:lpstr>
    </vt:vector>
  </TitlesOfParts>
  <Company>Riksdagen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s28025</dc:title>
  <dc:subject>s28025</dc:subject>
  <dc:creator>Riksdagen</dc:creator>
  <cp:keywords>Riksdagen</cp:keywords>
  <dc:description>Nya formatmallshantering för förslag+urix bakåtkomp+könamn</dc:description>
  <cp:lastModifiedBy>Lars Brink</cp:lastModifiedBy>
  <cp:revision>2</cp:revision>
  <cp:lastPrinted>2009-12-01T09:59:00Z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Märkning av 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20092010000000000115000280250069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20092010000000000115000280250069</vt:lpwstr>
  </property>
  <property fmtid="{D5CDD505-2E9C-101B-9397-08002B2CF9AE}" pid="50" name="nummer">
    <vt:lpwstr>401</vt:lpwstr>
  </property>
  <property fmtid="{D5CDD505-2E9C-101B-9397-08002B2CF9AE}" pid="51" name="utskottsbeteckning">
    <vt:lpwstr>MJ</vt:lpwstr>
  </property>
  <property fmtid="{D5CDD505-2E9C-101B-9397-08002B2CF9AE}" pid="52" name="GlobalUID">
    <vt:lpwstr>{18CAF2D6-E0E5-4DE3-B54B-46C6402A4A05}</vt:lpwstr>
  </property>
  <property fmtid="{D5CDD505-2E9C-101B-9397-08002B2CF9AE}" pid="53" name="Överföringar">
    <vt:i4>0</vt:i4>
  </property>
  <property fmtid="{D5CDD505-2E9C-101B-9397-08002B2CF9AE}" pid="54" name="Checksum">
    <vt:lpwstr>*1015440549605*</vt:lpwstr>
  </property>
  <property fmtid="{D5CDD505-2E9C-101B-9397-08002B2CF9AE}" pid="55" name="skuggnummer">
    <vt:lpwstr>2677</vt:lpwstr>
  </property>
  <property fmtid="{D5CDD505-2E9C-101B-9397-08002B2CF9AE}" pid="56" name="urixVersion">
    <vt:lpwstr>4.0.0.9</vt:lpwstr>
  </property>
  <property fmtid="{D5CDD505-2E9C-101B-9397-08002B2CF9AE}" pid="57" name="urixOrigin">
    <vt:lpwstr>091201 10:59:15.675</vt:lpwstr>
  </property>
  <property fmtid="{D5CDD505-2E9C-101B-9397-08002B2CF9AE}" pid="58" name="urixGuid">
    <vt:lpwstr>{D481749F-E79B-4C5D-92E7-316C0D5F5E8C}</vt:lpwstr>
  </property>
</Properties>
</file>