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1B61" w:rsidRDefault="000C2A02" w14:paraId="1BE5C4E6" w14:textId="77777777">
      <w:pPr>
        <w:pStyle w:val="Rubrik1"/>
        <w:spacing w:after="300"/>
      </w:pPr>
      <w:sdt>
        <w:sdtPr>
          <w:alias w:val="CC_Boilerplate_4"/>
          <w:tag w:val="CC_Boilerplate_4"/>
          <w:id w:val="-1644581176"/>
          <w:lock w:val="sdtLocked"/>
          <w:placeholder>
            <w:docPart w:val="AD91F7A480924D80B6D221ED98FBC59A"/>
          </w:placeholder>
          <w:text/>
        </w:sdtPr>
        <w:sdtEndPr/>
        <w:sdtContent>
          <w:r w:rsidRPr="009B062B" w:rsidR="00AF30DD">
            <w:t>Förslag till riksdagsbeslut</w:t>
          </w:r>
        </w:sdtContent>
      </w:sdt>
      <w:bookmarkEnd w:id="0"/>
      <w:bookmarkEnd w:id="1"/>
    </w:p>
    <w:sdt>
      <w:sdtPr>
        <w:alias w:val="Yrkande 1"/>
        <w:tag w:val="97939659-a39c-4150-b9da-67833a68d8b0"/>
        <w:id w:val="-2066086752"/>
        <w:lock w:val="sdtLocked"/>
      </w:sdtPr>
      <w:sdtEndPr/>
      <w:sdtContent>
        <w:p w:rsidR="00665635" w:rsidRDefault="00063CBC" w14:paraId="7C3F3178" w14:textId="77777777">
          <w:pPr>
            <w:pStyle w:val="Frslagstext"/>
            <w:numPr>
              <w:ilvl w:val="0"/>
              <w:numId w:val="0"/>
            </w:numPr>
          </w:pPr>
          <w:r>
            <w:t>Riksdagen ställer sig bakom det som anförs i motionen om att det finns behov av att se över hur fossilfri energiomställning kan bli mer lönsam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0EFD48F674138AC51F2E523330625"/>
        </w:placeholder>
        <w:text/>
      </w:sdtPr>
      <w:sdtEndPr/>
      <w:sdtContent>
        <w:p w:rsidRPr="009B062B" w:rsidR="006D79C9" w:rsidP="00333E95" w:rsidRDefault="006D79C9" w14:paraId="44F1D66F" w14:textId="77777777">
          <w:pPr>
            <w:pStyle w:val="Rubrik1"/>
          </w:pPr>
          <w:r>
            <w:t>Motivering</w:t>
          </w:r>
        </w:p>
      </w:sdtContent>
    </w:sdt>
    <w:bookmarkEnd w:displacedByCustomXml="prev" w:id="3"/>
    <w:bookmarkEnd w:displacedByCustomXml="prev" w:id="4"/>
    <w:p w:rsidR="00E51785" w:rsidP="00063CBC" w:rsidRDefault="00E51785" w14:paraId="1F9BD167" w14:textId="65DEB68B">
      <w:pPr>
        <w:pStyle w:val="Normalutanindragellerluft"/>
      </w:pPr>
      <w:r>
        <w:t>Sverige står inför stora utvecklingsbehov de närmaste åren. Produktionen av fossilfri energi är en förutsättning för den nyindustrialisering och omställning av transporter som vi alla vet är nödvändig för att göra vår del i motståndet mot en alltmer kännbar klimat</w:t>
      </w:r>
      <w:r w:rsidR="00AF4ADF">
        <w:softHyphen/>
      </w:r>
      <w:r>
        <w:t>kris. I det arbetet är all fossilfri energiproduktion välkommen.</w:t>
      </w:r>
    </w:p>
    <w:p w:rsidR="00E51785" w:rsidP="00E51785" w:rsidRDefault="00E51785" w14:paraId="6F8CC285" w14:textId="2C0DD2A1">
      <w:r>
        <w:t xml:space="preserve">Samtidigt går det inte att undvika att se att många av de etableringar </w:t>
      </w:r>
      <w:r w:rsidR="00063CBC">
        <w:t>av</w:t>
      </w:r>
      <w:r>
        <w:t xml:space="preserve"> fossilfri energi som nu genomförs, livsviktiga för omställningen, också innebär ingrepp i närmiljön. Få energiproducerande anläggningar, exempelvis vattenkraftsanläggningar, vind- och solkraftsparker, skapar heller omfattande arbetstillfällen. Det innebär att ingreppen lokalt sällan har en direkt positiv effekt på det lokala samhället, något som riskerar att sakta ner omställningen. För samtidigt som nyindustrialisering, med till</w:t>
      </w:r>
      <w:r w:rsidR="00AF4ADF">
        <w:softHyphen/>
      </w:r>
      <w:r>
        <w:t>hörande arbetstillfällen, skapas i delar av landet behöver vi aktivt fortsätta arbetet med ett levande och utvecklande samhälle i hela landet.</w:t>
      </w:r>
    </w:p>
    <w:p w:rsidR="00E51785" w:rsidP="00E51785" w:rsidRDefault="00E51785" w14:paraId="1460D3B9" w14:textId="060BD998">
      <w:r>
        <w:t>Ett effektivt sätt att öka incitamenten och samtidigt skapa bättre förutsättningar för de, ofta glesbygdskommuner, som är föremål för energiproducerande etableringar, är ekonomi. I Danmark, Norge och Finland finns redan system där det lokala samhället gynnas av den energiproduktion som etableras inom det geografiska området. Liknande tankar presenteras också i utredningen</w:t>
      </w:r>
      <w:r w:rsidR="00063CBC">
        <w:t xml:space="preserve"> </w:t>
      </w:r>
      <w:r>
        <w:t>”Värdet av vinden: Kompensation, incitament och planering för en hållbar fortsatt utbyggnad av vindkraften”</w:t>
      </w:r>
      <w:r w:rsidR="00063CBC">
        <w:t xml:space="preserve"> (SOU 2023:18)</w:t>
      </w:r>
      <w:r>
        <w:t xml:space="preserve">. </w:t>
      </w:r>
    </w:p>
    <w:p w:rsidR="00E51785" w:rsidP="00E51785" w:rsidRDefault="00E51785" w14:paraId="64D86DA5" w14:textId="2956460D">
      <w:r>
        <w:t>Vi behöver samlat, som samhälle, öka incitamenten för etablering av fossilfri energi</w:t>
      </w:r>
      <w:r w:rsidR="00AF4ADF">
        <w:softHyphen/>
      </w:r>
      <w:r>
        <w:t>produktion samtidigt som vi låter hela Sverige leva och utvecklas. För att uppnå detta behövs snarast en progressiv ersättningsmodell för att nå de målen.</w:t>
      </w:r>
    </w:p>
    <w:sdt>
      <w:sdtPr>
        <w:rPr>
          <w:i/>
          <w:noProof/>
        </w:rPr>
        <w:alias w:val="CC_Underskrifter"/>
        <w:tag w:val="CC_Underskrifter"/>
        <w:id w:val="583496634"/>
        <w:lock w:val="sdtContentLocked"/>
        <w:placeholder>
          <w:docPart w:val="B09C01ECC2324BB88FFFC96ACED10C2B"/>
        </w:placeholder>
      </w:sdtPr>
      <w:sdtEndPr>
        <w:rPr>
          <w:i w:val="0"/>
          <w:noProof w:val="0"/>
        </w:rPr>
      </w:sdtEndPr>
      <w:sdtContent>
        <w:p w:rsidR="00491B61" w:rsidP="001F6DEC" w:rsidRDefault="00491B61" w14:paraId="505106E3" w14:textId="77777777"/>
        <w:p w:rsidRPr="008E0FE2" w:rsidR="004801AC" w:rsidP="001F6DEC" w:rsidRDefault="000C2A02" w14:paraId="278C1FDC" w14:textId="0F81354B"/>
      </w:sdtContent>
    </w:sdt>
    <w:tbl>
      <w:tblPr>
        <w:tblW w:w="5000" w:type="pct"/>
        <w:tblLook w:val="04A0" w:firstRow="1" w:lastRow="0" w:firstColumn="1" w:lastColumn="0" w:noHBand="0" w:noVBand="1"/>
        <w:tblCaption w:val="underskrifter"/>
      </w:tblPr>
      <w:tblGrid>
        <w:gridCol w:w="4252"/>
        <w:gridCol w:w="4252"/>
      </w:tblGrid>
      <w:tr w:rsidR="00665635" w14:paraId="3BFE23E9" w14:textId="77777777">
        <w:trPr>
          <w:cantSplit/>
        </w:trPr>
        <w:tc>
          <w:tcPr>
            <w:tcW w:w="50" w:type="pct"/>
            <w:vAlign w:val="bottom"/>
          </w:tcPr>
          <w:p w:rsidR="00665635" w:rsidRDefault="00063CBC" w14:paraId="633BE354" w14:textId="77777777">
            <w:pPr>
              <w:pStyle w:val="Underskrifter"/>
              <w:spacing w:after="0"/>
            </w:pPr>
            <w:r>
              <w:t>Marcus Wennerström (S)</w:t>
            </w:r>
          </w:p>
        </w:tc>
        <w:tc>
          <w:tcPr>
            <w:tcW w:w="50" w:type="pct"/>
            <w:vAlign w:val="bottom"/>
          </w:tcPr>
          <w:p w:rsidR="00665635" w:rsidRDefault="00063CBC" w14:paraId="0B8D04CF" w14:textId="77777777">
            <w:pPr>
              <w:pStyle w:val="Underskrifter"/>
              <w:spacing w:after="0"/>
            </w:pPr>
            <w:r>
              <w:t>Ardalan Shekarabi (S)</w:t>
            </w:r>
          </w:p>
        </w:tc>
      </w:tr>
    </w:tbl>
    <w:p w:rsidR="00D56BCA" w:rsidRDefault="00D56BCA" w14:paraId="0E099E47" w14:textId="77777777"/>
    <w:sectPr w:rsidR="00D56B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C8A05" w14:textId="77777777" w:rsidR="00DE698F" w:rsidRDefault="00DE698F" w:rsidP="000C1CAD">
      <w:pPr>
        <w:spacing w:line="240" w:lineRule="auto"/>
      </w:pPr>
      <w:r>
        <w:separator/>
      </w:r>
    </w:p>
  </w:endnote>
  <w:endnote w:type="continuationSeparator" w:id="0">
    <w:p w14:paraId="13DFD3C9" w14:textId="77777777" w:rsidR="00DE698F" w:rsidRDefault="00DE6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21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A2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D3BE" w14:textId="14C82788" w:rsidR="00262EA3" w:rsidRPr="001F6DEC" w:rsidRDefault="00262EA3" w:rsidP="001F6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3194" w14:textId="77777777" w:rsidR="00DE698F" w:rsidRDefault="00DE698F" w:rsidP="000C1CAD">
      <w:pPr>
        <w:spacing w:line="240" w:lineRule="auto"/>
      </w:pPr>
      <w:r>
        <w:separator/>
      </w:r>
    </w:p>
  </w:footnote>
  <w:footnote w:type="continuationSeparator" w:id="0">
    <w:p w14:paraId="5D76705E" w14:textId="77777777" w:rsidR="00DE698F" w:rsidRDefault="00DE69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07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8624E4" wp14:editId="5B422F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CB1D99" w14:textId="6D2861AA" w:rsidR="00262EA3" w:rsidRDefault="000C2A02" w:rsidP="008103B5">
                          <w:pPr>
                            <w:jc w:val="right"/>
                          </w:pPr>
                          <w:sdt>
                            <w:sdtPr>
                              <w:alias w:val="CC_Noformat_Partikod"/>
                              <w:tag w:val="CC_Noformat_Partikod"/>
                              <w:id w:val="-53464382"/>
                              <w:text/>
                            </w:sdtPr>
                            <w:sdtEndPr/>
                            <w:sdtContent>
                              <w:r w:rsidR="00E51785">
                                <w:t>S</w:t>
                              </w:r>
                            </w:sdtContent>
                          </w:sdt>
                          <w:sdt>
                            <w:sdtPr>
                              <w:alias w:val="CC_Noformat_Partinummer"/>
                              <w:tag w:val="CC_Noformat_Partinummer"/>
                              <w:id w:val="-1709555926"/>
                              <w:text/>
                            </w:sdtPr>
                            <w:sdtEndPr/>
                            <w:sdtContent>
                              <w:r w:rsidR="00491B61">
                                <w:t>1747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624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CB1D99" w14:textId="6D2861AA" w:rsidR="00262EA3" w:rsidRDefault="000C2A02" w:rsidP="008103B5">
                    <w:pPr>
                      <w:jc w:val="right"/>
                    </w:pPr>
                    <w:sdt>
                      <w:sdtPr>
                        <w:alias w:val="CC_Noformat_Partikod"/>
                        <w:tag w:val="CC_Noformat_Partikod"/>
                        <w:id w:val="-53464382"/>
                        <w:text/>
                      </w:sdtPr>
                      <w:sdtEndPr/>
                      <w:sdtContent>
                        <w:r w:rsidR="00E51785">
                          <w:t>S</w:t>
                        </w:r>
                      </w:sdtContent>
                    </w:sdt>
                    <w:sdt>
                      <w:sdtPr>
                        <w:alias w:val="CC_Noformat_Partinummer"/>
                        <w:tag w:val="CC_Noformat_Partinummer"/>
                        <w:id w:val="-1709555926"/>
                        <w:text/>
                      </w:sdtPr>
                      <w:sdtEndPr/>
                      <w:sdtContent>
                        <w:r w:rsidR="00491B61">
                          <w:t>1747</w:t>
                        </w:r>
                      </w:sdtContent>
                    </w:sdt>
                  </w:p>
                </w:txbxContent>
              </v:textbox>
              <w10:wrap anchorx="page"/>
            </v:shape>
          </w:pict>
        </mc:Fallback>
      </mc:AlternateContent>
    </w:r>
  </w:p>
  <w:p w14:paraId="3A7952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6665" w14:textId="77777777" w:rsidR="00262EA3" w:rsidRDefault="00262EA3" w:rsidP="008563AC">
    <w:pPr>
      <w:jc w:val="right"/>
    </w:pPr>
  </w:p>
  <w:p w14:paraId="3B83F6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25AB" w14:textId="77777777" w:rsidR="00262EA3" w:rsidRDefault="000C2A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3161D6" wp14:editId="2282FA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CF48E" w14:textId="109856F2" w:rsidR="00262EA3" w:rsidRDefault="000C2A02" w:rsidP="00A314CF">
    <w:pPr>
      <w:pStyle w:val="FSHNormal"/>
      <w:spacing w:before="40"/>
    </w:pPr>
    <w:sdt>
      <w:sdtPr>
        <w:alias w:val="CC_Noformat_Motionstyp"/>
        <w:tag w:val="CC_Noformat_Motionstyp"/>
        <w:id w:val="1162973129"/>
        <w:lock w:val="sdtContentLocked"/>
        <w15:appearance w15:val="hidden"/>
        <w:text/>
      </w:sdtPr>
      <w:sdtEndPr/>
      <w:sdtContent>
        <w:r w:rsidR="001F6DEC">
          <w:t>Enskild motion</w:t>
        </w:r>
      </w:sdtContent>
    </w:sdt>
    <w:r w:rsidR="00821B36">
      <w:t xml:space="preserve"> </w:t>
    </w:r>
    <w:sdt>
      <w:sdtPr>
        <w:alias w:val="CC_Noformat_Partikod"/>
        <w:tag w:val="CC_Noformat_Partikod"/>
        <w:id w:val="1471015553"/>
        <w:text/>
      </w:sdtPr>
      <w:sdtEndPr/>
      <w:sdtContent>
        <w:r w:rsidR="00E51785">
          <w:t>S</w:t>
        </w:r>
      </w:sdtContent>
    </w:sdt>
    <w:sdt>
      <w:sdtPr>
        <w:alias w:val="CC_Noformat_Partinummer"/>
        <w:tag w:val="CC_Noformat_Partinummer"/>
        <w:id w:val="-2014525982"/>
        <w:text/>
      </w:sdtPr>
      <w:sdtEndPr/>
      <w:sdtContent>
        <w:r w:rsidR="00491B61">
          <w:t>1747</w:t>
        </w:r>
      </w:sdtContent>
    </w:sdt>
  </w:p>
  <w:p w14:paraId="1BEEA07D" w14:textId="77777777" w:rsidR="00262EA3" w:rsidRPr="008227B3" w:rsidRDefault="000C2A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8F9807" w14:textId="35E3568F" w:rsidR="00262EA3" w:rsidRPr="008227B3" w:rsidRDefault="000C2A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6DE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DEC">
          <w:t>:2370</w:t>
        </w:r>
      </w:sdtContent>
    </w:sdt>
  </w:p>
  <w:p w14:paraId="1BC81C5D" w14:textId="47108F1E" w:rsidR="00262EA3" w:rsidRDefault="000C2A02" w:rsidP="00E03A3D">
    <w:pPr>
      <w:pStyle w:val="Motionr"/>
    </w:pPr>
    <w:sdt>
      <w:sdtPr>
        <w:alias w:val="CC_Noformat_Avtext"/>
        <w:tag w:val="CC_Noformat_Avtext"/>
        <w:id w:val="-2020768203"/>
        <w:lock w:val="sdtContentLocked"/>
        <w15:appearance w15:val="hidden"/>
        <w:text/>
      </w:sdtPr>
      <w:sdtEndPr/>
      <w:sdtContent>
        <w:r w:rsidR="001F6DEC">
          <w:t>av Marcus Wennerström och Ardalan Shekarabi (båda S)</w:t>
        </w:r>
      </w:sdtContent>
    </w:sdt>
  </w:p>
  <w:sdt>
    <w:sdtPr>
      <w:alias w:val="CC_Noformat_Rubtext"/>
      <w:tag w:val="CC_Noformat_Rubtext"/>
      <w:id w:val="-218060500"/>
      <w:lock w:val="sdtLocked"/>
      <w:text/>
    </w:sdtPr>
    <w:sdtEndPr/>
    <w:sdtContent>
      <w:p w14:paraId="66F4CAC3" w14:textId="7A763667" w:rsidR="00262EA3" w:rsidRDefault="00E51785" w:rsidP="00283E0F">
        <w:pPr>
          <w:pStyle w:val="FSHRub2"/>
        </w:pPr>
        <w:r>
          <w:t>Lokalt lönsam energiomställning</w:t>
        </w:r>
      </w:p>
    </w:sdtContent>
  </w:sdt>
  <w:sdt>
    <w:sdtPr>
      <w:alias w:val="CC_Boilerplate_3"/>
      <w:tag w:val="CC_Boilerplate_3"/>
      <w:id w:val="1606463544"/>
      <w:lock w:val="sdtContentLocked"/>
      <w15:appearance w15:val="hidden"/>
      <w:text w:multiLine="1"/>
    </w:sdtPr>
    <w:sdtEndPr/>
    <w:sdtContent>
      <w:p w14:paraId="581396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17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44B"/>
    <w:rsid w:val="00055933"/>
    <w:rsid w:val="00055B43"/>
    <w:rsid w:val="0005734F"/>
    <w:rsid w:val="000577E2"/>
    <w:rsid w:val="0006032F"/>
    <w:rsid w:val="0006039A"/>
    <w:rsid w:val="000603CF"/>
    <w:rsid w:val="0006043F"/>
    <w:rsid w:val="00061E36"/>
    <w:rsid w:val="0006339B"/>
    <w:rsid w:val="0006386B"/>
    <w:rsid w:val="00063CB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0EF"/>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02"/>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E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1D6"/>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61"/>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635"/>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DF"/>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0A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3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CA"/>
    <w:rsid w:val="00D56F5C"/>
    <w:rsid w:val="00D5706D"/>
    <w:rsid w:val="00D573F0"/>
    <w:rsid w:val="00D57945"/>
    <w:rsid w:val="00D57CFF"/>
    <w:rsid w:val="00D608BF"/>
    <w:rsid w:val="00D61340"/>
    <w:rsid w:val="00D61DC8"/>
    <w:rsid w:val="00D62826"/>
    <w:rsid w:val="00D63254"/>
    <w:rsid w:val="00D648E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8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785"/>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16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64B1D3"/>
  <w15:chartTrackingRefBased/>
  <w15:docId w15:val="{45E5C685-F841-4396-9C5C-CD2E26FF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91F7A480924D80B6D221ED98FBC59A"/>
        <w:category>
          <w:name w:val="Allmänt"/>
          <w:gallery w:val="placeholder"/>
        </w:category>
        <w:types>
          <w:type w:val="bbPlcHdr"/>
        </w:types>
        <w:behaviors>
          <w:behavior w:val="content"/>
        </w:behaviors>
        <w:guid w:val="{BA5CAF29-3D5C-4E29-9362-643C3447301F}"/>
      </w:docPartPr>
      <w:docPartBody>
        <w:p w:rsidR="00A5448E" w:rsidRDefault="00773871">
          <w:pPr>
            <w:pStyle w:val="AD91F7A480924D80B6D221ED98FBC59A"/>
          </w:pPr>
          <w:r w:rsidRPr="005A0A93">
            <w:rPr>
              <w:rStyle w:val="Platshllartext"/>
            </w:rPr>
            <w:t>Förslag till riksdagsbeslut</w:t>
          </w:r>
        </w:p>
      </w:docPartBody>
    </w:docPart>
    <w:docPart>
      <w:docPartPr>
        <w:name w:val="05B0EFD48F674138AC51F2E523330625"/>
        <w:category>
          <w:name w:val="Allmänt"/>
          <w:gallery w:val="placeholder"/>
        </w:category>
        <w:types>
          <w:type w:val="bbPlcHdr"/>
        </w:types>
        <w:behaviors>
          <w:behavior w:val="content"/>
        </w:behaviors>
        <w:guid w:val="{B579C3B3-28BA-4BF3-A1B3-DFD4A0D2ABC1}"/>
      </w:docPartPr>
      <w:docPartBody>
        <w:p w:rsidR="00A5448E" w:rsidRDefault="00773871">
          <w:pPr>
            <w:pStyle w:val="05B0EFD48F674138AC51F2E523330625"/>
          </w:pPr>
          <w:r w:rsidRPr="005A0A93">
            <w:rPr>
              <w:rStyle w:val="Platshllartext"/>
            </w:rPr>
            <w:t>Motivering</w:t>
          </w:r>
        </w:p>
      </w:docPartBody>
    </w:docPart>
    <w:docPart>
      <w:docPartPr>
        <w:name w:val="B09C01ECC2324BB88FFFC96ACED10C2B"/>
        <w:category>
          <w:name w:val="Allmänt"/>
          <w:gallery w:val="placeholder"/>
        </w:category>
        <w:types>
          <w:type w:val="bbPlcHdr"/>
        </w:types>
        <w:behaviors>
          <w:behavior w:val="content"/>
        </w:behaviors>
        <w:guid w:val="{C91D7894-B321-4AB9-BF9C-CF254DA21533}"/>
      </w:docPartPr>
      <w:docPartBody>
        <w:p w:rsidR="00215CF3" w:rsidRDefault="00215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71"/>
    <w:rsid w:val="00215CF3"/>
    <w:rsid w:val="00773871"/>
    <w:rsid w:val="0094280D"/>
    <w:rsid w:val="00A5448E"/>
    <w:rsid w:val="00AF2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1F7A480924D80B6D221ED98FBC59A">
    <w:name w:val="AD91F7A480924D80B6D221ED98FBC59A"/>
  </w:style>
  <w:style w:type="paragraph" w:customStyle="1" w:styleId="05B0EFD48F674138AC51F2E523330625">
    <w:name w:val="05B0EFD48F674138AC51F2E523330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4413E-96C4-4685-A68F-A75BC0B7A36F}"/>
</file>

<file path=customXml/itemProps2.xml><?xml version="1.0" encoding="utf-8"?>
<ds:datastoreItem xmlns:ds="http://schemas.openxmlformats.org/officeDocument/2006/customXml" ds:itemID="{27B142D2-E942-44DF-A2C7-DF187877045F}"/>
</file>

<file path=customXml/itemProps3.xml><?xml version="1.0" encoding="utf-8"?>
<ds:datastoreItem xmlns:ds="http://schemas.openxmlformats.org/officeDocument/2006/customXml" ds:itemID="{EB9D082A-5868-4941-9ADC-0DF6AF12CF31}"/>
</file>

<file path=docProps/app.xml><?xml version="1.0" encoding="utf-8"?>
<Properties xmlns="http://schemas.openxmlformats.org/officeDocument/2006/extended-properties" xmlns:vt="http://schemas.openxmlformats.org/officeDocument/2006/docPropsVTypes">
  <Template>Normal</Template>
  <TotalTime>10</TotalTime>
  <Pages>2</Pages>
  <Words>279</Words>
  <Characters>1719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