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B7A041372454F53B0831D61DF40BE6D"/>
        </w:placeholder>
        <w:text/>
      </w:sdtPr>
      <w:sdtEndPr/>
      <w:sdtContent>
        <w:p w:rsidRPr="009B062B" w:rsidR="00AF30DD" w:rsidP="006C50EA" w:rsidRDefault="00AF30DD" w14:paraId="70D103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22cfbf-7e36-4a9f-9b9b-6706797c0596"/>
        <w:id w:val="-1510753704"/>
        <w:lock w:val="sdtLocked"/>
      </w:sdtPr>
      <w:sdtEndPr/>
      <w:sdtContent>
        <w:p w:rsidR="00996DAC" w:rsidRDefault="00F245C5" w14:paraId="1D6EB4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ökad rättssäkerhet inom förvaltningsrätterna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8C0CB6D753458B813A20C8052C6DB1"/>
        </w:placeholder>
        <w:text/>
      </w:sdtPr>
      <w:sdtEndPr/>
      <w:sdtContent>
        <w:p w:rsidRPr="009B062B" w:rsidR="006D79C9" w:rsidP="00333E95" w:rsidRDefault="006D79C9" w14:paraId="3B184DF7" w14:textId="77777777">
          <w:pPr>
            <w:pStyle w:val="Rubrik1"/>
          </w:pPr>
          <w:r>
            <w:t>Motivering</w:t>
          </w:r>
        </w:p>
      </w:sdtContent>
    </w:sdt>
    <w:p w:rsidR="00E47F4D" w:rsidP="008E0FE2" w:rsidRDefault="00E47F4D" w14:paraId="2E73C304" w14:textId="1E427BF5">
      <w:pPr>
        <w:pStyle w:val="Normalutanindragellerluft"/>
      </w:pPr>
      <w:r>
        <w:t>Under senare tid har förvaltningsrätten</w:t>
      </w:r>
      <w:r w:rsidR="0094331B">
        <w:t>s</w:t>
      </w:r>
      <w:r>
        <w:t xml:space="preserve"> bristande rättssäkerhet avseende asylärenden uppmärksammats, vilket är bra</w:t>
      </w:r>
      <w:r w:rsidR="0094331B">
        <w:t>.</w:t>
      </w:r>
      <w:r>
        <w:t xml:space="preserve"> </w:t>
      </w:r>
      <w:r w:rsidR="006C50EA">
        <w:t>V</w:t>
      </w:r>
      <w:r>
        <w:t>ad som inte har uppmärksammats är att förvaltnings</w:t>
      </w:r>
      <w:r w:rsidR="00ED0BC8">
        <w:softHyphen/>
      </w:r>
      <w:r>
        <w:t>rätten har brister även i andra ärenden. Vid överklagande av ett person</w:t>
      </w:r>
      <w:r w:rsidR="0094331B">
        <w:t>ärende,</w:t>
      </w:r>
      <w:r>
        <w:t xml:space="preserve"> ex</w:t>
      </w:r>
      <w:r w:rsidR="006C50EA">
        <w:t>em</w:t>
      </w:r>
      <w:r w:rsidR="00ED0BC8">
        <w:softHyphen/>
      </w:r>
      <w:bookmarkStart w:name="_GoBack" w:id="1"/>
      <w:bookmarkEnd w:id="1"/>
      <w:r w:rsidR="006C50EA">
        <w:t>pelvis</w:t>
      </w:r>
      <w:r>
        <w:t xml:space="preserve"> LVU</w:t>
      </w:r>
      <w:r w:rsidR="0094331B">
        <w:t>,</w:t>
      </w:r>
      <w:r>
        <w:t xml:space="preserve"> har de</w:t>
      </w:r>
      <w:r w:rsidR="0094331B">
        <w:t xml:space="preserve"> överklagande parterna rätt till juridiskt stöd i form av ett offentligt juridiskt ombud.</w:t>
      </w:r>
      <w:r>
        <w:t xml:space="preserve"> </w:t>
      </w:r>
      <w:r w:rsidR="006C50EA">
        <w:t>Men vid e</w:t>
      </w:r>
      <w:r w:rsidR="0094331B">
        <w:t>n överklagan av nekad sjukpenning berättiga</w:t>
      </w:r>
      <w:r w:rsidR="006C50EA">
        <w:t>s</w:t>
      </w:r>
      <w:r w:rsidR="0094331B">
        <w:t xml:space="preserve"> däremot inte samma juridiska stöd</w:t>
      </w:r>
      <w:r w:rsidR="00DC42F8">
        <w:t>. Detta innebär att</w:t>
      </w:r>
      <w:r>
        <w:t xml:space="preserve"> den klagande i de flesta fall </w:t>
      </w:r>
      <w:r w:rsidR="00DC42F8">
        <w:t>står helt</w:t>
      </w:r>
      <w:r>
        <w:t xml:space="preserve"> ensam gentemot </w:t>
      </w:r>
      <w:r w:rsidR="006C50EA">
        <w:t>F</w:t>
      </w:r>
      <w:r>
        <w:t>örsäkringskassan</w:t>
      </w:r>
      <w:r w:rsidR="00DC42F8">
        <w:t>s juridiska experter</w:t>
      </w:r>
      <w:r>
        <w:t xml:space="preserve"> </w:t>
      </w:r>
      <w:r w:rsidR="00DC42F8">
        <w:t>i</w:t>
      </w:r>
      <w:r>
        <w:t xml:space="preserve"> förvaltningsrätten.</w:t>
      </w:r>
    </w:p>
    <w:p w:rsidRPr="00ED0BC8" w:rsidR="00DC42F8" w:rsidP="00ED0BC8" w:rsidRDefault="00E47F4D" w14:paraId="5755DA0B" w14:textId="0BFE2B3C">
      <w:r w:rsidRPr="00ED0BC8">
        <w:t>De personer som har en försäkring</w:t>
      </w:r>
      <w:r w:rsidRPr="00ED0BC8" w:rsidR="00DC42F8">
        <w:t xml:space="preserve"> där denna rättshjälp täcks</w:t>
      </w:r>
      <w:r w:rsidRPr="00ED0BC8">
        <w:t xml:space="preserve"> eller som i </w:t>
      </w:r>
      <w:r w:rsidRPr="00ED0BC8" w:rsidR="006C50EA">
        <w:t xml:space="preserve">till </w:t>
      </w:r>
      <w:r w:rsidRPr="00ED0BC8">
        <w:t>ex</w:t>
      </w:r>
      <w:r w:rsidRPr="00ED0BC8" w:rsidR="006C50EA">
        <w:t>empel</w:t>
      </w:r>
      <w:r w:rsidRPr="00ED0BC8">
        <w:t xml:space="preserve"> LSS-fall företräds av ett företag</w:t>
      </w:r>
      <w:r w:rsidRPr="00ED0BC8" w:rsidR="00DC42F8">
        <w:t>,</w:t>
      </w:r>
      <w:r w:rsidRPr="00ED0BC8">
        <w:t xml:space="preserve"> har ofta möjlig</w:t>
      </w:r>
      <w:r w:rsidRPr="00ED0BC8" w:rsidR="0094331B">
        <w:t>h</w:t>
      </w:r>
      <w:r w:rsidRPr="00ED0BC8">
        <w:t>e</w:t>
      </w:r>
      <w:r w:rsidRPr="00ED0BC8" w:rsidR="0094331B">
        <w:t>t</w:t>
      </w:r>
      <w:r w:rsidRPr="00ED0BC8">
        <w:t xml:space="preserve"> till juridiskt stöd</w:t>
      </w:r>
      <w:r w:rsidRPr="00ED0BC8" w:rsidR="00DC42F8">
        <w:t xml:space="preserve"> tack vare egna försäkringar eller att ett privat LSS-företag erbjuder denna hjälp. Det</w:t>
      </w:r>
      <w:r w:rsidRPr="00ED0BC8">
        <w:t xml:space="preserve"> gör att dessa personer har större förutsättningar att få sin sak prövad </w:t>
      </w:r>
      <w:r w:rsidRPr="00ED0BC8" w:rsidR="006C50EA">
        <w:t>under förutsättningar</w:t>
      </w:r>
      <w:r w:rsidRPr="00ED0BC8">
        <w:t xml:space="preserve"> </w:t>
      </w:r>
      <w:r w:rsidRPr="00ED0BC8" w:rsidR="00DC42F8">
        <w:t>där</w:t>
      </w:r>
      <w:r w:rsidRPr="00ED0BC8">
        <w:t xml:space="preserve"> både myndigheten och den enskilde har juridis</w:t>
      </w:r>
      <w:r w:rsidRPr="00ED0BC8" w:rsidR="0094331B">
        <w:t>kt</w:t>
      </w:r>
      <w:r w:rsidRPr="00ED0BC8">
        <w:t xml:space="preserve"> stöd. De personer som inte har denna möjlighet tvingas att gå upp i rätten </w:t>
      </w:r>
      <w:r w:rsidRPr="00ED0BC8" w:rsidR="00DC42F8">
        <w:t>ensam</w:t>
      </w:r>
      <w:r w:rsidRPr="00ED0BC8" w:rsidR="006258A3">
        <w:t>,</w:t>
      </w:r>
      <w:r w:rsidRPr="00ED0BC8">
        <w:t xml:space="preserve"> vilket gör att d</w:t>
      </w:r>
      <w:r w:rsidRPr="00ED0BC8" w:rsidR="006C50EA">
        <w:t>e</w:t>
      </w:r>
      <w:r w:rsidRPr="00ED0BC8">
        <w:t xml:space="preserve"> har svårare att få rätt vid en överprövning av ett myndighetsbeslut.</w:t>
      </w:r>
    </w:p>
    <w:p w:rsidRPr="00ED0BC8" w:rsidR="00422B9E" w:rsidP="00ED0BC8" w:rsidRDefault="00E47F4D" w14:paraId="139AB788" w14:textId="598A0083">
      <w:r w:rsidRPr="00ED0BC8">
        <w:t xml:space="preserve">Det är viktigt att våra </w:t>
      </w:r>
      <w:r w:rsidRPr="00ED0BC8" w:rsidR="00A21783">
        <w:t>försäkringssystem</w:t>
      </w:r>
      <w:r w:rsidRPr="00ED0BC8">
        <w:t xml:space="preserve"> fungerar som de är tänkta och att de som har klagomål på systemen kan få sin sak prövad på ett </w:t>
      </w:r>
      <w:r w:rsidRPr="00ED0BC8" w:rsidR="00A21783">
        <w:t>r</w:t>
      </w:r>
      <w:r w:rsidRPr="00ED0BC8" w:rsidR="0094331B">
        <w:t>ä</w:t>
      </w:r>
      <w:r w:rsidRPr="00ED0BC8" w:rsidR="00A21783">
        <w:t>tt</w:t>
      </w:r>
      <w:r w:rsidRPr="00ED0BC8" w:rsidR="0094331B">
        <w:t>s</w:t>
      </w:r>
      <w:r w:rsidRPr="00ED0BC8" w:rsidR="00A21783">
        <w:t>säkert</w:t>
      </w:r>
      <w:r w:rsidRPr="00ED0BC8">
        <w:t xml:space="preserve"> sätt. </w:t>
      </w:r>
      <w:r w:rsidRPr="00ED0BC8" w:rsidR="006C50EA">
        <w:t>R</w:t>
      </w:r>
      <w:r w:rsidRPr="00ED0BC8" w:rsidR="00A21783">
        <w:t>egeringen</w:t>
      </w:r>
      <w:r w:rsidRPr="00ED0BC8">
        <w:t xml:space="preserve"> </w:t>
      </w:r>
      <w:r w:rsidRPr="00ED0BC8" w:rsidR="006C50EA">
        <w:t xml:space="preserve">bör därför </w:t>
      </w:r>
      <w:r w:rsidRPr="00ED0BC8">
        <w:t xml:space="preserve">vidta åtgärder som gör att </w:t>
      </w:r>
      <w:r w:rsidRPr="00ED0BC8" w:rsidR="00A21783">
        <w:t>r</w:t>
      </w:r>
      <w:r w:rsidRPr="00ED0BC8" w:rsidR="0094331B">
        <w:t>ätts</w:t>
      </w:r>
      <w:r w:rsidRPr="00ED0BC8" w:rsidR="00A21783">
        <w:t>säkerheten</w:t>
      </w:r>
      <w:r w:rsidRPr="00ED0BC8">
        <w:t xml:space="preserve"> för enskilda stärks </w:t>
      </w:r>
      <w:r w:rsidRPr="00ED0BC8" w:rsidR="00DC42F8">
        <w:t>i</w:t>
      </w:r>
      <w:r w:rsidRPr="00ED0BC8">
        <w:t xml:space="preserve"> våra </w:t>
      </w:r>
      <w:r w:rsidRPr="00ED0BC8" w:rsidR="00A21783">
        <w:t>förvaltnings</w:t>
      </w:r>
      <w:r w:rsidR="00ED0BC8">
        <w:softHyphen/>
      </w:r>
      <w:r w:rsidRPr="00ED0BC8" w:rsidR="00A21783">
        <w:t>domstolar</w:t>
      </w:r>
      <w:r w:rsidRPr="00ED0BC8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FABE92BB0A4225ADBD7CF7E57ACADE"/>
        </w:placeholder>
      </w:sdtPr>
      <w:sdtEndPr>
        <w:rPr>
          <w:i w:val="0"/>
          <w:noProof w:val="0"/>
        </w:rPr>
      </w:sdtEndPr>
      <w:sdtContent>
        <w:p w:rsidR="006C50EA" w:rsidP="00502931" w:rsidRDefault="006C50EA" w14:paraId="09269B97" w14:textId="77777777"/>
        <w:p w:rsidRPr="008E0FE2" w:rsidR="004801AC" w:rsidP="00502931" w:rsidRDefault="00ED0BC8" w14:paraId="292BB43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1F86" w14:paraId="07A82DCB" w14:textId="77777777">
        <w:trPr>
          <w:cantSplit/>
        </w:trPr>
        <w:tc>
          <w:tcPr>
            <w:tcW w:w="50" w:type="pct"/>
            <w:vAlign w:val="bottom"/>
          </w:tcPr>
          <w:p w:rsidR="009E1F86" w:rsidRDefault="006258A3" w14:paraId="084D383E" w14:textId="77777777">
            <w:pPr>
              <w:pStyle w:val="Underskrifter"/>
            </w:pPr>
            <w:r>
              <w:lastRenderedPageBreak/>
              <w:t>Magnus Jacobsson (KD)</w:t>
            </w:r>
          </w:p>
        </w:tc>
        <w:tc>
          <w:tcPr>
            <w:tcW w:w="50" w:type="pct"/>
            <w:vAlign w:val="bottom"/>
          </w:tcPr>
          <w:p w:rsidR="009E1F86" w:rsidRDefault="009E1F86" w14:paraId="157369A2" w14:textId="77777777">
            <w:pPr>
              <w:pStyle w:val="Underskrifter"/>
            </w:pPr>
          </w:p>
        </w:tc>
      </w:tr>
    </w:tbl>
    <w:p w:rsidR="00796339" w:rsidRDefault="00796339" w14:paraId="2C29241E" w14:textId="77777777"/>
    <w:sectPr w:rsidR="0079633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1199D" w14:textId="77777777" w:rsidR="00D61960" w:rsidRDefault="00D61960" w:rsidP="000C1CAD">
      <w:pPr>
        <w:spacing w:line="240" w:lineRule="auto"/>
      </w:pPr>
      <w:r>
        <w:separator/>
      </w:r>
    </w:p>
  </w:endnote>
  <w:endnote w:type="continuationSeparator" w:id="0">
    <w:p w14:paraId="3A72F076" w14:textId="77777777" w:rsidR="00D61960" w:rsidRDefault="00D619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35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6FE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E6F94" w14:textId="77777777" w:rsidR="00262EA3" w:rsidRPr="00502931" w:rsidRDefault="00262EA3" w:rsidP="005029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1F467" w14:textId="77777777" w:rsidR="00D61960" w:rsidRDefault="00D61960" w:rsidP="000C1CAD">
      <w:pPr>
        <w:spacing w:line="240" w:lineRule="auto"/>
      </w:pPr>
      <w:r>
        <w:separator/>
      </w:r>
    </w:p>
  </w:footnote>
  <w:footnote w:type="continuationSeparator" w:id="0">
    <w:p w14:paraId="07805B96" w14:textId="77777777" w:rsidR="00D61960" w:rsidRDefault="00D619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875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3D244F" wp14:editId="0DA6D4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79D7D" w14:textId="77777777" w:rsidR="00262EA3" w:rsidRDefault="00ED0B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9DC08D5B1241F1B878D74932D03BC0"/>
                              </w:placeholder>
                              <w:text/>
                            </w:sdtPr>
                            <w:sdtEndPr/>
                            <w:sdtContent>
                              <w:r w:rsidR="00E549D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29FDAF00874334BB51138A989F540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3D24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379D7D" w14:textId="77777777" w:rsidR="00262EA3" w:rsidRDefault="00ED0B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9DC08D5B1241F1B878D74932D03BC0"/>
                        </w:placeholder>
                        <w:text/>
                      </w:sdtPr>
                      <w:sdtEndPr/>
                      <w:sdtContent>
                        <w:r w:rsidR="00E549D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29FDAF00874334BB51138A989F540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E0E72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C7C4C" w14:textId="77777777" w:rsidR="00262EA3" w:rsidRDefault="00262EA3" w:rsidP="008563AC">
    <w:pPr>
      <w:jc w:val="right"/>
    </w:pPr>
  </w:p>
  <w:p w14:paraId="1AC9202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E0F5F" w14:textId="77777777" w:rsidR="00262EA3" w:rsidRDefault="00ED0B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32F842" wp14:editId="426AD9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E08036" w14:textId="77777777" w:rsidR="00262EA3" w:rsidRDefault="00ED0B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43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49D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2A36326" w14:textId="77777777" w:rsidR="00262EA3" w:rsidRPr="008227B3" w:rsidRDefault="00ED0B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1F5FE0" w14:textId="77777777" w:rsidR="00262EA3" w:rsidRPr="008227B3" w:rsidRDefault="00ED0B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437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4370">
          <w:t>:732</w:t>
        </w:r>
      </w:sdtContent>
    </w:sdt>
  </w:p>
  <w:p w14:paraId="5BAE019E" w14:textId="77777777" w:rsidR="00262EA3" w:rsidRDefault="00ED0B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4370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81044F" w14:textId="77777777" w:rsidR="00262EA3" w:rsidRDefault="00F245C5" w:rsidP="00283E0F">
        <w:pPr>
          <w:pStyle w:val="FSHRub2"/>
        </w:pPr>
        <w:r>
          <w:t>Ökad rättssäkerhet inom förvaltningsrätterna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8F12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47F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E45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931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4C11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8A3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0E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339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370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4CE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ECF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1B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DAC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86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783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96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55"/>
    <w:rsid w:val="00DC2CA8"/>
    <w:rsid w:val="00DC3CAB"/>
    <w:rsid w:val="00DC3EF5"/>
    <w:rsid w:val="00DC42F8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F4D"/>
    <w:rsid w:val="00E51761"/>
    <w:rsid w:val="00E51BE6"/>
    <w:rsid w:val="00E51CBA"/>
    <w:rsid w:val="00E51F35"/>
    <w:rsid w:val="00E542AE"/>
    <w:rsid w:val="00E54337"/>
    <w:rsid w:val="00E54674"/>
    <w:rsid w:val="00E549DD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BC8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5C5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4FC359"/>
  <w15:chartTrackingRefBased/>
  <w15:docId w15:val="{49E4CDA0-A9F2-4CCE-B357-E7F28C94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7A041372454F53B0831D61DF40B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46C21-4BA1-49EB-B143-115AD6EEB938}"/>
      </w:docPartPr>
      <w:docPartBody>
        <w:p w:rsidR="00AA12B1" w:rsidRDefault="0089260E">
          <w:pPr>
            <w:pStyle w:val="EB7A041372454F53B0831D61DF40BE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8C0CB6D753458B813A20C8052C6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95281-6414-4510-9F23-4F20B924A439}"/>
      </w:docPartPr>
      <w:docPartBody>
        <w:p w:rsidR="00AA12B1" w:rsidRDefault="0089260E">
          <w:pPr>
            <w:pStyle w:val="3A8C0CB6D753458B813A20C8052C6D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9DC08D5B1241F1B878D74932D03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B7932-08B0-4900-AEB2-BEEA016C29F9}"/>
      </w:docPartPr>
      <w:docPartBody>
        <w:p w:rsidR="00AA12B1" w:rsidRDefault="0089260E">
          <w:pPr>
            <w:pStyle w:val="7F9DC08D5B1241F1B878D74932D03B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29FDAF00874334BB51138A989F5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2D52A-4DAF-4622-A38E-46EED9A87567}"/>
      </w:docPartPr>
      <w:docPartBody>
        <w:p w:rsidR="00AA12B1" w:rsidRDefault="0089260E">
          <w:pPr>
            <w:pStyle w:val="AA29FDAF00874334BB51138A989F5400"/>
          </w:pPr>
          <w:r>
            <w:t xml:space="preserve"> </w:t>
          </w:r>
        </w:p>
      </w:docPartBody>
    </w:docPart>
    <w:docPart>
      <w:docPartPr>
        <w:name w:val="EBFABE92BB0A4225ADBD7CF7E57AC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BF0FA-A01B-4282-BB01-7EEB5B01CB09}"/>
      </w:docPartPr>
      <w:docPartBody>
        <w:p w:rsidR="002C008F" w:rsidRDefault="002C00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0E"/>
    <w:rsid w:val="002C008F"/>
    <w:rsid w:val="0089260E"/>
    <w:rsid w:val="00AA12B1"/>
    <w:rsid w:val="00B05F39"/>
    <w:rsid w:val="00F2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7A041372454F53B0831D61DF40BE6D">
    <w:name w:val="EB7A041372454F53B0831D61DF40BE6D"/>
  </w:style>
  <w:style w:type="paragraph" w:customStyle="1" w:styleId="0C3C9353F6B8447CBA1825E56AE89EC6">
    <w:name w:val="0C3C9353F6B8447CBA1825E56AE89EC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D9FF5EB02A24DADBAC4D2C65F7B8836">
    <w:name w:val="2D9FF5EB02A24DADBAC4D2C65F7B8836"/>
  </w:style>
  <w:style w:type="paragraph" w:customStyle="1" w:styleId="3A8C0CB6D753458B813A20C8052C6DB1">
    <w:name w:val="3A8C0CB6D753458B813A20C8052C6DB1"/>
  </w:style>
  <w:style w:type="paragraph" w:customStyle="1" w:styleId="09D93B1C68F14E4194D804A164D124AA">
    <w:name w:val="09D93B1C68F14E4194D804A164D124AA"/>
  </w:style>
  <w:style w:type="paragraph" w:customStyle="1" w:styleId="BC9C3A941EDA4787B0A10AFA21044C71">
    <w:name w:val="BC9C3A941EDA4787B0A10AFA21044C71"/>
  </w:style>
  <w:style w:type="paragraph" w:customStyle="1" w:styleId="7F9DC08D5B1241F1B878D74932D03BC0">
    <w:name w:val="7F9DC08D5B1241F1B878D74932D03BC0"/>
  </w:style>
  <w:style w:type="paragraph" w:customStyle="1" w:styleId="AA29FDAF00874334BB51138A989F5400">
    <w:name w:val="AA29FDAF00874334BB51138A989F5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6B6DC-79EF-4ECC-B369-1AF4FA3CA85D}"/>
</file>

<file path=customXml/itemProps2.xml><?xml version="1.0" encoding="utf-8"?>
<ds:datastoreItem xmlns:ds="http://schemas.openxmlformats.org/officeDocument/2006/customXml" ds:itemID="{94CD774B-EECD-44C8-B99A-CD0FDC98329B}"/>
</file>

<file path=customXml/itemProps3.xml><?xml version="1.0" encoding="utf-8"?>
<ds:datastoreItem xmlns:ds="http://schemas.openxmlformats.org/officeDocument/2006/customXml" ds:itemID="{3BB91C9A-2540-484C-AFE2-0A0EDFDCE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1390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Ökad rättssäkerhet inom förvaltningsrätten</vt:lpstr>
      <vt:lpstr>
      </vt:lpstr>
    </vt:vector>
  </TitlesOfParts>
  <Company>Sveriges riksdag</Company>
  <LinksUpToDate>false</LinksUpToDate>
  <CharactersWithSpaces>1624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