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878" w:rsidRPr="00310878" w:rsidRDefault="00310878">
      <w:pPr>
        <w:pStyle w:val="Frslagsrubrik"/>
      </w:pPr>
      <w:r w:rsidRPr="00310878">
        <w:t>Förslag till riksdagsbeslut</w:t>
      </w:r>
    </w:p>
    <w:p w:rsidR="00310878" w:rsidRPr="00310878" w:rsidRDefault="00310878">
      <w:pPr>
        <w:pStyle w:val="Hemstlatt"/>
        <w:ind w:left="0"/>
      </w:pPr>
      <w:r w:rsidRPr="00310878">
        <w:t>Riksdagen tillkännager för regeringen som sin mening vad som anförs i motionen om att hävda subsidiaritetsprincipen och den n</w:t>
      </w:r>
      <w:r w:rsidRPr="00310878">
        <w:t>a</w:t>
      </w:r>
      <w:r w:rsidRPr="00310878">
        <w:t>tionella rätten i lagstiftningsfrågor om jakt och vil</w:t>
      </w:r>
      <w:r w:rsidRPr="00310878">
        <w:t>t</w:t>
      </w:r>
      <w:r w:rsidRPr="00310878">
        <w:t>vård.</w:t>
      </w:r>
    </w:p>
    <w:p w:rsidR="00310878" w:rsidRPr="00310878" w:rsidRDefault="00310878">
      <w:pPr>
        <w:pStyle w:val="Rubrik1"/>
      </w:pPr>
      <w:r w:rsidRPr="00310878">
        <w:t>Motivering</w:t>
      </w:r>
    </w:p>
    <w:p w:rsidR="00310878" w:rsidRPr="00310878" w:rsidRDefault="00310878">
      <w:r w:rsidRPr="00310878">
        <w:t xml:space="preserve">Förutsättningar, traditioner och kulturer skiljer sig markant åt mellan EU-länderna i frågor om jakt och viltvård. </w:t>
      </w:r>
    </w:p>
    <w:p w:rsidR="00310878" w:rsidRPr="00310878" w:rsidRDefault="00310878">
      <w:pPr>
        <w:pStyle w:val="Normaltindrag"/>
      </w:pPr>
      <w:r w:rsidRPr="00310878">
        <w:t>Den svenska storskogen med kalla vintrar ser helt annorlunda ut än de kala och varma områdena i Sydeuropa eller på Kanarieöarna. Jakten här i Norden bedrivs med andra etiska förtecken än på andra håll i Europa. Det som anses etiskt försvarbart i en del länder fördöms av andra. Vi i Norden har svårt att förstå småfågeljakten i Sydeuropa, men är vi beredda att låta andra besluta om vad vi anser vara etiskt försvarbart eller inte i den svenska jakttraditionen.</w:t>
      </w:r>
    </w:p>
    <w:p w:rsidR="00310878" w:rsidRPr="00310878" w:rsidRDefault="00310878">
      <w:pPr>
        <w:pStyle w:val="Normaltindrag"/>
      </w:pPr>
      <w:r w:rsidRPr="00310878">
        <w:t>Vid inträdet i EU rådde stor politisk enighet om att dessa frågor inte skulle utformas i gemensam EU-lagstiftning. Varje land fattar sina beslut utifrån de nationella uppfattningarna, vilket innebär att kompetensen för de vilda dj</w:t>
      </w:r>
      <w:r w:rsidRPr="00310878">
        <w:t>u</w:t>
      </w:r>
      <w:r w:rsidRPr="00310878">
        <w:t>rens levnadsvillkor ska ligga hos EU:s medlemsstater.</w:t>
      </w:r>
    </w:p>
    <w:p w:rsidR="00310878" w:rsidRPr="00310878" w:rsidRDefault="00310878">
      <w:pPr>
        <w:pStyle w:val="Normaltindrag"/>
      </w:pPr>
      <w:r w:rsidRPr="00310878">
        <w:t>Vi ser nu hur viltvårdsfrågorna allt oftare diskuteras i EU-sammanhang, och krav ställs på gemensamma åtgärder utan att någon hänsyn tas till geogr</w:t>
      </w:r>
      <w:r w:rsidRPr="00310878">
        <w:t>a</w:t>
      </w:r>
      <w:r w:rsidRPr="00310878">
        <w:t xml:space="preserve">fiska förutsättningar eller mångåriga traditioner. Sådana åtgärder väcker stor irritation bland breda grupper av den naturintresserade befolkningen och skadar förtroendet för hela EU-samarbetet. </w:t>
      </w:r>
    </w:p>
    <w:p w:rsidR="00310878" w:rsidRPr="00310878" w:rsidRDefault="00310878">
      <w:pPr>
        <w:pStyle w:val="Normaltindrag"/>
      </w:pPr>
      <w:r w:rsidRPr="00310878">
        <w:t>Vi anser därför att regeringen under ministerrådsmöten och vid kontakter med EU-kommissionen ska hävda att dessa frågor är nationella och ska lä</w:t>
      </w:r>
      <w:r w:rsidRPr="00310878">
        <w:t>m</w:t>
      </w:r>
      <w:r w:rsidRPr="00310878">
        <w:t>nas utanför den gemensamma lagstiftningen.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0878">
        <w:trPr>
          <w:cantSplit/>
        </w:trPr>
        <w:tc>
          <w:tcPr>
            <w:tcW w:w="3046" w:type="dxa"/>
          </w:tcPr>
          <w:p w:rsidR="00310878" w:rsidRPr="00310878" w:rsidRDefault="00310878">
            <w:pPr>
              <w:pStyle w:val="UnderskriftDatum"/>
              <w:spacing w:before="240"/>
            </w:pPr>
            <w:r w:rsidRPr="00310878">
              <w:lastRenderedPageBreak/>
              <w:t>Stockholm den 23 september 2009</w:t>
            </w:r>
          </w:p>
        </w:tc>
        <w:tc>
          <w:tcPr>
            <w:tcW w:w="3047" w:type="dxa"/>
          </w:tcPr>
          <w:p w:rsidR="00310878" w:rsidRPr="00310878" w:rsidRDefault="00310878">
            <w:pPr>
              <w:pStyle w:val="Underskrifter"/>
              <w:spacing w:before="240"/>
            </w:pPr>
          </w:p>
        </w:tc>
      </w:tr>
      <w:tr w:rsidR="00000000" w:rsidRPr="00310878">
        <w:trPr>
          <w:cantSplit/>
        </w:trPr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Alf Eriksson (s)</w:t>
            </w:r>
          </w:p>
        </w:tc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</w:p>
        </w:tc>
      </w:tr>
      <w:tr w:rsidR="00000000" w:rsidRPr="00310878">
        <w:trPr>
          <w:cantSplit/>
        </w:trPr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Gunnar Sandberg (s)</w:t>
            </w:r>
          </w:p>
        </w:tc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Hans Stenberg (s)</w:t>
            </w:r>
          </w:p>
        </w:tc>
      </w:tr>
      <w:tr w:rsidR="00000000" w:rsidRPr="00310878">
        <w:trPr>
          <w:cantSplit/>
        </w:trPr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Karin Åström (s)</w:t>
            </w:r>
          </w:p>
        </w:tc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Karl Gustav Abramsson (s)</w:t>
            </w:r>
          </w:p>
        </w:tc>
      </w:tr>
      <w:tr w:rsidR="00000000" w:rsidRPr="00310878">
        <w:trPr>
          <w:cantSplit/>
        </w:trPr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Michael Hagberg (s)</w:t>
            </w:r>
          </w:p>
        </w:tc>
        <w:tc>
          <w:tcPr>
            <w:tcW w:w="3046" w:type="dxa"/>
          </w:tcPr>
          <w:p w:rsidR="00310878" w:rsidRPr="00310878" w:rsidRDefault="00310878">
            <w:pPr>
              <w:pStyle w:val="Underskrifter"/>
            </w:pPr>
            <w:r w:rsidRPr="00310878">
              <w:t>Ronny Olander (s)</w:t>
            </w:r>
          </w:p>
        </w:tc>
      </w:tr>
    </w:tbl>
    <w:p w:rsidR="00310878" w:rsidRPr="00310878" w:rsidRDefault="00310878">
      <w:pPr>
        <w:pStyle w:val="Normaltindrag"/>
      </w:pPr>
    </w:p>
    <w:sectPr w:rsidR="00000000" w:rsidRPr="003108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878" w:rsidRPr="00310878" w:rsidRDefault="00310878">
      <w:r w:rsidRPr="00310878">
        <w:separator/>
      </w:r>
    </w:p>
  </w:endnote>
  <w:endnote w:type="continuationSeparator" w:id="0">
    <w:p w:rsidR="00310878" w:rsidRPr="00310878" w:rsidRDefault="00310878">
      <w:r w:rsidRPr="003108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Sidfot"/>
    </w:pPr>
    <w:r w:rsidRPr="003108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2499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878" w:rsidRDefault="0031087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10878" w:rsidRDefault="0031087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Sidfot"/>
    </w:pPr>
    <w:r w:rsidRPr="003108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32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878" w:rsidRDefault="00310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878" w:rsidRDefault="00310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Sidfot"/>
    </w:pPr>
    <w:r w:rsidRPr="003108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96530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878" w:rsidRDefault="0031087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10878" w:rsidRDefault="0031087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878" w:rsidRPr="00310878" w:rsidRDefault="00310878">
      <w:r w:rsidRPr="00310878">
        <w:separator/>
      </w:r>
    </w:p>
  </w:footnote>
  <w:footnote w:type="continuationSeparator" w:id="0">
    <w:p w:rsidR="00310878" w:rsidRPr="00310878" w:rsidRDefault="00310878">
      <w:r w:rsidRPr="003108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Sidhuvud"/>
    </w:pPr>
    <w:r w:rsidRPr="003108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05489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878" w:rsidRDefault="0031087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10878" w:rsidRDefault="0031087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Sidhuvud"/>
    </w:pPr>
    <w:r w:rsidRPr="003108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316391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878" w:rsidRDefault="0031087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10878" w:rsidRDefault="0031087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0878" w:rsidRPr="00310878" w:rsidRDefault="00310878">
    <w:pPr>
      <w:pStyle w:val="FSHNormal"/>
      <w:tabs>
        <w:tab w:val="right" w:pos="5840"/>
      </w:tabs>
    </w:pPr>
    <w:r w:rsidRPr="00310878">
      <w:br/>
    </w:r>
    <w:r w:rsidRPr="00310878">
      <w:fldChar w:fldCharType="begin" w:fldLock="1"/>
    </w:r>
    <w:r w:rsidRPr="00310878">
      <w:instrText xml:space="preserve"> DOCPROPERTY</w:instrText>
    </w:r>
    <w:r w:rsidRPr="00310878">
      <w:rPr>
        <w:sz w:val="18"/>
      </w:rPr>
      <w:instrText xml:space="preserve"> "YearUser" *\charformat </w:instrText>
    </w:r>
    <w:r w:rsidRPr="00310878">
      <w:fldChar w:fldCharType="separate"/>
    </w:r>
    <w:r w:rsidRPr="00310878">
      <w:t>2009/10</w:t>
    </w:r>
    <w:r w:rsidRPr="00310878">
      <w:fldChar w:fldCharType="end"/>
    </w:r>
    <w:r w:rsidRPr="00310878">
      <w:t xml:space="preserve"> </w:t>
    </w:r>
    <w:r w:rsidRPr="00310878">
      <w:tab/>
      <w:t xml:space="preserve">mnr: </w:t>
    </w:r>
    <w:r w:rsidRPr="00310878">
      <w:fldChar w:fldCharType="begin" w:fldLock="1"/>
    </w:r>
    <w:r w:rsidRPr="00310878">
      <w:instrText xml:space="preserve"> DOCPROPERTY</w:instrText>
    </w:r>
    <w:r w:rsidRPr="00310878">
      <w:rPr>
        <w:sz w:val="18"/>
      </w:rPr>
      <w:instrText xml:space="preserve"> "Motionsnummer" *\charformat </w:instrText>
    </w:r>
    <w:r w:rsidRPr="00310878">
      <w:fldChar w:fldCharType="separate"/>
    </w:r>
    <w:r w:rsidRPr="00310878">
      <w:t>MJ279</w:t>
    </w:r>
    <w:r w:rsidRPr="00310878">
      <w:fldChar w:fldCharType="end"/>
    </w:r>
    <w:r w:rsidRPr="00310878">
      <w:br/>
    </w:r>
    <w:r w:rsidRPr="00310878">
      <w:fldChar w:fldCharType="begin" w:fldLock="1"/>
    </w:r>
    <w:r w:rsidRPr="00310878">
      <w:instrText xml:space="preserve"> DOCPROPERTY</w:instrText>
    </w:r>
    <w:r w:rsidRPr="00310878">
      <w:rPr>
        <w:sz w:val="18"/>
      </w:rPr>
      <w:instrText xml:space="preserve"> "Samling" *\charformat </w:instrText>
    </w:r>
    <w:r w:rsidRPr="00310878">
      <w:fldChar w:fldCharType="end"/>
    </w:r>
    <w:r w:rsidRPr="00310878">
      <w:tab/>
      <w:t xml:space="preserve">pnr: </w:t>
    </w:r>
    <w:r w:rsidRPr="00310878">
      <w:fldChar w:fldCharType="begin" w:fldLock="1"/>
    </w:r>
    <w:r w:rsidRPr="00310878">
      <w:instrText xml:space="preserve"> DOCPROPERTY</w:instrText>
    </w:r>
    <w:r w:rsidRPr="00310878">
      <w:rPr>
        <w:sz w:val="18"/>
      </w:rPr>
      <w:instrText xml:space="preserve"> "Partinummer" *\charformat </w:instrText>
    </w:r>
    <w:r w:rsidRPr="00310878">
      <w:fldChar w:fldCharType="separate"/>
    </w:r>
    <w:r w:rsidRPr="00310878">
      <w:t>s28013</w:t>
    </w:r>
    <w:r w:rsidRPr="00310878">
      <w:fldChar w:fldCharType="end"/>
    </w:r>
  </w:p>
  <w:p w:rsidR="00310878" w:rsidRPr="00310878" w:rsidRDefault="00310878">
    <w:pPr>
      <w:pStyle w:val="FSHRub1"/>
    </w:pPr>
    <w:r w:rsidRPr="00310878">
      <w:t>Motion till riksdagen</w:t>
    </w:r>
    <w:r w:rsidRPr="00310878">
      <w:br/>
    </w:r>
    <w:r w:rsidRPr="00310878">
      <w:fldChar w:fldCharType="begin" w:fldLock="1"/>
    </w:r>
    <w:r w:rsidRPr="00310878">
      <w:instrText xml:space="preserve"> DOCPROPERTY "YearUser" *\charformat </w:instrText>
    </w:r>
    <w:r w:rsidRPr="00310878">
      <w:fldChar w:fldCharType="separate"/>
    </w:r>
    <w:r w:rsidRPr="00310878">
      <w:t>2009/10</w:t>
    </w:r>
    <w:r w:rsidRPr="00310878">
      <w:fldChar w:fldCharType="end"/>
    </w:r>
    <w:r w:rsidRPr="00310878">
      <w:t>:</w:t>
    </w:r>
    <w:r w:rsidRPr="00310878">
      <w:fldChar w:fldCharType="begin" w:fldLock="1"/>
    </w:r>
    <w:r w:rsidRPr="00310878">
      <w:instrText xml:space="preserve"> DOCPROPERTY "Motionsnummer" *\charformat </w:instrText>
    </w:r>
    <w:r w:rsidRPr="00310878">
      <w:fldChar w:fldCharType="separate"/>
    </w:r>
    <w:r w:rsidRPr="00310878">
      <w:t>MJ279</w:t>
    </w:r>
    <w:r w:rsidRPr="00310878">
      <w:fldChar w:fldCharType="end"/>
    </w:r>
  </w:p>
  <w:p w:rsidR="00310878" w:rsidRPr="00310878" w:rsidRDefault="00310878">
    <w:pPr>
      <w:pStyle w:val="FSHNormalS5"/>
    </w:pPr>
    <w:r w:rsidRPr="00310878">
      <w:fldChar w:fldCharType="begin" w:fldLock="1"/>
    </w:r>
    <w:r w:rsidRPr="00310878">
      <w:instrText xml:space="preserve"> DOCPROPERTY "MotionarText" *\charformat </w:instrText>
    </w:r>
    <w:r w:rsidRPr="00310878">
      <w:fldChar w:fldCharType="separate"/>
    </w:r>
    <w:r w:rsidRPr="00310878">
      <w:t>av Alf Eriksson m.fl. (s)</w:t>
    </w:r>
    <w:r w:rsidRPr="00310878">
      <w:fldChar w:fldCharType="end"/>
    </w:r>
    <w:r w:rsidRPr="00310878">
      <w:br/>
    </w:r>
    <w:r w:rsidRPr="00310878">
      <w:fldChar w:fldCharType="begin" w:fldLock="1"/>
    </w:r>
    <w:r w:rsidRPr="00310878">
      <w:instrText xml:space="preserve"> DOCPROPERTY "SvarFrasKort" *\charformat </w:instrText>
    </w:r>
    <w:r w:rsidRPr="00310878">
      <w:fldChar w:fldCharType="end"/>
    </w:r>
  </w:p>
  <w:p w:rsidR="00310878" w:rsidRPr="00310878" w:rsidRDefault="00310878">
    <w:pPr>
      <w:pStyle w:val="FSHTitel"/>
    </w:pPr>
    <w:r w:rsidRPr="00310878">
      <w:fldChar w:fldCharType="begin" w:fldLock="1"/>
    </w:r>
    <w:r w:rsidRPr="00310878">
      <w:instrText xml:space="preserve"> DOCPROPERTY</w:instrText>
    </w:r>
    <w:r w:rsidRPr="00310878">
      <w:rPr>
        <w:sz w:val="18"/>
      </w:rPr>
      <w:instrText xml:space="preserve"> "RubrikSvar" *\charformat </w:instrText>
    </w:r>
    <w:r w:rsidRPr="00310878">
      <w:fldChar w:fldCharType="separate"/>
    </w:r>
    <w:r w:rsidRPr="00310878">
      <w:t>Nationell viltvård</w:t>
    </w:r>
    <w:r w:rsidRPr="00310878">
      <w:fldChar w:fldCharType="end"/>
    </w:r>
  </w:p>
  <w:p w:rsidR="00310878" w:rsidRPr="00310878" w:rsidRDefault="00310878">
    <w:pPr>
      <w:pStyle w:val="Normal00"/>
    </w:pPr>
  </w:p>
  <w:p w:rsidR="00310878" w:rsidRPr="00310878" w:rsidRDefault="0031087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9673344">
    <w:abstractNumId w:val="8"/>
  </w:num>
  <w:num w:numId="2" w16cid:durableId="82142147">
    <w:abstractNumId w:val="9"/>
  </w:num>
  <w:num w:numId="3" w16cid:durableId="2009095649">
    <w:abstractNumId w:val="8"/>
  </w:num>
  <w:num w:numId="4" w16cid:durableId="1228607417">
    <w:abstractNumId w:val="9"/>
  </w:num>
  <w:num w:numId="5" w16cid:durableId="1529368713">
    <w:abstractNumId w:val="13"/>
  </w:num>
  <w:num w:numId="6" w16cid:durableId="1396472646">
    <w:abstractNumId w:val="10"/>
  </w:num>
  <w:num w:numId="7" w16cid:durableId="100733012">
    <w:abstractNumId w:val="11"/>
  </w:num>
  <w:num w:numId="8" w16cid:durableId="413207071">
    <w:abstractNumId w:val="12"/>
  </w:num>
  <w:num w:numId="9" w16cid:durableId="1775204091">
    <w:abstractNumId w:val="8"/>
  </w:num>
  <w:num w:numId="10" w16cid:durableId="1541211414">
    <w:abstractNumId w:val="3"/>
  </w:num>
  <w:num w:numId="11" w16cid:durableId="1190023376">
    <w:abstractNumId w:val="2"/>
  </w:num>
  <w:num w:numId="12" w16cid:durableId="1872298964">
    <w:abstractNumId w:val="1"/>
  </w:num>
  <w:num w:numId="13" w16cid:durableId="2134864431">
    <w:abstractNumId w:val="0"/>
  </w:num>
  <w:num w:numId="14" w16cid:durableId="1463040940">
    <w:abstractNumId w:val="9"/>
  </w:num>
  <w:num w:numId="15" w16cid:durableId="1840194994">
    <w:abstractNumId w:val="7"/>
  </w:num>
  <w:num w:numId="16" w16cid:durableId="1490830271">
    <w:abstractNumId w:val="6"/>
  </w:num>
  <w:num w:numId="17" w16cid:durableId="674259417">
    <w:abstractNumId w:val="5"/>
  </w:num>
  <w:num w:numId="18" w16cid:durableId="257102810">
    <w:abstractNumId w:val="4"/>
  </w:num>
  <w:num w:numId="19" w16cid:durableId="1474251625">
    <w:abstractNumId w:val="11"/>
  </w:num>
  <w:num w:numId="20" w16cid:durableId="788546897">
    <w:abstractNumId w:val="10"/>
  </w:num>
  <w:num w:numId="21" w16cid:durableId="21350582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622BAC93-598F-4CA9-AD94-75479E0DCA7F},{CA7D3CBE-D579-4C0A-9167-C63078DC176D},{B18FB4F6-E5C3-4394-92DB-9CB27A7B60F0},{B3C0004F-CA55-4619-AE3B-5B534EAD0297},{F076CD40-6878-452F-A7A2-55734F5EB70B},{90DE8CB7-4529-46A3-B9CA-8FC406FE53F4},{39F7915D-E142-47B1-A92C-2D584BF557C0}"/>
  </w:docVars>
  <w:rsids>
    <w:rsidRoot w:val="00C332D9"/>
    <w:rsid w:val="00310878"/>
    <w:rsid w:val="00C3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50865AA-6C8F-4A04-B643-04F5BAF4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1531</Characters>
  <Application>Microsoft Office Word</Application>
  <DocSecurity>4</DocSecurity>
  <Lines>35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s28013</vt:lpstr>
    </vt:vector>
  </TitlesOfParts>
  <Company>Riksdagen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s28013</dc:title>
  <dc:subject>s28013</dc:subject>
  <dc:creator>Riksdagen</dc:creator>
  <cp:keywords>Riksdagen</cp:keywords>
  <dc:description>B</dc:description>
  <cp:lastModifiedBy>Lars Brink</cp:lastModifiedBy>
  <cp:revision>2</cp:revision>
  <cp:lastPrinted>2009-11-27T08:42:00Z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mot2000_506_2009-09-23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Nationell viltvård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viltvård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Alf Eriksson m.fl. (s)</vt:lpwstr>
  </property>
  <property fmtid="{D5CDD505-2E9C-101B-9397-08002B2CF9AE}" pid="26" name="MotionarLista">
    <vt:lpwstr>Eriksson, Alf (s)\Sandberg, Gunnar (s)\Stenberg, Hans (s)\Åström, Karin (s)\Abramsson, Karl Gustav (s)\Hagberg, Michael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(s), Gunnar Sandberg (s), Hans Stenberg (s), Karin Åström (s), Karl Gustav Abramsson (s), Michael Hagberg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20092010000000000115000280130069</vt:lpwstr>
  </property>
  <property fmtid="{D5CDD505-2E9C-101B-9397-08002B2CF9AE}" pid="47" name="datum">
    <vt:lpwstr>090923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20092010000000000115000280130069</vt:lpwstr>
  </property>
  <property fmtid="{D5CDD505-2E9C-101B-9397-08002B2CF9AE}" pid="50" name="nummer">
    <vt:lpwstr>279</vt:lpwstr>
  </property>
  <property fmtid="{D5CDD505-2E9C-101B-9397-08002B2CF9AE}" pid="51" name="utskottsbeteckning">
    <vt:lpwstr>MJ</vt:lpwstr>
  </property>
  <property fmtid="{D5CDD505-2E9C-101B-9397-08002B2CF9AE}" pid="52" name="GlobalUID">
    <vt:lpwstr>{626626F9-8B06-4C31-815B-6C4108563E49}</vt:lpwstr>
  </property>
  <property fmtid="{D5CDD505-2E9C-101B-9397-08002B2CF9AE}" pid="53" name="Överföringar">
    <vt:i4>0</vt:i4>
  </property>
  <property fmtid="{D5CDD505-2E9C-101B-9397-08002B2CF9AE}" pid="54" name="Checksum">
    <vt:lpwstr>*0019940594098*</vt:lpwstr>
  </property>
  <property fmtid="{D5CDD505-2E9C-101B-9397-08002B2CF9AE}" pid="55" name="skuggnummer">
    <vt:lpwstr>1038</vt:lpwstr>
  </property>
  <property fmtid="{D5CDD505-2E9C-101B-9397-08002B2CF9AE}" pid="56" name="urixVersion">
    <vt:lpwstr>4.0.0.9</vt:lpwstr>
  </property>
  <property fmtid="{D5CDD505-2E9C-101B-9397-08002B2CF9AE}" pid="57" name="urixOrigin">
    <vt:lpwstr>091127 09:43:04.044</vt:lpwstr>
  </property>
  <property fmtid="{D5CDD505-2E9C-101B-9397-08002B2CF9AE}" pid="58" name="urixGuid">
    <vt:lpwstr>{FD5763B4-A948-4E08-8799-6D88D85AC2FC}</vt:lpwstr>
  </property>
</Properties>
</file>