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827C8" w:rsidRDefault="000B67DF" w14:paraId="6396F1A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7CB699AFFE894FB8AF34933C985A1A3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25fe54-f86c-4da0-b30b-bd1029b77553"/>
        <w:id w:val="566683551"/>
        <w:lock w:val="sdtLocked"/>
      </w:sdtPr>
      <w:sdtEndPr/>
      <w:sdtContent>
        <w:p w:rsidR="00A82511" w:rsidRDefault="002E46B6" w14:paraId="419A090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frigivning av Osman Kavala och andra politiska fångar i Turkiet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49F05D5E445473D828566B8053B1D76"/>
        </w:placeholder>
        <w:text/>
      </w:sdtPr>
      <w:sdtEndPr/>
      <w:sdtContent>
        <w:p w:rsidRPr="009B062B" w:rsidR="006D79C9" w:rsidP="00333E95" w:rsidRDefault="006D79C9" w14:paraId="775C20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85D1B" w:rsidP="002E46B6" w:rsidRDefault="00285D1B" w14:paraId="11C97EFB" w14:textId="75531BED">
      <w:pPr>
        <w:ind w:firstLine="0"/>
      </w:pPr>
      <w:r>
        <w:t>Osman Kavala, turkisk människorättsförsvarare och filantrop, har dömts till livstids fängelse av turkisk domstol den 25 april 2022. Det är viktig</w:t>
      </w:r>
      <w:r w:rsidR="002E46B6">
        <w:t>t</w:t>
      </w:r>
      <w:r>
        <w:t xml:space="preserve"> att regeringen uppmanar den turkiska regeringen att respektera de mänskliga rättigheterna och frige Osman Kavala samt de andra åtalade. </w:t>
      </w:r>
    </w:p>
    <w:p w:rsidR="00285D1B" w:rsidP="00285D1B" w:rsidRDefault="00285D1B" w14:paraId="2FFFDDA3" w14:textId="77777777">
      <w:r>
        <w:t xml:space="preserve">Kavala anklagades först för att organisera och finansiera de landsomfattande demonstrationerna som har kommit att kallas </w:t>
      </w:r>
      <w:proofErr w:type="spellStart"/>
      <w:r>
        <w:t>Gezi</w:t>
      </w:r>
      <w:proofErr w:type="spellEnd"/>
      <w:r>
        <w:t xml:space="preserve"> Park-protesterna. Senare under 2016 anklagades han för att vara en del av kuppförsöket i Turkiet. År 2017 greps Kavala anklagad för att ha ”försökt störta den konstitutionella ordningen genom våld”. </w:t>
      </w:r>
    </w:p>
    <w:p w:rsidR="00285D1B" w:rsidP="00285D1B" w:rsidRDefault="00285D1B" w14:paraId="53F9C993" w14:textId="7A1919CE">
      <w:r>
        <w:t xml:space="preserve">Trots ansträngningar, från bland annat Europarådet, svarar den turkiska regeringen inte på anklagelserna om brott mot de mänskliga rättigheterna, och den har inte frigivit Osman Kavala. </w:t>
      </w:r>
    </w:p>
    <w:p w:rsidR="00285D1B" w:rsidP="00285D1B" w:rsidRDefault="00285D1B" w14:paraId="30B6F59A" w14:textId="77777777">
      <w:r>
        <w:t>Domstolens beslut fattades utan att de presenterats med tillräckliga bevis för att stödja anklagelserna.</w:t>
      </w:r>
    </w:p>
    <w:p w:rsidR="00285D1B" w:rsidP="00285D1B" w:rsidRDefault="00285D1B" w14:paraId="762EDD6A" w14:textId="77777777">
      <w:r>
        <w:t xml:space="preserve">Osman Kavala har inte haft möjlighet till en rättvis rättegång och har frihetsberövats på grund av politiska skäl, i strid mot nationella och internationella lagar. Den turkiska regeringen fortsätter att ignorera och kränka mänskliga rättigheter i fallet med Osman Kavala. </w:t>
      </w:r>
    </w:p>
    <w:p w:rsidR="00285D1B" w:rsidP="00285D1B" w:rsidRDefault="00285D1B" w14:paraId="7ED66486" w14:textId="05E67BFA">
      <w:r>
        <w:t xml:space="preserve">Osman Kavala har inte beviljats sin rätt till åsikts- och yttrandefrihet av den turkiska regeringen trots att den undertecknat deklarationen om de mänskliga rättigheterna och den europeiska konventionen om skydd för mänskliga rättigheter. </w:t>
      </w:r>
    </w:p>
    <w:p w:rsidR="00285D1B" w:rsidP="00285D1B" w:rsidRDefault="00285D1B" w14:paraId="03DF059C" w14:textId="10633E2C">
      <w:r>
        <w:t>Det är viktig</w:t>
      </w:r>
      <w:r w:rsidR="002E46B6">
        <w:t>t</w:t>
      </w:r>
      <w:r>
        <w:t xml:space="preserve"> att regeringen uppmanar den turkiska regeringen att respektera de mänskliga rättigheterna och begär att Osman Kavala, liksom andra politiska fångar i Turkiet, omedelbart friges.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ECCCB65EA94B27968AAB1F82811F4D"/>
        </w:placeholder>
      </w:sdtPr>
      <w:sdtEndPr>
        <w:rPr>
          <w:i w:val="0"/>
          <w:noProof w:val="0"/>
        </w:rPr>
      </w:sdtEndPr>
      <w:sdtContent>
        <w:p w:rsidR="000827C8" w:rsidP="000827C8" w:rsidRDefault="000827C8" w14:paraId="49398A8D" w14:textId="77777777"/>
        <w:p w:rsidRPr="008E0FE2" w:rsidR="004801AC" w:rsidP="000827C8" w:rsidRDefault="000B67DF" w14:paraId="0AAAD35A" w14:textId="4BD844E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44EC" w14:paraId="2EC9A0A4" w14:textId="77777777">
        <w:trPr>
          <w:cantSplit/>
        </w:trPr>
        <w:tc>
          <w:tcPr>
            <w:tcW w:w="50" w:type="pct"/>
            <w:vAlign w:val="bottom"/>
          </w:tcPr>
          <w:p w:rsidR="009F44EC" w:rsidRDefault="000B67DF" w14:paraId="6393B0EC" w14:textId="77777777">
            <w:pPr>
              <w:pStyle w:val="Underskrifter"/>
              <w:spacing w:after="0"/>
            </w:pPr>
            <w:r>
              <w:t>Kadir Kasirga (S)</w:t>
            </w:r>
          </w:p>
        </w:tc>
        <w:tc>
          <w:tcPr>
            <w:tcW w:w="50" w:type="pct"/>
            <w:vAlign w:val="bottom"/>
          </w:tcPr>
          <w:p w:rsidR="009F44EC" w:rsidRDefault="009F44EC" w14:paraId="33F73C1B" w14:textId="77777777">
            <w:pPr>
              <w:pStyle w:val="Underskrifter"/>
              <w:spacing w:after="0"/>
            </w:pPr>
          </w:p>
        </w:tc>
      </w:tr>
    </w:tbl>
    <w:p w:rsidR="009F44EC" w:rsidRDefault="009F44EC" w14:paraId="3A2D7CC6" w14:textId="77777777"/>
    <w:sectPr w:rsidR="009F44E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A7B5" w14:textId="77777777" w:rsidR="00285D1B" w:rsidRDefault="00285D1B" w:rsidP="000C1CAD">
      <w:pPr>
        <w:spacing w:line="240" w:lineRule="auto"/>
      </w:pPr>
      <w:r>
        <w:separator/>
      </w:r>
    </w:p>
  </w:endnote>
  <w:endnote w:type="continuationSeparator" w:id="0">
    <w:p w14:paraId="129E5452" w14:textId="77777777" w:rsidR="00285D1B" w:rsidRDefault="00285D1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B5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3F9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624F" w14:textId="60030E7D" w:rsidR="00262EA3" w:rsidRPr="000827C8" w:rsidRDefault="00262EA3" w:rsidP="000827C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9959" w14:textId="77777777" w:rsidR="00285D1B" w:rsidRDefault="00285D1B" w:rsidP="000C1CAD">
      <w:pPr>
        <w:spacing w:line="240" w:lineRule="auto"/>
      </w:pPr>
      <w:r>
        <w:separator/>
      </w:r>
    </w:p>
  </w:footnote>
  <w:footnote w:type="continuationSeparator" w:id="0">
    <w:p w14:paraId="583FAF04" w14:textId="77777777" w:rsidR="00285D1B" w:rsidRDefault="00285D1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B9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F437431" wp14:editId="49CD46A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A55F40" w14:textId="77EEE948" w:rsidR="00262EA3" w:rsidRDefault="000B67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85D1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85D1B">
                                <w:t>1457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43743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A55F40" w14:textId="77EEE948" w:rsidR="00262EA3" w:rsidRDefault="000B67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85D1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85D1B">
                          <w:t>1457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54CAE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3870" w14:textId="77777777" w:rsidR="00262EA3" w:rsidRDefault="00262EA3" w:rsidP="008563AC">
    <w:pPr>
      <w:jc w:val="right"/>
    </w:pPr>
  </w:p>
  <w:p w14:paraId="05A7ED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542A" w14:textId="77777777" w:rsidR="00262EA3" w:rsidRDefault="000B67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1C601D" wp14:editId="52A024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B3B40A" w14:textId="5A66B588" w:rsidR="00262EA3" w:rsidRDefault="000B67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27C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85D1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5D1B">
          <w:t>1457</w:t>
        </w:r>
      </w:sdtContent>
    </w:sdt>
  </w:p>
  <w:p w14:paraId="400EA2DF" w14:textId="77777777" w:rsidR="00262EA3" w:rsidRPr="008227B3" w:rsidRDefault="000B67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8B2A8B" w14:textId="7EA37E58" w:rsidR="00262EA3" w:rsidRPr="008227B3" w:rsidRDefault="000B67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7C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27C8">
          <w:t>:247</w:t>
        </w:r>
      </w:sdtContent>
    </w:sdt>
  </w:p>
  <w:p w14:paraId="51EBCEB1" w14:textId="63906677" w:rsidR="00262EA3" w:rsidRDefault="000B67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27C8">
          <w:t>av Kadir Kasirga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653EFB" w14:textId="2A81B7BB" w:rsidR="00262EA3" w:rsidRDefault="00285D1B" w:rsidP="00283E0F">
        <w:pPr>
          <w:pStyle w:val="FSHRub2"/>
        </w:pPr>
        <w:r>
          <w:t>Frigivning av Osman Kavala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2E057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85D1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7C8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7DF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5D1B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6B6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B30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D0A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4EC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511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F6B73D"/>
  <w15:chartTrackingRefBased/>
  <w15:docId w15:val="{A65683EA-DA8E-4E80-A65C-6F6C24FD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B699AFFE894FB8AF34933C985A1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CCDFC-C7AF-4E66-8FBE-D175A80F1208}"/>
      </w:docPartPr>
      <w:docPartBody>
        <w:p w:rsidR="00067B21" w:rsidRDefault="00067B21">
          <w:pPr>
            <w:pStyle w:val="7CB699AFFE894FB8AF34933C985A1A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9F05D5E445473D828566B8053B1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B1416-83BC-416D-8002-DB200C15C7EF}"/>
      </w:docPartPr>
      <w:docPartBody>
        <w:p w:rsidR="00067B21" w:rsidRDefault="00067B21">
          <w:pPr>
            <w:pStyle w:val="B49F05D5E445473D828566B8053B1D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ECCCB65EA94B27968AAB1F82811F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035F-6DA6-4EEF-9C82-4600D76A4668}"/>
      </w:docPartPr>
      <w:docPartBody>
        <w:p w:rsidR="001A5E87" w:rsidRDefault="001A5E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21"/>
    <w:rsid w:val="00067B21"/>
    <w:rsid w:val="001A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B699AFFE894FB8AF34933C985A1A3C">
    <w:name w:val="7CB699AFFE894FB8AF34933C985A1A3C"/>
  </w:style>
  <w:style w:type="paragraph" w:customStyle="1" w:styleId="B49F05D5E445473D828566B8053B1D76">
    <w:name w:val="B49F05D5E445473D828566B8053B1D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08A045-E70D-47DC-8B5F-EE0F407C352B}"/>
</file>

<file path=customXml/itemProps2.xml><?xml version="1.0" encoding="utf-8"?>
<ds:datastoreItem xmlns:ds="http://schemas.openxmlformats.org/officeDocument/2006/customXml" ds:itemID="{8FF41524-7AFC-4EEF-B909-5049649DF582}"/>
</file>

<file path=customXml/itemProps3.xml><?xml version="1.0" encoding="utf-8"?>
<ds:datastoreItem xmlns:ds="http://schemas.openxmlformats.org/officeDocument/2006/customXml" ds:itemID="{0449DD0E-1B63-468C-BF5B-679C883C44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1579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