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D791BAAB6748789106D3DE7FDECDCA"/>
        </w:placeholder>
        <w15:appearance w15:val="hidden"/>
        <w:text/>
      </w:sdtPr>
      <w:sdtEndPr/>
      <w:sdtContent>
        <w:p w:rsidRPr="009B062B" w:rsidR="00AF30DD" w:rsidP="009B062B" w:rsidRDefault="00AF30DD" w14:paraId="77B87A34" w14:textId="77777777">
          <w:pPr>
            <w:pStyle w:val="RubrikFrslagTIllRiksdagsbeslut"/>
          </w:pPr>
          <w:r w:rsidRPr="009B062B">
            <w:t>Förslag till riksdagsbeslut</w:t>
          </w:r>
        </w:p>
      </w:sdtContent>
    </w:sdt>
    <w:sdt>
      <w:sdtPr>
        <w:alias w:val="Yrkande 1"/>
        <w:tag w:val="e2552960-b645-48bc-809b-f4df238065f0"/>
        <w:id w:val="1418828532"/>
        <w:lock w:val="sdtLocked"/>
      </w:sdtPr>
      <w:sdtEndPr/>
      <w:sdtContent>
        <w:p w:rsidR="00F30A2A" w:rsidRDefault="00F906FB" w14:paraId="77B87A35" w14:textId="2DF2FE10">
          <w:pPr>
            <w:pStyle w:val="Frslagstext"/>
            <w:numPr>
              <w:ilvl w:val="0"/>
              <w:numId w:val="0"/>
            </w:numPr>
          </w:pPr>
          <w:r>
            <w:t>Riksdagen ställer sig bakom det som anförs i motionen om att utreda möjligheterna att avskaffa patientavgifterna i samband med tvångsvård i samtliga regioner och landsting,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11FD49CE5446118FB069AC6565E60B"/>
        </w:placeholder>
        <w15:appearance w15:val="hidden"/>
        <w:text/>
      </w:sdtPr>
      <w:sdtEndPr/>
      <w:sdtContent>
        <w:p w:rsidRPr="009B062B" w:rsidR="006D79C9" w:rsidP="00333E95" w:rsidRDefault="006D79C9" w14:paraId="77B87A36" w14:textId="77777777">
          <w:pPr>
            <w:pStyle w:val="Rubrik1"/>
          </w:pPr>
          <w:r>
            <w:t>Motivering</w:t>
          </w:r>
        </w:p>
      </w:sdtContent>
    </w:sdt>
    <w:p w:rsidR="00186C7F" w:rsidP="00186C7F" w:rsidRDefault="00186C7F" w14:paraId="77B87A38" w14:textId="64CF1C88">
      <w:pPr>
        <w:pStyle w:val="Normalutanindragellerluft"/>
      </w:pPr>
      <w:r>
        <w:t xml:space="preserve">Varje år bli ungefär 12 000 personer så sjuka att de blir tvingade till vård enligt lagen om psykiatrisk tvångsvård. De har då tappat förmågan att själva inse att de behöver vård och att deras tillstånd är så allvarligt att det </w:t>
      </w:r>
      <w:r w:rsidR="008647DD">
        <w:t xml:space="preserve">är </w:t>
      </w:r>
      <w:r>
        <w:t>farligt för dem själv eller andra. Ytterligare 1</w:t>
      </w:r>
      <w:r w:rsidR="008647DD">
        <w:t xml:space="preserve"> </w:t>
      </w:r>
      <w:r>
        <w:t xml:space="preserve">600 är dömda till vård enligt lagen om rättspsykiatrisk tvångsvård.  </w:t>
      </w:r>
    </w:p>
    <w:p w:rsidRPr="008647DD" w:rsidR="00186C7F" w:rsidP="008647DD" w:rsidRDefault="00186C7F" w14:paraId="77B87A3A" w14:textId="77777777">
      <w:r w:rsidRPr="008647DD">
        <w:t xml:space="preserve">Att tvingas till vård är ett stort ingrepp i den personliga integriteten och det är noga reglerat när och hur beslutet ska fattas. Att tvingas till vård innebär också ett stort ingrepp i individens ekonomi eftersom den sjuke, trots att hen inte har något val, tvingas betala vårdavgifter på samma sätt som alla andra patienter. Det är vanligen människor med svåra och kroniska psykiska sjukdomar som drabbas och en mycket stor andel av dem står utanför arbetsmarknaden vilket gör att ekonomin redan från början är minst sagt kärv. Inte sällan blir vårdtiderna långa vilket gör att individen, när hen börjar må något bättre och kan skrivas ut, möts av en räkning som är omöjlig att betala. </w:t>
      </w:r>
    </w:p>
    <w:p w:rsidRPr="008647DD" w:rsidR="00186C7F" w:rsidP="008647DD" w:rsidRDefault="00186C7F" w14:paraId="77B87A3C" w14:textId="77777777">
      <w:r w:rsidRPr="008647DD">
        <w:t xml:space="preserve">Den ekonomiska stressen försämrar inte bara prognosen och möjligheterna att bli bättre. Det skapar också rent praktiska problem med svårigheter att kunna få en egen bostad eller hämta ut sin medicin på avbetalning. </w:t>
      </w:r>
    </w:p>
    <w:p w:rsidR="00652B73" w:rsidP="008647DD" w:rsidRDefault="00186C7F" w14:paraId="77B87A3E" w14:textId="1B4E0165">
      <w:r w:rsidRPr="008647DD">
        <w:t xml:space="preserve">Det är inte rimligt att vi tvingar svårt sjuka människor att betala för den vård vi tvingar dem till trots att avgiften i förlängningen riskerar leda till att de får problem och försämras. </w:t>
      </w:r>
    </w:p>
    <w:bookmarkStart w:name="_GoBack" w:id="1"/>
    <w:bookmarkEnd w:id="1"/>
    <w:p w:rsidRPr="008647DD" w:rsidR="008647DD" w:rsidP="008647DD" w:rsidRDefault="008647DD" w14:paraId="1A9852CA" w14:textId="77777777"/>
    <w:sdt>
      <w:sdtPr>
        <w:rPr>
          <w:i/>
          <w:noProof/>
        </w:rPr>
        <w:alias w:val="CC_Underskrifter"/>
        <w:tag w:val="CC_Underskrifter"/>
        <w:id w:val="583496634"/>
        <w:lock w:val="sdtContentLocked"/>
        <w:placeholder>
          <w:docPart w:val="DFAB7BA479704714943228A6F66D2CD2"/>
        </w:placeholder>
        <w15:appearance w15:val="hidden"/>
      </w:sdtPr>
      <w:sdtEndPr>
        <w:rPr>
          <w:i w:val="0"/>
          <w:noProof w:val="0"/>
        </w:rPr>
      </w:sdtEndPr>
      <w:sdtContent>
        <w:p w:rsidR="004801AC" w:rsidP="00FF6409" w:rsidRDefault="008647DD" w14:paraId="77B87A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083B8E" w:rsidRDefault="00083B8E" w14:paraId="77B87A43" w14:textId="77777777"/>
    <w:sectPr w:rsidR="00083B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87A45" w14:textId="77777777" w:rsidR="008D52E2" w:rsidRDefault="008D52E2" w:rsidP="000C1CAD">
      <w:pPr>
        <w:spacing w:line="240" w:lineRule="auto"/>
      </w:pPr>
      <w:r>
        <w:separator/>
      </w:r>
    </w:p>
  </w:endnote>
  <w:endnote w:type="continuationSeparator" w:id="0">
    <w:p w14:paraId="77B87A46" w14:textId="77777777" w:rsidR="008D52E2" w:rsidRDefault="008D5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7A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87A4C" w14:textId="1A107E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47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87A43" w14:textId="77777777" w:rsidR="008D52E2" w:rsidRDefault="008D52E2" w:rsidP="000C1CAD">
      <w:pPr>
        <w:spacing w:line="240" w:lineRule="auto"/>
      </w:pPr>
      <w:r>
        <w:separator/>
      </w:r>
    </w:p>
  </w:footnote>
  <w:footnote w:type="continuationSeparator" w:id="0">
    <w:p w14:paraId="77B87A44" w14:textId="77777777" w:rsidR="008D52E2" w:rsidRDefault="008D52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B87A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B87A56" wp14:anchorId="77B87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47DD" w14:paraId="77B87A57" w14:textId="77777777">
                          <w:pPr>
                            <w:jc w:val="right"/>
                          </w:pPr>
                          <w:sdt>
                            <w:sdtPr>
                              <w:alias w:val="CC_Noformat_Partikod"/>
                              <w:tag w:val="CC_Noformat_Partikod"/>
                              <w:id w:val="-53464382"/>
                              <w:placeholder>
                                <w:docPart w:val="BD49477E437E43BCAFD220B476E277E2"/>
                              </w:placeholder>
                              <w:text/>
                            </w:sdtPr>
                            <w:sdtEndPr/>
                            <w:sdtContent>
                              <w:r w:rsidR="00186C7F">
                                <w:t>L</w:t>
                              </w:r>
                            </w:sdtContent>
                          </w:sdt>
                          <w:sdt>
                            <w:sdtPr>
                              <w:alias w:val="CC_Noformat_Partinummer"/>
                              <w:tag w:val="CC_Noformat_Partinummer"/>
                              <w:id w:val="-1709555926"/>
                              <w:placeholder>
                                <w:docPart w:val="34F82218F6CE4A569B07092769F0CA50"/>
                              </w:placeholder>
                              <w:text/>
                            </w:sdtPr>
                            <w:sdtEndPr/>
                            <w:sdtContent>
                              <w:r w:rsidR="00360C2E">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B87A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47DD" w14:paraId="77B87A57" w14:textId="77777777">
                    <w:pPr>
                      <w:jc w:val="right"/>
                    </w:pPr>
                    <w:sdt>
                      <w:sdtPr>
                        <w:alias w:val="CC_Noformat_Partikod"/>
                        <w:tag w:val="CC_Noformat_Partikod"/>
                        <w:id w:val="-53464382"/>
                        <w:placeholder>
                          <w:docPart w:val="BD49477E437E43BCAFD220B476E277E2"/>
                        </w:placeholder>
                        <w:text/>
                      </w:sdtPr>
                      <w:sdtEndPr/>
                      <w:sdtContent>
                        <w:r w:rsidR="00186C7F">
                          <w:t>L</w:t>
                        </w:r>
                      </w:sdtContent>
                    </w:sdt>
                    <w:sdt>
                      <w:sdtPr>
                        <w:alias w:val="CC_Noformat_Partinummer"/>
                        <w:tag w:val="CC_Noformat_Partinummer"/>
                        <w:id w:val="-1709555926"/>
                        <w:placeholder>
                          <w:docPart w:val="34F82218F6CE4A569B07092769F0CA50"/>
                        </w:placeholder>
                        <w:text/>
                      </w:sdtPr>
                      <w:sdtEndPr/>
                      <w:sdtContent>
                        <w:r w:rsidR="00360C2E">
                          <w:t>1104</w:t>
                        </w:r>
                      </w:sdtContent>
                    </w:sdt>
                  </w:p>
                </w:txbxContent>
              </v:textbox>
              <w10:wrap anchorx="page"/>
            </v:shape>
          </w:pict>
        </mc:Fallback>
      </mc:AlternateContent>
    </w:r>
  </w:p>
  <w:p w:rsidRPr="00293C4F" w:rsidR="004F35FE" w:rsidP="00776B74" w:rsidRDefault="004F35FE" w14:paraId="77B87A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47DD" w14:paraId="77B87A49" w14:textId="77777777">
    <w:pPr>
      <w:jc w:val="right"/>
    </w:pPr>
    <w:sdt>
      <w:sdtPr>
        <w:alias w:val="CC_Noformat_Partikod"/>
        <w:tag w:val="CC_Noformat_Partikod"/>
        <w:id w:val="559911109"/>
        <w:placeholder>
          <w:docPart w:val="34F82218F6CE4A569B07092769F0CA50"/>
        </w:placeholder>
        <w:text/>
      </w:sdtPr>
      <w:sdtEndPr/>
      <w:sdtContent>
        <w:r w:rsidR="00186C7F">
          <w:t>L</w:t>
        </w:r>
      </w:sdtContent>
    </w:sdt>
    <w:sdt>
      <w:sdtPr>
        <w:alias w:val="CC_Noformat_Partinummer"/>
        <w:tag w:val="CC_Noformat_Partinummer"/>
        <w:id w:val="1197820850"/>
        <w:text/>
      </w:sdtPr>
      <w:sdtEndPr/>
      <w:sdtContent>
        <w:r w:rsidR="00360C2E">
          <w:t>1104</w:t>
        </w:r>
      </w:sdtContent>
    </w:sdt>
  </w:p>
  <w:p w:rsidR="004F35FE" w:rsidP="00776B74" w:rsidRDefault="004F35FE" w14:paraId="77B87A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47DD" w14:paraId="77B87A4D" w14:textId="77777777">
    <w:pPr>
      <w:jc w:val="right"/>
    </w:pPr>
    <w:sdt>
      <w:sdtPr>
        <w:alias w:val="CC_Noformat_Partikod"/>
        <w:tag w:val="CC_Noformat_Partikod"/>
        <w:id w:val="1471015553"/>
        <w:text/>
      </w:sdtPr>
      <w:sdtEndPr/>
      <w:sdtContent>
        <w:r w:rsidR="00186C7F">
          <w:t>L</w:t>
        </w:r>
      </w:sdtContent>
    </w:sdt>
    <w:sdt>
      <w:sdtPr>
        <w:alias w:val="CC_Noformat_Partinummer"/>
        <w:tag w:val="CC_Noformat_Partinummer"/>
        <w:id w:val="-2014525982"/>
        <w:text/>
      </w:sdtPr>
      <w:sdtEndPr/>
      <w:sdtContent>
        <w:r w:rsidR="00360C2E">
          <w:t>1104</w:t>
        </w:r>
      </w:sdtContent>
    </w:sdt>
  </w:p>
  <w:p w:rsidR="004F35FE" w:rsidP="00A314CF" w:rsidRDefault="008647DD" w14:paraId="77B87A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47DD" w14:paraId="77B87A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47DD" w14:paraId="77B87A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w:t>
        </w:r>
      </w:sdtContent>
    </w:sdt>
  </w:p>
  <w:p w:rsidR="004F35FE" w:rsidP="00E03A3D" w:rsidRDefault="008647DD" w14:paraId="77B87A51"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F906FB" w14:paraId="77B87A52" w14:textId="1149587B">
        <w:pPr>
          <w:pStyle w:val="FSHRub2"/>
        </w:pPr>
        <w:r>
          <w:t>Se över patientavgifter vid tvångsvård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77B87A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B8E"/>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7F"/>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C2E"/>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7DD"/>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2E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2C3"/>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1D7"/>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D6F"/>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11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A2A"/>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6FB"/>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409"/>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87A33"/>
  <w15:chartTrackingRefBased/>
  <w15:docId w15:val="{E7C2B7ED-161E-4B92-86B0-8C4780CC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D791BAAB6748789106D3DE7FDECDCA"/>
        <w:category>
          <w:name w:val="Allmänt"/>
          <w:gallery w:val="placeholder"/>
        </w:category>
        <w:types>
          <w:type w:val="bbPlcHdr"/>
        </w:types>
        <w:behaviors>
          <w:behavior w:val="content"/>
        </w:behaviors>
        <w:guid w:val="{93A376B4-025E-40D3-A0F0-1C0FE98624FE}"/>
      </w:docPartPr>
      <w:docPartBody>
        <w:p w:rsidR="004276A5" w:rsidRDefault="00001CBC">
          <w:pPr>
            <w:pStyle w:val="0ED791BAAB6748789106D3DE7FDECDCA"/>
          </w:pPr>
          <w:r w:rsidRPr="005A0A93">
            <w:rPr>
              <w:rStyle w:val="Platshllartext"/>
            </w:rPr>
            <w:t>Förslag till riksdagsbeslut</w:t>
          </w:r>
        </w:p>
      </w:docPartBody>
    </w:docPart>
    <w:docPart>
      <w:docPartPr>
        <w:name w:val="1B11FD49CE5446118FB069AC6565E60B"/>
        <w:category>
          <w:name w:val="Allmänt"/>
          <w:gallery w:val="placeholder"/>
        </w:category>
        <w:types>
          <w:type w:val="bbPlcHdr"/>
        </w:types>
        <w:behaviors>
          <w:behavior w:val="content"/>
        </w:behaviors>
        <w:guid w:val="{B5285143-0FA9-41F3-A974-305DFEB7BF29}"/>
      </w:docPartPr>
      <w:docPartBody>
        <w:p w:rsidR="004276A5" w:rsidRDefault="00001CBC">
          <w:pPr>
            <w:pStyle w:val="1B11FD49CE5446118FB069AC6565E60B"/>
          </w:pPr>
          <w:r w:rsidRPr="005A0A93">
            <w:rPr>
              <w:rStyle w:val="Platshllartext"/>
            </w:rPr>
            <w:t>Motivering</w:t>
          </w:r>
        </w:p>
      </w:docPartBody>
    </w:docPart>
    <w:docPart>
      <w:docPartPr>
        <w:name w:val="DFAB7BA479704714943228A6F66D2CD2"/>
        <w:category>
          <w:name w:val="Allmänt"/>
          <w:gallery w:val="placeholder"/>
        </w:category>
        <w:types>
          <w:type w:val="bbPlcHdr"/>
        </w:types>
        <w:behaviors>
          <w:behavior w:val="content"/>
        </w:behaviors>
        <w:guid w:val="{6A3220C2-2D0A-42AC-A154-EB52AE2BC35A}"/>
      </w:docPartPr>
      <w:docPartBody>
        <w:p w:rsidR="004276A5" w:rsidRDefault="00001CBC">
          <w:pPr>
            <w:pStyle w:val="DFAB7BA479704714943228A6F66D2CD2"/>
          </w:pPr>
          <w:r w:rsidRPr="00490DAC">
            <w:rPr>
              <w:rStyle w:val="Platshllartext"/>
            </w:rPr>
            <w:t>Skriv ej här, motionärer infogas via panel!</w:t>
          </w:r>
        </w:p>
      </w:docPartBody>
    </w:docPart>
    <w:docPart>
      <w:docPartPr>
        <w:name w:val="BD49477E437E43BCAFD220B476E277E2"/>
        <w:category>
          <w:name w:val="Allmänt"/>
          <w:gallery w:val="placeholder"/>
        </w:category>
        <w:types>
          <w:type w:val="bbPlcHdr"/>
        </w:types>
        <w:behaviors>
          <w:behavior w:val="content"/>
        </w:behaviors>
        <w:guid w:val="{4399368F-DCF8-4980-ABB8-F6DB104ECD48}"/>
      </w:docPartPr>
      <w:docPartBody>
        <w:p w:rsidR="004276A5" w:rsidRDefault="00001CBC">
          <w:pPr>
            <w:pStyle w:val="BD49477E437E43BCAFD220B476E277E2"/>
          </w:pPr>
          <w:r>
            <w:rPr>
              <w:rStyle w:val="Platshllartext"/>
            </w:rPr>
            <w:t xml:space="preserve"> </w:t>
          </w:r>
        </w:p>
      </w:docPartBody>
    </w:docPart>
    <w:docPart>
      <w:docPartPr>
        <w:name w:val="34F82218F6CE4A569B07092769F0CA50"/>
        <w:category>
          <w:name w:val="Allmänt"/>
          <w:gallery w:val="placeholder"/>
        </w:category>
        <w:types>
          <w:type w:val="bbPlcHdr"/>
        </w:types>
        <w:behaviors>
          <w:behavior w:val="content"/>
        </w:behaviors>
        <w:guid w:val="{B1E28440-70F7-49D0-A25A-257080DAA7AF}"/>
      </w:docPartPr>
      <w:docPartBody>
        <w:p w:rsidR="004276A5" w:rsidRDefault="00001CBC">
          <w:pPr>
            <w:pStyle w:val="34F82218F6CE4A569B07092769F0CA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BC"/>
    <w:rsid w:val="00001CBC"/>
    <w:rsid w:val="00427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D791BAAB6748789106D3DE7FDECDCA">
    <w:name w:val="0ED791BAAB6748789106D3DE7FDECDCA"/>
  </w:style>
  <w:style w:type="paragraph" w:customStyle="1" w:styleId="4C33563770544E72B8C89B9ADDDF7305">
    <w:name w:val="4C33563770544E72B8C89B9ADDDF7305"/>
  </w:style>
  <w:style w:type="paragraph" w:customStyle="1" w:styleId="ACA6F966527D4BD2B55FA07B5B38E2A1">
    <w:name w:val="ACA6F966527D4BD2B55FA07B5B38E2A1"/>
  </w:style>
  <w:style w:type="paragraph" w:customStyle="1" w:styleId="1B11FD49CE5446118FB069AC6565E60B">
    <w:name w:val="1B11FD49CE5446118FB069AC6565E60B"/>
  </w:style>
  <w:style w:type="paragraph" w:customStyle="1" w:styleId="DFAB7BA479704714943228A6F66D2CD2">
    <w:name w:val="DFAB7BA479704714943228A6F66D2CD2"/>
  </w:style>
  <w:style w:type="paragraph" w:customStyle="1" w:styleId="BD49477E437E43BCAFD220B476E277E2">
    <w:name w:val="BD49477E437E43BCAFD220B476E277E2"/>
  </w:style>
  <w:style w:type="paragraph" w:customStyle="1" w:styleId="34F82218F6CE4A569B07092769F0CA50">
    <w:name w:val="34F82218F6CE4A569B07092769F0C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8ECB0-11DD-4B38-B668-81F9E5A441F5}"/>
</file>

<file path=customXml/itemProps2.xml><?xml version="1.0" encoding="utf-8"?>
<ds:datastoreItem xmlns:ds="http://schemas.openxmlformats.org/officeDocument/2006/customXml" ds:itemID="{819BDE54-0A98-43CC-A928-B6041BEB5767}"/>
</file>

<file path=customXml/itemProps3.xml><?xml version="1.0" encoding="utf-8"?>
<ds:datastoreItem xmlns:ds="http://schemas.openxmlformats.org/officeDocument/2006/customXml" ds:itemID="{D019DBAE-5B9D-43EC-A482-021B56F6D8D7}"/>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1465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L1104 Se över patientavgifter vid tvångsvård</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