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4D935FD6884F8BA8B98106273DE05F"/>
        </w:placeholder>
        <w15:appearance w15:val="hidden"/>
        <w:text/>
      </w:sdtPr>
      <w:sdtEndPr/>
      <w:sdtContent>
        <w:p w:rsidRPr="009B062B" w:rsidR="00AF30DD" w:rsidP="009B062B" w:rsidRDefault="00AF30DD" w14:paraId="0D0C6570" w14:textId="77777777">
          <w:pPr>
            <w:pStyle w:val="RubrikFrslagTIllRiksdagsbeslut"/>
          </w:pPr>
          <w:r w:rsidRPr="009B062B">
            <w:t>Förslag till riksdagsbeslut</w:t>
          </w:r>
        </w:p>
      </w:sdtContent>
    </w:sdt>
    <w:sdt>
      <w:sdtPr>
        <w:alias w:val="Yrkande 1"/>
        <w:tag w:val="1b3e5d54-626c-4e64-a9ab-b814fc613ec6"/>
        <w:id w:val="-1583446367"/>
        <w:lock w:val="sdtLocked"/>
      </w:sdtPr>
      <w:sdtEndPr/>
      <w:sdtContent>
        <w:p w:rsidR="007E6693" w:rsidRDefault="00D9777F" w14:paraId="0D0C6571" w14:textId="77777777">
          <w:pPr>
            <w:pStyle w:val="Frslagstext"/>
            <w:numPr>
              <w:ilvl w:val="0"/>
              <w:numId w:val="0"/>
            </w:numPr>
          </w:pPr>
          <w:r>
            <w:t>Riksdagen ställer sig bakom det som anförs i motionen om att se över möjligheterna att öka sjösäkerheten i Arktis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F92A8DA24D4974BFB057F727B918BB"/>
        </w:placeholder>
        <w15:appearance w15:val="hidden"/>
        <w:text/>
      </w:sdtPr>
      <w:sdtEndPr/>
      <w:sdtContent>
        <w:p w:rsidRPr="009B062B" w:rsidR="006D79C9" w:rsidP="00333E95" w:rsidRDefault="006D79C9" w14:paraId="0D0C6572" w14:textId="77777777">
          <w:pPr>
            <w:pStyle w:val="Rubrik1"/>
          </w:pPr>
          <w:r>
            <w:t>Motivering</w:t>
          </w:r>
        </w:p>
      </w:sdtContent>
    </w:sdt>
    <w:p w:rsidRPr="005F66F8" w:rsidR="00921481" w:rsidP="005F66F8" w:rsidRDefault="00921481" w14:paraId="0D0C6573" w14:textId="35B7480C">
      <w:pPr>
        <w:pStyle w:val="Normalutanindragellerluft"/>
      </w:pPr>
      <w:r w:rsidRPr="005F66F8">
        <w:t xml:space="preserve">I förhållande till många andra marina områden är sjöfarten i Arktis mycket liten. Men i takt med att isen smälter växer också sjöfarten. Fartygstrafiken är också i stor utsträckning bunden till få stora farleder, ofta tätt inpå kustområden som befinner sig under nationell jurisdiktion. Olycksrisken är statistiskt mycket liten, och risken för stora oljeutsläpp från tankfartyg är också den relativt liten. Emellertid kan oljeutsläpp nära iskanten få mycket allvarliga konsekvenser. Det finns flera möjliga åtgärder för att minska risken, och några av dessa kan utföras utan att de medför allför stora kostnader för sjöfarten. Det inkluderar reguljära rutter i särskilt utsatta områden, begränsad sjötrafik och reducerad hastighet. </w:t>
      </w:r>
      <w:r w:rsidRPr="005F66F8">
        <w:lastRenderedPageBreak/>
        <w:t xml:space="preserve">Bättre sjökort och användningen av lots kommer förvisso att leda till något högre kostnader </w:t>
      </w:r>
      <w:r w:rsidR="00B427BA">
        <w:t>än de två första åtgärderna</w:t>
      </w:r>
      <w:r w:rsidRPr="005F66F8">
        <w:t xml:space="preserve"> men kommer också att minska risken för olyckor.</w:t>
      </w:r>
    </w:p>
    <w:p w:rsidR="00921481" w:rsidP="00921481" w:rsidRDefault="00921481" w14:paraId="0D0C6574" w14:textId="69749166">
      <w:r>
        <w:rPr>
          <w:lang w:val="nb-NO"/>
        </w:rPr>
        <w:t xml:space="preserve">Mycket </w:t>
      </w:r>
      <w:r w:rsidRPr="001B3113">
        <w:t>arbete har gjorts för att främja sjösäkerh</w:t>
      </w:r>
      <w:r>
        <w:t>eten i de arktiska vattnen inom</w:t>
      </w:r>
      <w:r w:rsidRPr="009B0C7C">
        <w:rPr>
          <w:lang w:val="nb-NO"/>
        </w:rPr>
        <w:t xml:space="preserve"> </w:t>
      </w:r>
      <w:r w:rsidR="00B427BA">
        <w:t>IMO, A</w:t>
      </w:r>
      <w:r w:rsidRPr="001B3113">
        <w:t>rktiska rådet och nationellt i Norden.</w:t>
      </w:r>
      <w:r>
        <w:t xml:space="preserve"> Bland annat antog IMO år 2015 </w:t>
      </w:r>
      <w:r>
        <w:rPr>
          <w:lang w:val="nb-NO"/>
        </w:rPr>
        <w:t>e</w:t>
      </w:r>
      <w:r w:rsidRPr="00FB29F3">
        <w:rPr>
          <w:lang w:val="nb-NO"/>
        </w:rPr>
        <w:t>fter många års förhandlingar</w:t>
      </w:r>
      <w:r>
        <w:rPr>
          <w:lang w:val="nb-NO"/>
        </w:rPr>
        <w:t xml:space="preserve"> polarkoden för sjöfart</w:t>
      </w:r>
      <w:r w:rsidRPr="00FB29F3">
        <w:rPr>
          <w:lang w:val="nb-NO"/>
        </w:rPr>
        <w:t xml:space="preserve"> i arktiska och antarktiska vatten. Reglerna är obligatoriska och omfattar skepp</w:t>
      </w:r>
      <w:r w:rsidR="00B427BA">
        <w:rPr>
          <w:lang w:val="nb-NO"/>
        </w:rPr>
        <w:t>s</w:t>
      </w:r>
      <w:r w:rsidRPr="00FB29F3">
        <w:rPr>
          <w:lang w:val="nb-NO"/>
        </w:rPr>
        <w:t>de</w:t>
      </w:r>
      <w:r>
        <w:rPr>
          <w:lang w:val="nb-NO"/>
        </w:rPr>
        <w:t>sign, konstruktion, utrustning, operationer</w:t>
      </w:r>
      <w:r w:rsidRPr="00FB29F3">
        <w:rPr>
          <w:lang w:val="nb-NO"/>
        </w:rPr>
        <w:t xml:space="preserve">, besättningsträning och skydd av den marina miljön. Reglerna gäller nya fartyg, byggda efter 1 januari 2017. </w:t>
      </w:r>
      <w:r>
        <w:rPr>
          <w:lang w:val="nb-NO"/>
        </w:rPr>
        <w:t>Dock är det</w:t>
      </w:r>
      <w:r w:rsidRPr="00FB29F3">
        <w:rPr>
          <w:lang w:val="nb-NO"/>
        </w:rPr>
        <w:t xml:space="preserve"> o</w:t>
      </w:r>
      <w:r>
        <w:rPr>
          <w:lang w:val="nb-NO"/>
        </w:rPr>
        <w:t>klart när polarkoden</w:t>
      </w:r>
      <w:r w:rsidRPr="00FB29F3">
        <w:rPr>
          <w:lang w:val="nb-NO"/>
        </w:rPr>
        <w:t xml:space="preserve"> också kommer att inkludera äldre fartyg. </w:t>
      </w:r>
      <w:r>
        <w:rPr>
          <w:lang w:val="nb-NO"/>
        </w:rPr>
        <w:t>Dessutom förbjuder inte polarkoden användningen av tjockolja</w:t>
      </w:r>
      <w:r w:rsidRPr="00FB29F3">
        <w:rPr>
          <w:lang w:val="nb-NO"/>
        </w:rPr>
        <w:t xml:space="preserve"> i de arktiska vattnen vilket har kritiserats av flera aktörer.</w:t>
      </w:r>
      <w:r>
        <w:rPr>
          <w:lang w:val="nb-NO"/>
        </w:rPr>
        <w:t xml:space="preserve"> Med andra ord behöver fler politiska åtgär</w:t>
      </w:r>
      <w:r w:rsidR="00B427BA">
        <w:rPr>
          <w:lang w:val="nb-NO"/>
        </w:rPr>
        <w:t>der vidtas</w:t>
      </w:r>
      <w:r w:rsidRPr="001B3113">
        <w:t xml:space="preserve"> för att minska risken för olyckor och miljöskador i utsatta arktiska områden.</w:t>
      </w:r>
      <w:r>
        <w:t xml:space="preserve"> </w:t>
      </w:r>
    </w:p>
    <w:p w:rsidR="00921481" w:rsidP="00921481" w:rsidRDefault="00921481" w14:paraId="0D0C6575" w14:textId="64FBBC92">
      <w:r>
        <w:t xml:space="preserve">Varje </w:t>
      </w:r>
      <w:r w:rsidRPr="001B3113">
        <w:t>land kan reglera sjö</w:t>
      </w:r>
      <w:r>
        <w:t>farten inom sina kustvatten innanför 3-mils</w:t>
      </w:r>
      <w:r w:rsidRPr="001B3113">
        <w:t>zonen, som inte omfattas av IMO</w:t>
      </w:r>
      <w:r>
        <w:t xml:space="preserve">:s </w:t>
      </w:r>
      <w:r w:rsidRPr="001B3113">
        <w:t xml:space="preserve">bestämmelser. </w:t>
      </w:r>
      <w:r>
        <w:t xml:space="preserve">Här finns </w:t>
      </w:r>
      <w:r w:rsidRPr="001B3113">
        <w:t>möjlighet</w:t>
      </w:r>
      <w:r>
        <w:t>er</w:t>
      </w:r>
      <w:r w:rsidRPr="001B3113">
        <w:t xml:space="preserve"> att främja säkerheten i utsatta områden längs den arktiska kusten, till exempel genom </w:t>
      </w:r>
      <w:r w:rsidRPr="00774FF9">
        <w:t xml:space="preserve">att definiera farleder, åtskilja motgående trafik och sänka </w:t>
      </w:r>
      <w:r w:rsidRPr="00774FF9">
        <w:lastRenderedPageBreak/>
        <w:t>hastigheten</w:t>
      </w:r>
      <w:r>
        <w:t>, införa</w:t>
      </w:r>
      <w:r w:rsidRPr="001B3113">
        <w:t xml:space="preserve"> ett förbud mot använd</w:t>
      </w:r>
      <w:r>
        <w:t>ning av tjockolja i arktiska</w:t>
      </w:r>
      <w:r w:rsidRPr="001B3113">
        <w:t xml:space="preserve"> sjöfarten,</w:t>
      </w:r>
      <w:r w:rsidR="00B427BA">
        <w:t xml:space="preserve"> och på lång sikt, att kräva</w:t>
      </w:r>
      <w:r w:rsidRPr="001B3113">
        <w:t xml:space="preserve"> </w:t>
      </w:r>
      <w:r>
        <w:t xml:space="preserve">andra </w:t>
      </w:r>
      <w:r w:rsidRPr="001B3113">
        <w:t>bränslen</w:t>
      </w:r>
      <w:r>
        <w:t xml:space="preserve"> vars </w:t>
      </w:r>
      <w:r w:rsidRPr="001B3113">
        <w:t>u</w:t>
      </w:r>
      <w:r>
        <w:t xml:space="preserve">tsläpp inte </w:t>
      </w:r>
      <w:r w:rsidRPr="001B3113">
        <w:t xml:space="preserve">skadar </w:t>
      </w:r>
      <w:r>
        <w:t>den marina miljön</w:t>
      </w:r>
      <w:r w:rsidRPr="001B3113">
        <w:t>, till exempel LNG.</w:t>
      </w:r>
    </w:p>
    <w:p w:rsidRPr="001B3113" w:rsidR="00921481" w:rsidP="00921481" w:rsidRDefault="00921481" w14:paraId="0D0C6576" w14:textId="7465E9B6">
      <w:r>
        <w:t>Vidare är de arktiska kustområdena både enormt långa och har en låg befolkningsgrad vilket innebär att det är svårt att</w:t>
      </w:r>
      <w:r w:rsidRPr="001B3113">
        <w:t xml:space="preserve"> bygga upp </w:t>
      </w:r>
      <w:r>
        <w:t>en god räddningskapacitet. En översyn behöver göras för att se över räddnings</w:t>
      </w:r>
      <w:r w:rsidRPr="001B3113">
        <w:t xml:space="preserve">resurserna </w:t>
      </w:r>
      <w:r>
        <w:t>i de arktiska kustområdena</w:t>
      </w:r>
      <w:r w:rsidRPr="001B3113">
        <w:t xml:space="preserve"> s</w:t>
      </w:r>
      <w:r w:rsidR="00B427BA">
        <w:t xml:space="preserve">amt behovet av att stärka </w:t>
      </w:r>
      <w:r w:rsidRPr="001B3113">
        <w:t xml:space="preserve">resurserna och att undersöka </w:t>
      </w:r>
      <w:r>
        <w:t xml:space="preserve">om, </w:t>
      </w:r>
      <w:r w:rsidRPr="001B3113">
        <w:t>och i så fall hur</w:t>
      </w:r>
      <w:r w:rsidR="00B427BA">
        <w:t>,</w:t>
      </w:r>
      <w:bookmarkStart w:name="_GoBack" w:id="1"/>
      <w:bookmarkEnd w:id="1"/>
      <w:r w:rsidRPr="001B3113">
        <w:t xml:space="preserve"> kommersiell sjöfartstrafik i området kan bidra till att stärka räddningskapaciteten.</w:t>
      </w:r>
    </w:p>
    <w:p w:rsidR="00652B73" w:rsidP="00B53D64" w:rsidRDefault="00652B73" w14:paraId="0D0C6577" w14:textId="77777777">
      <w:pPr>
        <w:pStyle w:val="Normalutanindragellerluft"/>
      </w:pPr>
    </w:p>
    <w:sdt>
      <w:sdtPr>
        <w:rPr>
          <w:i/>
          <w:noProof/>
        </w:rPr>
        <w:alias w:val="CC_Underskrifter"/>
        <w:tag w:val="CC_Underskrifter"/>
        <w:id w:val="583496634"/>
        <w:lock w:val="sdtContentLocked"/>
        <w:placeholder>
          <w:docPart w:val="7AC6A66134C147B097C377CA6A5932DF"/>
        </w:placeholder>
        <w15:appearance w15:val="hidden"/>
      </w:sdtPr>
      <w:sdtEndPr>
        <w:rPr>
          <w:i w:val="0"/>
          <w:noProof w:val="0"/>
        </w:rPr>
      </w:sdtEndPr>
      <w:sdtContent>
        <w:p w:rsidR="004801AC" w:rsidP="009C65E6" w:rsidRDefault="00B427BA" w14:paraId="0D0C65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A20425" w:rsidRDefault="00A20425" w14:paraId="0D0C657C" w14:textId="77777777"/>
    <w:sectPr w:rsidR="00A204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C657E" w14:textId="77777777" w:rsidR="005C4F19" w:rsidRDefault="005C4F19" w:rsidP="000C1CAD">
      <w:pPr>
        <w:spacing w:line="240" w:lineRule="auto"/>
      </w:pPr>
      <w:r>
        <w:separator/>
      </w:r>
    </w:p>
  </w:endnote>
  <w:endnote w:type="continuationSeparator" w:id="0">
    <w:p w14:paraId="0D0C657F" w14:textId="77777777" w:rsidR="005C4F19" w:rsidRDefault="005C4F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C658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C6585" w14:textId="6C2972E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27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C657C" w14:textId="77777777" w:rsidR="005C4F19" w:rsidRDefault="005C4F19" w:rsidP="000C1CAD">
      <w:pPr>
        <w:spacing w:line="240" w:lineRule="auto"/>
      </w:pPr>
      <w:r>
        <w:separator/>
      </w:r>
    </w:p>
  </w:footnote>
  <w:footnote w:type="continuationSeparator" w:id="0">
    <w:p w14:paraId="0D0C657D" w14:textId="77777777" w:rsidR="005C4F19" w:rsidRDefault="005C4F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0C65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0C658F" wp14:anchorId="0D0C65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427BA" w14:paraId="0D0C6590" w14:textId="77777777">
                          <w:pPr>
                            <w:jc w:val="right"/>
                          </w:pPr>
                          <w:sdt>
                            <w:sdtPr>
                              <w:alias w:val="CC_Noformat_Partikod"/>
                              <w:tag w:val="CC_Noformat_Partikod"/>
                              <w:id w:val="-53464382"/>
                              <w:placeholder>
                                <w:docPart w:val="C360102D442F4D1BA71D4D371490ED27"/>
                              </w:placeholder>
                              <w:text/>
                            </w:sdtPr>
                            <w:sdtEndPr/>
                            <w:sdtContent>
                              <w:r w:rsidR="005C4F19">
                                <w:t>M</w:t>
                              </w:r>
                            </w:sdtContent>
                          </w:sdt>
                          <w:sdt>
                            <w:sdtPr>
                              <w:alias w:val="CC_Noformat_Partinummer"/>
                              <w:tag w:val="CC_Noformat_Partinummer"/>
                              <w:id w:val="-1709555926"/>
                              <w:placeholder>
                                <w:docPart w:val="A02313D522B240E1B25A1B90AAF114DB"/>
                              </w:placeholder>
                              <w:text/>
                            </w:sdtPr>
                            <w:sdtEndPr/>
                            <w:sdtContent>
                              <w:r w:rsidR="005C4F19">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0C65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427BA" w14:paraId="0D0C6590" w14:textId="77777777">
                    <w:pPr>
                      <w:jc w:val="right"/>
                    </w:pPr>
                    <w:sdt>
                      <w:sdtPr>
                        <w:alias w:val="CC_Noformat_Partikod"/>
                        <w:tag w:val="CC_Noformat_Partikod"/>
                        <w:id w:val="-53464382"/>
                        <w:placeholder>
                          <w:docPart w:val="C360102D442F4D1BA71D4D371490ED27"/>
                        </w:placeholder>
                        <w:text/>
                      </w:sdtPr>
                      <w:sdtEndPr/>
                      <w:sdtContent>
                        <w:r w:rsidR="005C4F19">
                          <w:t>M</w:t>
                        </w:r>
                      </w:sdtContent>
                    </w:sdt>
                    <w:sdt>
                      <w:sdtPr>
                        <w:alias w:val="CC_Noformat_Partinummer"/>
                        <w:tag w:val="CC_Noformat_Partinummer"/>
                        <w:id w:val="-1709555926"/>
                        <w:placeholder>
                          <w:docPart w:val="A02313D522B240E1B25A1B90AAF114DB"/>
                        </w:placeholder>
                        <w:text/>
                      </w:sdtPr>
                      <w:sdtEndPr/>
                      <w:sdtContent>
                        <w:r w:rsidR="005C4F19">
                          <w:t>1212</w:t>
                        </w:r>
                      </w:sdtContent>
                    </w:sdt>
                  </w:p>
                </w:txbxContent>
              </v:textbox>
              <w10:wrap anchorx="page"/>
            </v:shape>
          </w:pict>
        </mc:Fallback>
      </mc:AlternateContent>
    </w:r>
  </w:p>
  <w:p w:rsidRPr="00293C4F" w:rsidR="004F35FE" w:rsidP="00776B74" w:rsidRDefault="004F35FE" w14:paraId="0D0C65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27BA" w14:paraId="0D0C6582" w14:textId="77777777">
    <w:pPr>
      <w:jc w:val="right"/>
    </w:pPr>
    <w:sdt>
      <w:sdtPr>
        <w:alias w:val="CC_Noformat_Partikod"/>
        <w:tag w:val="CC_Noformat_Partikod"/>
        <w:id w:val="559911109"/>
        <w:placeholder>
          <w:docPart w:val="A02313D522B240E1B25A1B90AAF114DB"/>
        </w:placeholder>
        <w:text/>
      </w:sdtPr>
      <w:sdtEndPr/>
      <w:sdtContent>
        <w:r w:rsidR="005C4F19">
          <w:t>M</w:t>
        </w:r>
      </w:sdtContent>
    </w:sdt>
    <w:sdt>
      <w:sdtPr>
        <w:alias w:val="CC_Noformat_Partinummer"/>
        <w:tag w:val="CC_Noformat_Partinummer"/>
        <w:id w:val="1197820850"/>
        <w:text/>
      </w:sdtPr>
      <w:sdtEndPr/>
      <w:sdtContent>
        <w:r w:rsidR="005C4F19">
          <w:t>1212</w:t>
        </w:r>
      </w:sdtContent>
    </w:sdt>
  </w:p>
  <w:p w:rsidR="004F35FE" w:rsidP="00776B74" w:rsidRDefault="004F35FE" w14:paraId="0D0C65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27BA" w14:paraId="0D0C6586" w14:textId="77777777">
    <w:pPr>
      <w:jc w:val="right"/>
    </w:pPr>
    <w:sdt>
      <w:sdtPr>
        <w:alias w:val="CC_Noformat_Partikod"/>
        <w:tag w:val="CC_Noformat_Partikod"/>
        <w:id w:val="1471015553"/>
        <w:text/>
      </w:sdtPr>
      <w:sdtEndPr/>
      <w:sdtContent>
        <w:r w:rsidR="005C4F19">
          <w:t>M</w:t>
        </w:r>
      </w:sdtContent>
    </w:sdt>
    <w:sdt>
      <w:sdtPr>
        <w:alias w:val="CC_Noformat_Partinummer"/>
        <w:tag w:val="CC_Noformat_Partinummer"/>
        <w:id w:val="-2014525982"/>
        <w:text/>
      </w:sdtPr>
      <w:sdtEndPr/>
      <w:sdtContent>
        <w:r w:rsidR="005C4F19">
          <w:t>1212</w:t>
        </w:r>
      </w:sdtContent>
    </w:sdt>
  </w:p>
  <w:p w:rsidR="004F35FE" w:rsidP="00A314CF" w:rsidRDefault="00B427BA" w14:paraId="0D0C65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427BA" w14:paraId="0D0C658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427BA" w14:paraId="0D0C65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:1720</w:t>
        </w:r>
      </w:sdtContent>
    </w:sdt>
  </w:p>
  <w:p w:rsidR="004F35FE" w:rsidP="00E03A3D" w:rsidRDefault="00B427BA" w14:paraId="0D0C658A"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4F35FE" w:rsidP="00283E0F" w:rsidRDefault="005C4F19" w14:paraId="0D0C658B" w14:textId="77777777">
        <w:pPr>
          <w:pStyle w:val="FSHRub2"/>
        </w:pPr>
        <w:r>
          <w:t>Sjösäkerheten i Arktis</w:t>
        </w:r>
      </w:p>
    </w:sdtContent>
  </w:sdt>
  <w:sdt>
    <w:sdtPr>
      <w:alias w:val="CC_Boilerplate_3"/>
      <w:tag w:val="CC_Boilerplate_3"/>
      <w:id w:val="1606463544"/>
      <w:lock w:val="sdtContentLocked"/>
      <w15:appearance w15:val="hidden"/>
      <w:text w:multiLine="1"/>
    </w:sdtPr>
    <w:sdtEndPr/>
    <w:sdtContent>
      <w:p w:rsidR="004F35FE" w:rsidP="00283E0F" w:rsidRDefault="004F35FE" w14:paraId="0D0C65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1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9D8"/>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8EC"/>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4F19"/>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6F8"/>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7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693"/>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817"/>
    <w:rsid w:val="00916C74"/>
    <w:rsid w:val="00917609"/>
    <w:rsid w:val="00920110"/>
    <w:rsid w:val="0092028F"/>
    <w:rsid w:val="00921481"/>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2AA"/>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5E6"/>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425"/>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670"/>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7BA"/>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B41"/>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77F"/>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0C656F"/>
  <w15:chartTrackingRefBased/>
  <w15:docId w15:val="{EDBAF9A6-70FE-4F13-8EC4-452E06C5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4D935FD6884F8BA8B98106273DE05F"/>
        <w:category>
          <w:name w:val="Allmänt"/>
          <w:gallery w:val="placeholder"/>
        </w:category>
        <w:types>
          <w:type w:val="bbPlcHdr"/>
        </w:types>
        <w:behaviors>
          <w:behavior w:val="content"/>
        </w:behaviors>
        <w:guid w:val="{2676799A-5F6C-4C9A-8E69-72568712DDDE}"/>
      </w:docPartPr>
      <w:docPartBody>
        <w:p w:rsidR="00D24E2F" w:rsidRDefault="00D24E2F">
          <w:pPr>
            <w:pStyle w:val="C14D935FD6884F8BA8B98106273DE05F"/>
          </w:pPr>
          <w:r w:rsidRPr="005A0A93">
            <w:rPr>
              <w:rStyle w:val="Platshllartext"/>
            </w:rPr>
            <w:t>Förslag till riksdagsbeslut</w:t>
          </w:r>
        </w:p>
      </w:docPartBody>
    </w:docPart>
    <w:docPart>
      <w:docPartPr>
        <w:name w:val="9EF92A8DA24D4974BFB057F727B918BB"/>
        <w:category>
          <w:name w:val="Allmänt"/>
          <w:gallery w:val="placeholder"/>
        </w:category>
        <w:types>
          <w:type w:val="bbPlcHdr"/>
        </w:types>
        <w:behaviors>
          <w:behavior w:val="content"/>
        </w:behaviors>
        <w:guid w:val="{DB7CB6BF-B8ED-4ACE-B205-C72C2051F164}"/>
      </w:docPartPr>
      <w:docPartBody>
        <w:p w:rsidR="00D24E2F" w:rsidRDefault="00D24E2F">
          <w:pPr>
            <w:pStyle w:val="9EF92A8DA24D4974BFB057F727B918BB"/>
          </w:pPr>
          <w:r w:rsidRPr="005A0A93">
            <w:rPr>
              <w:rStyle w:val="Platshllartext"/>
            </w:rPr>
            <w:t>Motivering</w:t>
          </w:r>
        </w:p>
      </w:docPartBody>
    </w:docPart>
    <w:docPart>
      <w:docPartPr>
        <w:name w:val="C360102D442F4D1BA71D4D371490ED27"/>
        <w:category>
          <w:name w:val="Allmänt"/>
          <w:gallery w:val="placeholder"/>
        </w:category>
        <w:types>
          <w:type w:val="bbPlcHdr"/>
        </w:types>
        <w:behaviors>
          <w:behavior w:val="content"/>
        </w:behaviors>
        <w:guid w:val="{8FC7CFF7-4CEB-40F4-A15B-7DCF087766F2}"/>
      </w:docPartPr>
      <w:docPartBody>
        <w:p w:rsidR="00D24E2F" w:rsidRDefault="00D24E2F">
          <w:pPr>
            <w:pStyle w:val="C360102D442F4D1BA71D4D371490ED27"/>
          </w:pPr>
          <w:r>
            <w:rPr>
              <w:rStyle w:val="Platshllartext"/>
            </w:rPr>
            <w:t xml:space="preserve"> </w:t>
          </w:r>
        </w:p>
      </w:docPartBody>
    </w:docPart>
    <w:docPart>
      <w:docPartPr>
        <w:name w:val="A02313D522B240E1B25A1B90AAF114DB"/>
        <w:category>
          <w:name w:val="Allmänt"/>
          <w:gallery w:val="placeholder"/>
        </w:category>
        <w:types>
          <w:type w:val="bbPlcHdr"/>
        </w:types>
        <w:behaviors>
          <w:behavior w:val="content"/>
        </w:behaviors>
        <w:guid w:val="{2C007E4C-41C4-4752-8A3E-2868B09590FE}"/>
      </w:docPartPr>
      <w:docPartBody>
        <w:p w:rsidR="00D24E2F" w:rsidRDefault="00D24E2F">
          <w:pPr>
            <w:pStyle w:val="A02313D522B240E1B25A1B90AAF114DB"/>
          </w:pPr>
          <w:r>
            <w:t xml:space="preserve"> </w:t>
          </w:r>
        </w:p>
      </w:docPartBody>
    </w:docPart>
    <w:docPart>
      <w:docPartPr>
        <w:name w:val="7AC6A66134C147B097C377CA6A5932DF"/>
        <w:category>
          <w:name w:val="Allmänt"/>
          <w:gallery w:val="placeholder"/>
        </w:category>
        <w:types>
          <w:type w:val="bbPlcHdr"/>
        </w:types>
        <w:behaviors>
          <w:behavior w:val="content"/>
        </w:behaviors>
        <w:guid w:val="{19CAE8B8-4E35-4916-B5D5-833FE0523DF1}"/>
      </w:docPartPr>
      <w:docPartBody>
        <w:p w:rsidR="00000000" w:rsidRDefault="004A28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E2F"/>
    <w:rsid w:val="00D24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4D935FD6884F8BA8B98106273DE05F">
    <w:name w:val="C14D935FD6884F8BA8B98106273DE05F"/>
  </w:style>
  <w:style w:type="paragraph" w:customStyle="1" w:styleId="84F4B162EAFB41BFADA6A339B8BBF9E3">
    <w:name w:val="84F4B162EAFB41BFADA6A339B8BBF9E3"/>
  </w:style>
  <w:style w:type="paragraph" w:customStyle="1" w:styleId="5020299A824B4168B9F85B4179A3E7AF">
    <w:name w:val="5020299A824B4168B9F85B4179A3E7AF"/>
  </w:style>
  <w:style w:type="paragraph" w:customStyle="1" w:styleId="9EF92A8DA24D4974BFB057F727B918BB">
    <w:name w:val="9EF92A8DA24D4974BFB057F727B918BB"/>
  </w:style>
  <w:style w:type="paragraph" w:customStyle="1" w:styleId="7AF581BD2F814248B1F8C422CB355AF1">
    <w:name w:val="7AF581BD2F814248B1F8C422CB355AF1"/>
  </w:style>
  <w:style w:type="paragraph" w:customStyle="1" w:styleId="C360102D442F4D1BA71D4D371490ED27">
    <w:name w:val="C360102D442F4D1BA71D4D371490ED27"/>
  </w:style>
  <w:style w:type="paragraph" w:customStyle="1" w:styleId="A02313D522B240E1B25A1B90AAF114DB">
    <w:name w:val="A02313D522B240E1B25A1B90AAF11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E8424-6C4F-43F2-94F0-F0981FC7B274}"/>
</file>

<file path=customXml/itemProps2.xml><?xml version="1.0" encoding="utf-8"?>
<ds:datastoreItem xmlns:ds="http://schemas.openxmlformats.org/officeDocument/2006/customXml" ds:itemID="{1E0B07F7-1E17-4B61-AD4D-8ACBE191BEE6}"/>
</file>

<file path=customXml/itemProps3.xml><?xml version="1.0" encoding="utf-8"?>
<ds:datastoreItem xmlns:ds="http://schemas.openxmlformats.org/officeDocument/2006/customXml" ds:itemID="{61C0312E-EEDE-4C82-BC99-8820BDBA50FC}"/>
</file>

<file path=docProps/app.xml><?xml version="1.0" encoding="utf-8"?>
<Properties xmlns="http://schemas.openxmlformats.org/officeDocument/2006/extended-properties" xmlns:vt="http://schemas.openxmlformats.org/officeDocument/2006/docPropsVTypes">
  <Template>Normal</Template>
  <TotalTime>20</TotalTime>
  <Pages>2</Pages>
  <Words>413</Words>
  <Characters>2375</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M1212 Sjösäkerheten i Arktis</vt:lpstr>
      <vt:lpstr>
      </vt:lpstr>
    </vt:vector>
  </TitlesOfParts>
  <Company>Sveriges riksdag</Company>
  <LinksUpToDate>false</LinksUpToDate>
  <CharactersWithSpaces>2779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