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FAA1F3F1E444B6A52DA1BEC3F5CABF"/>
        </w:placeholder>
        <w15:appearance w15:val="hidden"/>
        <w:text/>
      </w:sdtPr>
      <w:sdtEndPr/>
      <w:sdtContent>
        <w:p w:rsidRPr="009B062B" w:rsidR="00AF30DD" w:rsidP="009B062B" w:rsidRDefault="00AF30DD" w14:paraId="2D1EDDF2" w14:textId="78342EEF">
          <w:pPr>
            <w:pStyle w:val="RubrikFrslagTIllRiksdagsbeslut"/>
          </w:pPr>
          <w:r w:rsidRPr="009B062B">
            <w:t>Förslag till riksdagsbeslut</w:t>
          </w:r>
        </w:p>
      </w:sdtContent>
    </w:sdt>
    <w:sdt>
      <w:sdtPr>
        <w:alias w:val="Yrkande 1"/>
        <w:tag w:val="653b65d4-8b64-43c5-b9fe-c0433a4e1338"/>
        <w:id w:val="112254341"/>
        <w:lock w:val="sdtLocked"/>
      </w:sdtPr>
      <w:sdtEndPr/>
      <w:sdtContent>
        <w:p w:rsidR="00962516" w:rsidRDefault="009F4008" w14:paraId="2D1EDDF3" w14:textId="77777777">
          <w:pPr>
            <w:pStyle w:val="Frslagstext"/>
            <w:numPr>
              <w:ilvl w:val="0"/>
              <w:numId w:val="0"/>
            </w:numPr>
          </w:pPr>
          <w:r>
            <w:t>Riksdagen ställer sig bakom det som anförs i motionen om att regeringen bör uppdra till Trafikverket att utreda en spårväg mellan Södertälje och Norsborg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50A310C4294976AA940C4AF2A52CE3"/>
        </w:placeholder>
        <w15:appearance w15:val="hidden"/>
        <w:text/>
      </w:sdtPr>
      <w:sdtEndPr/>
      <w:sdtContent>
        <w:p w:rsidRPr="009B062B" w:rsidR="006D79C9" w:rsidP="00333E95" w:rsidRDefault="006D79C9" w14:paraId="2D1EDDF4" w14:textId="77777777">
          <w:pPr>
            <w:pStyle w:val="Rubrik1"/>
          </w:pPr>
          <w:r>
            <w:t>Motivering</w:t>
          </w:r>
        </w:p>
      </w:sdtContent>
    </w:sdt>
    <w:p w:rsidR="000E3F8F" w:rsidP="000E3F8F" w:rsidRDefault="000E3F8F" w14:paraId="2D1EDDF5" w14:textId="06C64155">
      <w:pPr>
        <w:pStyle w:val="Normalutanindragellerluft"/>
      </w:pPr>
      <w:r>
        <w:t>Kapacitetsbristen i kollektivtrafiken i Stockholms län kostar samhället cirka 6 miljarder kronor årligen enligt myndigheten Trafikanalys. Förseningar och annat haveri påverkar den ekonomiska tillväxten i regionen och i landet. Såväl Stockholm som riket i stort får allt fler invånare</w:t>
      </w:r>
      <w:r w:rsidR="00D753B3">
        <w:t>,</w:t>
      </w:r>
      <w:r>
        <w:t xml:space="preserve"> och kollektivtrafiken behöver byggas ut för att möta den kraftiga ökningen av resandet i Stockholmsregionen. </w:t>
      </w:r>
    </w:p>
    <w:p w:rsidRPr="00AA4618" w:rsidR="000E3F8F" w:rsidP="00AA4618" w:rsidRDefault="000E3F8F" w14:paraId="2D1EDDF6" w14:textId="2B986E5A">
      <w:r w:rsidRPr="00AA4618">
        <w:t>Södertälje har två av landets största exportföretag och är Stockholms läns fjärde största kommun med 95</w:t>
      </w:r>
      <w:r w:rsidRPr="00AA4618" w:rsidR="00D753B3">
        <w:t xml:space="preserve"> </w:t>
      </w:r>
      <w:r w:rsidRPr="00AA4618">
        <w:t xml:space="preserve">000 invånare. Varje dag pendlar över 20 000 till Södertälje för </w:t>
      </w:r>
      <w:r w:rsidRPr="00AA4618" w:rsidR="00D753B3">
        <w:t>att jobba och minst lika många S</w:t>
      </w:r>
      <w:r w:rsidRPr="00AA4618">
        <w:t>ödertäljebor pendlar till övriga Stockholmsregionen för att arbeta eller studera. Dagens kapacitet på den regionala pendeltågs</w:t>
      </w:r>
      <w:r w:rsidRPr="00AA4618" w:rsidR="00D753B3">
        <w:t>trafiken räcker inte och det är</w:t>
      </w:r>
      <w:r w:rsidRPr="00AA4618">
        <w:t xml:space="preserve"> trång</w:t>
      </w:r>
      <w:r w:rsidRPr="00AA4618" w:rsidR="00D753B3">
        <w:t>t</w:t>
      </w:r>
      <w:r w:rsidRPr="00AA4618">
        <w:t xml:space="preserve"> </w:t>
      </w:r>
      <w:r w:rsidRPr="00AA4618" w:rsidR="00D753B3">
        <w:t>både</w:t>
      </w:r>
      <w:r w:rsidR="00AA4618">
        <w:t xml:space="preserve"> </w:t>
      </w:r>
      <w:r w:rsidRPr="00AA4618">
        <w:t>på tågen och på spåren och med stora förseningar och trafikavbrott till följd. Av denna anledning väljer många resenärer att köra bil Södertälje</w:t>
      </w:r>
      <w:r w:rsidRPr="00AA4618" w:rsidR="006D1855">
        <w:t>–</w:t>
      </w:r>
      <w:r w:rsidRPr="00AA4618">
        <w:t>Stockholm i stället för att nyttja den mer miljövänliga kollektivtrafiken. När tågtrafiken ställs in, vilket sker ofta, ökar bilresandet ytterligare vilket skapar enorma bilköer på väg till och från Stockholm.</w:t>
      </w:r>
    </w:p>
    <w:p w:rsidRPr="00AA4618" w:rsidR="00652B73" w:rsidP="00AA4618" w:rsidRDefault="0098592D" w14:paraId="2D1EDDF7" w14:textId="015CF202">
      <w:r w:rsidRPr="00AA4618">
        <w:t>Jag föreslår att det undersöks möjlighet</w:t>
      </w:r>
      <w:r w:rsidRPr="00AA4618" w:rsidR="000E3F8F">
        <w:t xml:space="preserve"> till en ny förbindelse mellan Södertälje och Stockholm via Norsborg, som idag är den tunnelbanestation som ligger närmast Södertälje. Med en spårvagnsförbindelse mellan Södertälje och Norsborg skulle många resenärer välja detta alternativ istället för bilen. Regeringen bör uppdra till Trafikverket att utreda en infrastruktursatsning med spårväg mellan Södertälje och Norsborg. </w:t>
      </w:r>
    </w:p>
    <w:p w:rsidRPr="000E3F8F" w:rsidR="000E3F8F" w:rsidP="000E3F8F" w:rsidRDefault="000E3F8F" w14:paraId="2D1EDDF8" w14:textId="77777777"/>
    <w:sdt>
      <w:sdtPr>
        <w:rPr>
          <w:i/>
          <w:noProof/>
        </w:rPr>
        <w:alias w:val="CC_Underskrifter"/>
        <w:tag w:val="CC_Underskrifter"/>
        <w:id w:val="583496634"/>
        <w:lock w:val="sdtContentLocked"/>
        <w:placeholder>
          <w:docPart w:val="66763B9288DA4D499BB27C829CB3B01B"/>
        </w:placeholder>
        <w15:appearance w15:val="hidden"/>
      </w:sdtPr>
      <w:sdtEndPr>
        <w:rPr>
          <w:i w:val="0"/>
          <w:noProof w:val="0"/>
        </w:rPr>
      </w:sdtEndPr>
      <w:sdtContent>
        <w:p w:rsidR="004801AC" w:rsidP="005F4F01" w:rsidRDefault="00C5711D" w14:paraId="2D1ED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C5711D" w:rsidR="0037524C" w:rsidP="00C5711D" w:rsidRDefault="0037524C" w14:paraId="2D1EDDFD" w14:textId="77777777">
      <w:pPr>
        <w:spacing w:line="80" w:lineRule="exact"/>
        <w:rPr>
          <w:sz w:val="16"/>
          <w:szCs w:val="16"/>
        </w:rPr>
      </w:pPr>
      <w:bookmarkStart w:name="_GoBack" w:id="1"/>
      <w:bookmarkEnd w:id="1"/>
    </w:p>
    <w:sectPr w:rsidRPr="00C5711D" w:rsidR="003752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DDFF" w14:textId="77777777" w:rsidR="000E3F8F" w:rsidRDefault="000E3F8F" w:rsidP="000C1CAD">
      <w:pPr>
        <w:spacing w:line="240" w:lineRule="auto"/>
      </w:pPr>
      <w:r>
        <w:separator/>
      </w:r>
    </w:p>
  </w:endnote>
  <w:endnote w:type="continuationSeparator" w:id="0">
    <w:p w14:paraId="2D1EDE00" w14:textId="77777777" w:rsidR="000E3F8F" w:rsidRDefault="000E3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DE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DE06" w14:textId="15F25F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1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EDDFD" w14:textId="77777777" w:rsidR="000E3F8F" w:rsidRDefault="000E3F8F" w:rsidP="000C1CAD">
      <w:pPr>
        <w:spacing w:line="240" w:lineRule="auto"/>
      </w:pPr>
      <w:r>
        <w:separator/>
      </w:r>
    </w:p>
  </w:footnote>
  <w:footnote w:type="continuationSeparator" w:id="0">
    <w:p w14:paraId="2D1EDDFE" w14:textId="77777777" w:rsidR="000E3F8F" w:rsidRDefault="000E3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1ED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1EDE10" wp14:anchorId="2D1ED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711D" w14:paraId="2D1EDE11" w14:textId="77777777">
                          <w:pPr>
                            <w:jc w:val="right"/>
                          </w:pPr>
                          <w:sdt>
                            <w:sdtPr>
                              <w:alias w:val="CC_Noformat_Partikod"/>
                              <w:tag w:val="CC_Noformat_Partikod"/>
                              <w:id w:val="-53464382"/>
                              <w:placeholder>
                                <w:docPart w:val="D6E325A48993467CAE5E8B272907C2E0"/>
                              </w:placeholder>
                              <w:text/>
                            </w:sdtPr>
                            <w:sdtEndPr/>
                            <w:sdtContent>
                              <w:r w:rsidR="000E3F8F">
                                <w:t>KD</w:t>
                              </w:r>
                            </w:sdtContent>
                          </w:sdt>
                          <w:sdt>
                            <w:sdtPr>
                              <w:alias w:val="CC_Noformat_Partinummer"/>
                              <w:tag w:val="CC_Noformat_Partinummer"/>
                              <w:id w:val="-1709555926"/>
                              <w:placeholder>
                                <w:docPart w:val="B334CA4A6CE046E284FB7F32A8B2AA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1EDE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144E" w14:paraId="2D1EDE11" w14:textId="77777777">
                    <w:pPr>
                      <w:jc w:val="right"/>
                    </w:pPr>
                    <w:sdt>
                      <w:sdtPr>
                        <w:alias w:val="CC_Noformat_Partikod"/>
                        <w:tag w:val="CC_Noformat_Partikod"/>
                        <w:id w:val="-53464382"/>
                        <w:placeholder>
                          <w:docPart w:val="D6E325A48993467CAE5E8B272907C2E0"/>
                        </w:placeholder>
                        <w:text/>
                      </w:sdtPr>
                      <w:sdtEndPr/>
                      <w:sdtContent>
                        <w:r w:rsidR="000E3F8F">
                          <w:t>KD</w:t>
                        </w:r>
                      </w:sdtContent>
                    </w:sdt>
                    <w:sdt>
                      <w:sdtPr>
                        <w:alias w:val="CC_Noformat_Partinummer"/>
                        <w:tag w:val="CC_Noformat_Partinummer"/>
                        <w:id w:val="-1709555926"/>
                        <w:placeholder>
                          <w:docPart w:val="B334CA4A6CE046E284FB7F32A8B2AA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D1ED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711D" w14:paraId="2D1EDE03" w14:textId="77777777">
    <w:pPr>
      <w:jc w:val="right"/>
    </w:pPr>
    <w:sdt>
      <w:sdtPr>
        <w:alias w:val="CC_Noformat_Partikod"/>
        <w:tag w:val="CC_Noformat_Partikod"/>
        <w:id w:val="559911109"/>
        <w:placeholder>
          <w:docPart w:val="B334CA4A6CE046E284FB7F32A8B2AA74"/>
        </w:placeholder>
        <w:text/>
      </w:sdtPr>
      <w:sdtEndPr/>
      <w:sdtContent>
        <w:r w:rsidR="000E3F8F">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D1EDE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711D" w14:paraId="2D1EDE07" w14:textId="77777777">
    <w:pPr>
      <w:jc w:val="right"/>
    </w:pPr>
    <w:sdt>
      <w:sdtPr>
        <w:alias w:val="CC_Noformat_Partikod"/>
        <w:tag w:val="CC_Noformat_Partikod"/>
        <w:id w:val="1471015553"/>
        <w:text/>
      </w:sdtPr>
      <w:sdtEndPr/>
      <w:sdtContent>
        <w:r w:rsidR="000E3F8F">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5711D" w14:paraId="2D1EDE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711D" w14:paraId="2D1EDE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711D" w14:paraId="2D1EDE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:3430</w:t>
        </w:r>
      </w:sdtContent>
    </w:sdt>
  </w:p>
  <w:p w:rsidR="004F35FE" w:rsidP="00E03A3D" w:rsidRDefault="00C5711D" w14:paraId="2D1EDE0B"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4F35FE" w:rsidP="00283E0F" w:rsidRDefault="009F4008" w14:paraId="2D1EDE0C" w14:textId="0C0DD21F">
        <w:pPr>
          <w:pStyle w:val="FSHRub2"/>
        </w:pPr>
        <w:r>
          <w:t>Spårväg Södertälje–Norsborg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2D1EDE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F8F"/>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026"/>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24C"/>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10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F01"/>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855"/>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B20"/>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7A9"/>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516"/>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92D"/>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008"/>
    <w:rsid w:val="009F459A"/>
    <w:rsid w:val="009F612C"/>
    <w:rsid w:val="009F673E"/>
    <w:rsid w:val="009F6B5E"/>
    <w:rsid w:val="009F72D5"/>
    <w:rsid w:val="009F753E"/>
    <w:rsid w:val="00A00BD5"/>
    <w:rsid w:val="00A01A14"/>
    <w:rsid w:val="00A02C00"/>
    <w:rsid w:val="00A033BB"/>
    <w:rsid w:val="00A03952"/>
    <w:rsid w:val="00A03BC8"/>
    <w:rsid w:val="00A03E8D"/>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618"/>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11D"/>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3B3"/>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44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1EDDF1"/>
  <w15:chartTrackingRefBased/>
  <w15:docId w15:val="{896E356C-6152-4342-9627-9C0270EB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FAA1F3F1E444B6A52DA1BEC3F5CABF"/>
        <w:category>
          <w:name w:val="Allmänt"/>
          <w:gallery w:val="placeholder"/>
        </w:category>
        <w:types>
          <w:type w:val="bbPlcHdr"/>
        </w:types>
        <w:behaviors>
          <w:behavior w:val="content"/>
        </w:behaviors>
        <w:guid w:val="{ECF8AD71-2D1A-4E1C-B98E-0AFF690734E4}"/>
      </w:docPartPr>
      <w:docPartBody>
        <w:p w:rsidR="00E2373D" w:rsidRDefault="00E2373D">
          <w:pPr>
            <w:pStyle w:val="8FFAA1F3F1E444B6A52DA1BEC3F5CABF"/>
          </w:pPr>
          <w:r w:rsidRPr="005A0A93">
            <w:rPr>
              <w:rStyle w:val="Platshllartext"/>
            </w:rPr>
            <w:t>Förslag till riksdagsbeslut</w:t>
          </w:r>
        </w:p>
      </w:docPartBody>
    </w:docPart>
    <w:docPart>
      <w:docPartPr>
        <w:name w:val="1450A310C4294976AA940C4AF2A52CE3"/>
        <w:category>
          <w:name w:val="Allmänt"/>
          <w:gallery w:val="placeholder"/>
        </w:category>
        <w:types>
          <w:type w:val="bbPlcHdr"/>
        </w:types>
        <w:behaviors>
          <w:behavior w:val="content"/>
        </w:behaviors>
        <w:guid w:val="{8CB764F2-F39F-4142-A7A8-8E8407E0A071}"/>
      </w:docPartPr>
      <w:docPartBody>
        <w:p w:rsidR="00E2373D" w:rsidRDefault="00E2373D">
          <w:pPr>
            <w:pStyle w:val="1450A310C4294976AA940C4AF2A52CE3"/>
          </w:pPr>
          <w:r w:rsidRPr="005A0A93">
            <w:rPr>
              <w:rStyle w:val="Platshllartext"/>
            </w:rPr>
            <w:t>Motivering</w:t>
          </w:r>
        </w:p>
      </w:docPartBody>
    </w:docPart>
    <w:docPart>
      <w:docPartPr>
        <w:name w:val="D6E325A48993467CAE5E8B272907C2E0"/>
        <w:category>
          <w:name w:val="Allmänt"/>
          <w:gallery w:val="placeholder"/>
        </w:category>
        <w:types>
          <w:type w:val="bbPlcHdr"/>
        </w:types>
        <w:behaviors>
          <w:behavior w:val="content"/>
        </w:behaviors>
        <w:guid w:val="{7A11684F-CD68-44DD-A1CF-BE544D7B1E0D}"/>
      </w:docPartPr>
      <w:docPartBody>
        <w:p w:rsidR="00E2373D" w:rsidRDefault="00E2373D">
          <w:pPr>
            <w:pStyle w:val="D6E325A48993467CAE5E8B272907C2E0"/>
          </w:pPr>
          <w:r>
            <w:rPr>
              <w:rStyle w:val="Platshllartext"/>
            </w:rPr>
            <w:t xml:space="preserve"> </w:t>
          </w:r>
        </w:p>
      </w:docPartBody>
    </w:docPart>
    <w:docPart>
      <w:docPartPr>
        <w:name w:val="B334CA4A6CE046E284FB7F32A8B2AA74"/>
        <w:category>
          <w:name w:val="Allmänt"/>
          <w:gallery w:val="placeholder"/>
        </w:category>
        <w:types>
          <w:type w:val="bbPlcHdr"/>
        </w:types>
        <w:behaviors>
          <w:behavior w:val="content"/>
        </w:behaviors>
        <w:guid w:val="{D1D5AE62-8542-4387-A60A-94DD7A9509DE}"/>
      </w:docPartPr>
      <w:docPartBody>
        <w:p w:rsidR="00E2373D" w:rsidRDefault="00E2373D">
          <w:pPr>
            <w:pStyle w:val="B334CA4A6CE046E284FB7F32A8B2AA74"/>
          </w:pPr>
          <w:r>
            <w:t xml:space="preserve"> </w:t>
          </w:r>
        </w:p>
      </w:docPartBody>
    </w:docPart>
    <w:docPart>
      <w:docPartPr>
        <w:name w:val="66763B9288DA4D499BB27C829CB3B01B"/>
        <w:category>
          <w:name w:val="Allmänt"/>
          <w:gallery w:val="placeholder"/>
        </w:category>
        <w:types>
          <w:type w:val="bbPlcHdr"/>
        </w:types>
        <w:behaviors>
          <w:behavior w:val="content"/>
        </w:behaviors>
        <w:guid w:val="{0982DF2E-5ABD-49E5-BAAA-23AAA275A139}"/>
      </w:docPartPr>
      <w:docPartBody>
        <w:p w:rsidR="00CB497F" w:rsidRDefault="00CB4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3D"/>
    <w:rsid w:val="008D7749"/>
    <w:rsid w:val="00CB497F"/>
    <w:rsid w:val="00E23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FAA1F3F1E444B6A52DA1BEC3F5CABF">
    <w:name w:val="8FFAA1F3F1E444B6A52DA1BEC3F5CABF"/>
  </w:style>
  <w:style w:type="paragraph" w:customStyle="1" w:styleId="F7688EDF09B34197B6DB244251028119">
    <w:name w:val="F7688EDF09B34197B6DB244251028119"/>
  </w:style>
  <w:style w:type="paragraph" w:customStyle="1" w:styleId="5CC4A2596CD84F2DA15CDEB2D8FBC030">
    <w:name w:val="5CC4A2596CD84F2DA15CDEB2D8FBC030"/>
  </w:style>
  <w:style w:type="paragraph" w:customStyle="1" w:styleId="1450A310C4294976AA940C4AF2A52CE3">
    <w:name w:val="1450A310C4294976AA940C4AF2A52CE3"/>
  </w:style>
  <w:style w:type="paragraph" w:customStyle="1" w:styleId="3FEC010FB0E24326838C2B29D2A11976">
    <w:name w:val="3FEC010FB0E24326838C2B29D2A11976"/>
  </w:style>
  <w:style w:type="paragraph" w:customStyle="1" w:styleId="D6E325A48993467CAE5E8B272907C2E0">
    <w:name w:val="D6E325A48993467CAE5E8B272907C2E0"/>
  </w:style>
  <w:style w:type="paragraph" w:customStyle="1" w:styleId="B334CA4A6CE046E284FB7F32A8B2AA74">
    <w:name w:val="B334CA4A6CE046E284FB7F32A8B2A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D7C0E-BE1B-4CDE-AC46-17A05FB3B555}"/>
</file>

<file path=customXml/itemProps2.xml><?xml version="1.0" encoding="utf-8"?>
<ds:datastoreItem xmlns:ds="http://schemas.openxmlformats.org/officeDocument/2006/customXml" ds:itemID="{CB40034C-50B8-4DDE-A151-9891854B7EF6}"/>
</file>

<file path=customXml/itemProps3.xml><?xml version="1.0" encoding="utf-8"?>
<ds:datastoreItem xmlns:ds="http://schemas.openxmlformats.org/officeDocument/2006/customXml" ds:itemID="{A9C1152A-3657-4251-8CBA-7A81839B6BDA}"/>
</file>

<file path=docProps/app.xml><?xml version="1.0" encoding="utf-8"?>
<Properties xmlns="http://schemas.openxmlformats.org/officeDocument/2006/extended-properties" xmlns:vt="http://schemas.openxmlformats.org/officeDocument/2006/docPropsVTypes">
  <Template>Normal</Template>
  <TotalTime>11</TotalTime>
  <Pages>1</Pages>
  <Words>257</Words>
  <Characters>1547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Spårväg Södertälje Norsborg</vt:lpstr>
      <vt:lpstr>
      </vt:lpstr>
    </vt:vector>
  </TitlesOfParts>
  <Company>Sveriges riksdag</Company>
  <LinksUpToDate>false</LinksUpToDate>
  <CharactersWithSpaces>1796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