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DC4284" w14:textId="77777777">
        <w:tc>
          <w:tcPr>
            <w:tcW w:w="2268" w:type="dxa"/>
          </w:tcPr>
          <w:p w14:paraId="6E6911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CFBE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6AF4EF" w14:textId="77777777">
        <w:tc>
          <w:tcPr>
            <w:tcW w:w="2268" w:type="dxa"/>
          </w:tcPr>
          <w:p w14:paraId="6FF0B9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0AB9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1A9225" w14:textId="77777777">
        <w:tc>
          <w:tcPr>
            <w:tcW w:w="3402" w:type="dxa"/>
            <w:gridSpan w:val="2"/>
          </w:tcPr>
          <w:p w14:paraId="09431E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069F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1F5CF2" w14:textId="77777777">
        <w:tc>
          <w:tcPr>
            <w:tcW w:w="2268" w:type="dxa"/>
          </w:tcPr>
          <w:p w14:paraId="526582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398E93" w14:textId="77777777" w:rsidR="006E4E11" w:rsidRPr="00ED583F" w:rsidRDefault="00C84B9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21DA3">
              <w:rPr>
                <w:sz w:val="20"/>
              </w:rPr>
              <w:t>Ju2016/03693/POL</w:t>
            </w:r>
          </w:p>
        </w:tc>
      </w:tr>
      <w:tr w:rsidR="006E4E11" w14:paraId="486B08A4" w14:textId="77777777">
        <w:tc>
          <w:tcPr>
            <w:tcW w:w="2268" w:type="dxa"/>
          </w:tcPr>
          <w:p w14:paraId="703D64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48C2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0051D" w14:textId="77777777">
        <w:trPr>
          <w:trHeight w:val="284"/>
        </w:trPr>
        <w:tc>
          <w:tcPr>
            <w:tcW w:w="4911" w:type="dxa"/>
          </w:tcPr>
          <w:p w14:paraId="4D374FDF" w14:textId="77777777" w:rsidR="006E4E11" w:rsidRDefault="00C84B9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A1F4FB0" w14:textId="77777777">
        <w:trPr>
          <w:trHeight w:val="284"/>
        </w:trPr>
        <w:tc>
          <w:tcPr>
            <w:tcW w:w="4911" w:type="dxa"/>
          </w:tcPr>
          <w:p w14:paraId="41D100FA" w14:textId="77777777" w:rsidR="006E4E11" w:rsidRDefault="00C84B9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C298CF5" w14:textId="77777777">
        <w:trPr>
          <w:trHeight w:val="284"/>
        </w:trPr>
        <w:tc>
          <w:tcPr>
            <w:tcW w:w="4911" w:type="dxa"/>
          </w:tcPr>
          <w:p w14:paraId="6E40D6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CD46B69" w14:textId="77777777" w:rsidR="00C84B96" w:rsidRDefault="00C84B96" w:rsidP="000901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AAFB0" w14:textId="77777777">
        <w:trPr>
          <w:trHeight w:val="284"/>
        </w:trPr>
        <w:tc>
          <w:tcPr>
            <w:tcW w:w="4911" w:type="dxa"/>
          </w:tcPr>
          <w:p w14:paraId="61118F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E249B" w14:textId="77777777">
        <w:trPr>
          <w:trHeight w:val="284"/>
        </w:trPr>
        <w:tc>
          <w:tcPr>
            <w:tcW w:w="4911" w:type="dxa"/>
          </w:tcPr>
          <w:p w14:paraId="6FC2EF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D2606E" w14:textId="77777777">
        <w:trPr>
          <w:trHeight w:val="284"/>
        </w:trPr>
        <w:tc>
          <w:tcPr>
            <w:tcW w:w="4911" w:type="dxa"/>
          </w:tcPr>
          <w:p w14:paraId="4AAF1C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F37E" w14:textId="77777777">
        <w:trPr>
          <w:trHeight w:val="284"/>
        </w:trPr>
        <w:tc>
          <w:tcPr>
            <w:tcW w:w="4911" w:type="dxa"/>
          </w:tcPr>
          <w:p w14:paraId="33CA1E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DB16B" w14:textId="77777777">
        <w:trPr>
          <w:trHeight w:val="284"/>
        </w:trPr>
        <w:tc>
          <w:tcPr>
            <w:tcW w:w="4911" w:type="dxa"/>
          </w:tcPr>
          <w:p w14:paraId="087315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0D2EE0" w14:textId="77777777">
        <w:trPr>
          <w:trHeight w:val="284"/>
        </w:trPr>
        <w:tc>
          <w:tcPr>
            <w:tcW w:w="4911" w:type="dxa"/>
          </w:tcPr>
          <w:p w14:paraId="082C1A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CBF947" w14:textId="77777777" w:rsidR="006E4E11" w:rsidRDefault="00C84B96">
      <w:pPr>
        <w:framePr w:w="4400" w:h="2523" w:wrap="notBeside" w:vAnchor="page" w:hAnchor="page" w:x="6453" w:y="2445"/>
        <w:ind w:left="142"/>
      </w:pPr>
      <w:r>
        <w:t>Till riksdagen</w:t>
      </w:r>
    </w:p>
    <w:p w14:paraId="4726F195" w14:textId="77777777" w:rsidR="006E4E11" w:rsidRDefault="00C84B96" w:rsidP="00C84B9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 xml:space="preserve">2015/16:1189 </w:t>
      </w:r>
      <w:r>
        <w:t xml:space="preserve">av Johan Forssell (M) </w:t>
      </w:r>
      <w:r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 xml:space="preserve">Polisens arbete med återvändandet </w:t>
      </w:r>
      <w:r>
        <w:t xml:space="preserve"> </w:t>
      </w:r>
    </w:p>
    <w:p w14:paraId="3C0EC456" w14:textId="77777777" w:rsidR="006E4E11" w:rsidRDefault="006E4E11">
      <w:pPr>
        <w:pStyle w:val="RKnormal"/>
      </w:pPr>
    </w:p>
    <w:p w14:paraId="0CD825EE" w14:textId="475986CC" w:rsidR="00F31453" w:rsidRDefault="00C84B96" w:rsidP="00F31453">
      <w:pPr>
        <w:overflowPunct/>
        <w:spacing w:line="240" w:lineRule="auto"/>
        <w:textAlignment w:val="auto"/>
      </w:pPr>
      <w:r>
        <w:t xml:space="preserve">Johan Forssell har frågat mig </w:t>
      </w:r>
      <w:r w:rsidR="00F31453">
        <w:t>när vi kan förvänta oss resulta</w:t>
      </w:r>
      <w:r w:rsidR="00A65A98">
        <w:t>t i regeringens arbete för att p</w:t>
      </w:r>
      <w:r w:rsidR="00F31453">
        <w:t>olisen ska verkställa fler av- och utvisningsbeslut.</w:t>
      </w:r>
    </w:p>
    <w:p w14:paraId="50952530" w14:textId="77777777" w:rsidR="005361E5" w:rsidRDefault="005361E5" w:rsidP="00F31453">
      <w:pPr>
        <w:overflowPunct/>
        <w:spacing w:line="240" w:lineRule="auto"/>
        <w:textAlignment w:val="auto"/>
      </w:pPr>
    </w:p>
    <w:p w14:paraId="5B33CBCA" w14:textId="58F743C4" w:rsidR="001831DC" w:rsidRDefault="005A58A2" w:rsidP="00301389">
      <w:pPr>
        <w:overflowPunct/>
        <w:spacing w:line="240" w:lineRule="auto"/>
        <w:textAlignment w:val="auto"/>
      </w:pPr>
      <w:r>
        <w:t>Ordning och reda är grundläggande för e</w:t>
      </w:r>
      <w:r w:rsidR="001831DC" w:rsidRPr="007C1D6A">
        <w:t>tt fungerande asyl- och mottagningssystem</w:t>
      </w:r>
      <w:r>
        <w:t xml:space="preserve">. Den </w:t>
      </w:r>
      <w:r w:rsidR="001831DC" w:rsidRPr="007C1D6A">
        <w:t xml:space="preserve">som har fått ett </w:t>
      </w:r>
      <w:r w:rsidR="00435848">
        <w:t>lagakraftvunnet avlägsnandebeslut</w:t>
      </w:r>
      <w:r w:rsidR="001831DC" w:rsidRPr="007C1D6A">
        <w:t xml:space="preserve"> på sin asylansökan </w:t>
      </w:r>
      <w:r>
        <w:t xml:space="preserve">ska </w:t>
      </w:r>
      <w:r w:rsidR="001831DC" w:rsidRPr="007C1D6A">
        <w:t>återvänd</w:t>
      </w:r>
      <w:r>
        <w:t>a</w:t>
      </w:r>
      <w:r w:rsidR="001831DC" w:rsidRPr="007C1D6A">
        <w:t xml:space="preserve"> till si</w:t>
      </w:r>
      <w:r>
        <w:t>tt</w:t>
      </w:r>
      <w:r w:rsidR="001831DC" w:rsidRPr="007C1D6A">
        <w:t xml:space="preserve"> heml</w:t>
      </w:r>
      <w:r>
        <w:t>and</w:t>
      </w:r>
      <w:r w:rsidR="001831DC">
        <w:t xml:space="preserve">. </w:t>
      </w:r>
      <w:r w:rsidR="00634E2D">
        <w:t>A</w:t>
      </w:r>
      <w:r w:rsidR="001831DC">
        <w:t>rbete</w:t>
      </w:r>
      <w:r w:rsidR="00634E2D">
        <w:t>t</w:t>
      </w:r>
      <w:r w:rsidR="001831DC">
        <w:t xml:space="preserve"> med verkställighet</w:t>
      </w:r>
      <w:r w:rsidR="00634E2D">
        <w:t xml:space="preserve"> av beslut om av- och utvisning</w:t>
      </w:r>
      <w:r w:rsidR="001831DC">
        <w:t xml:space="preserve"> är en prioriterad fråga för regeringen och en rad olika åtgärder vidtas för att öka antalet återvändanden</w:t>
      </w:r>
      <w:r w:rsidR="001831DC" w:rsidRPr="00F72C3D">
        <w:t xml:space="preserve">. </w:t>
      </w:r>
    </w:p>
    <w:p w14:paraId="6D1DE44A" w14:textId="77777777" w:rsidR="001831DC" w:rsidRDefault="001831DC" w:rsidP="00F31453">
      <w:pPr>
        <w:overflowPunct/>
        <w:spacing w:line="240" w:lineRule="auto"/>
        <w:textAlignment w:val="auto"/>
      </w:pPr>
    </w:p>
    <w:p w14:paraId="2ECBD7E8" w14:textId="1F63C8AA" w:rsidR="00501FBC" w:rsidRDefault="0008582A" w:rsidP="00DE353E">
      <w:pPr>
        <w:overflowPunct/>
        <w:spacing w:line="240" w:lineRule="auto"/>
        <w:textAlignment w:val="auto"/>
      </w:pPr>
      <w:r>
        <w:t xml:space="preserve">Som ett led i detta har regeringen </w:t>
      </w:r>
      <w:r w:rsidR="000E3F8E">
        <w:t xml:space="preserve">i vårändringsbudgeten för 2016 </w:t>
      </w:r>
      <w:r w:rsidR="00CA2C73">
        <w:t xml:space="preserve">föreslagit </w:t>
      </w:r>
      <w:r w:rsidR="00320B89">
        <w:t xml:space="preserve">att ge ytterligare medel till </w:t>
      </w:r>
      <w:r w:rsidR="00C14753">
        <w:t>Polismyndigheten</w:t>
      </w:r>
      <w:r w:rsidR="000E3F8E">
        <w:t xml:space="preserve">, </w:t>
      </w:r>
      <w:r w:rsidR="00A40F50">
        <w:t xml:space="preserve">avsedda </w:t>
      </w:r>
      <w:r w:rsidR="000E3F8E">
        <w:t>bland annat</w:t>
      </w:r>
      <w:r w:rsidR="00320B89">
        <w:t xml:space="preserve"> att förstärka och effektivisera arbetet med återvändande. </w:t>
      </w:r>
      <w:r w:rsidR="00781E9A">
        <w:t xml:space="preserve">Regeringen har </w:t>
      </w:r>
      <w:r w:rsidR="00A94BD8">
        <w:t xml:space="preserve">också </w:t>
      </w:r>
      <w:r w:rsidR="005245BE">
        <w:t xml:space="preserve">föreslagit medel för att </w:t>
      </w:r>
      <w:r w:rsidR="00320B89">
        <w:t>utöka antalet förvarsplatser.</w:t>
      </w:r>
      <w:r w:rsidR="00D27537">
        <w:t xml:space="preserve"> </w:t>
      </w:r>
      <w:r w:rsidR="00A40F50">
        <w:t>Tillgång till strategiskt belägna förvarsplatser</w:t>
      </w:r>
      <w:r w:rsidR="0019105F">
        <w:t xml:space="preserve"> innebär korta transportsträckor och </w:t>
      </w:r>
      <w:r w:rsidR="003E2411">
        <w:t xml:space="preserve">bidrar </w:t>
      </w:r>
      <w:r w:rsidR="0019105F">
        <w:t xml:space="preserve">därmed </w:t>
      </w:r>
      <w:r w:rsidR="003E2411">
        <w:t xml:space="preserve">till ett effektivt återvändandearbete. </w:t>
      </w:r>
    </w:p>
    <w:p w14:paraId="5D269DD8" w14:textId="77777777" w:rsidR="00501FBC" w:rsidRDefault="00501FBC" w:rsidP="00DE353E">
      <w:pPr>
        <w:overflowPunct/>
        <w:spacing w:line="240" w:lineRule="auto"/>
        <w:textAlignment w:val="auto"/>
      </w:pPr>
    </w:p>
    <w:p w14:paraId="2D825B02" w14:textId="2C7C7B22" w:rsidR="00320B89" w:rsidRPr="00A313DE" w:rsidRDefault="00376F34" w:rsidP="00DE353E">
      <w:pPr>
        <w:overflowPunct/>
        <w:spacing w:line="240" w:lineRule="auto"/>
        <w:textAlignment w:val="auto"/>
      </w:pPr>
      <w:r>
        <w:t>Härutöver verkar</w:t>
      </w:r>
      <w:r w:rsidR="00DA4D47">
        <w:t xml:space="preserve"> regeringen för </w:t>
      </w:r>
      <w:r w:rsidR="00320B89">
        <w:t>ett förbättrat och mer effektivt samarbete med mottagar</w:t>
      </w:r>
      <w:r w:rsidR="00320B89" w:rsidRPr="000736CC">
        <w:t>länder</w:t>
      </w:r>
      <w:r w:rsidR="00320B89">
        <w:t>na</w:t>
      </w:r>
      <w:r w:rsidR="00320B89" w:rsidRPr="000736CC">
        <w:t xml:space="preserve"> </w:t>
      </w:r>
      <w:r w:rsidR="00320B89">
        <w:t xml:space="preserve">i fråga om återtagande av personer som ska återvända. </w:t>
      </w:r>
      <w:r w:rsidR="00320B89" w:rsidRPr="00A313DE">
        <w:t xml:space="preserve">För att underlätta </w:t>
      </w:r>
      <w:r w:rsidR="00320B89">
        <w:t>arbetet ska s</w:t>
      </w:r>
      <w:r w:rsidR="00320B89" w:rsidRPr="00A313DE">
        <w:t xml:space="preserve">ambandspersoner </w:t>
      </w:r>
      <w:r w:rsidR="00320B89">
        <w:t>för återvändande placeras ut i aktuella länder.</w:t>
      </w:r>
    </w:p>
    <w:p w14:paraId="7CEA3902" w14:textId="77777777" w:rsidR="00320B89" w:rsidRDefault="00320B89" w:rsidP="00F31453">
      <w:pPr>
        <w:overflowPunct/>
        <w:spacing w:line="240" w:lineRule="auto"/>
        <w:textAlignment w:val="auto"/>
      </w:pPr>
    </w:p>
    <w:p w14:paraId="409A0766" w14:textId="3E8C84F1" w:rsidR="00320B89" w:rsidRPr="00DE353E" w:rsidRDefault="00DE353E" w:rsidP="00DE353E">
      <w:pPr>
        <w:overflowPunct/>
        <w:spacing w:line="240" w:lineRule="auto"/>
        <w:textAlignment w:val="auto"/>
      </w:pPr>
      <w:r>
        <w:t>I</w:t>
      </w:r>
      <w:r w:rsidRPr="00DE353E">
        <w:t xml:space="preserve"> regleringsbrevet för 2016 </w:t>
      </w:r>
      <w:r>
        <w:t xml:space="preserve">har Polismyndigheten </w:t>
      </w:r>
      <w:r w:rsidRPr="00DE353E">
        <w:t xml:space="preserve">fått i uppdrag att </w:t>
      </w:r>
      <w:r w:rsidR="00320B89" w:rsidRPr="00320B89">
        <w:t xml:space="preserve">ytterligare förstärka arbetet med att verkställa </w:t>
      </w:r>
      <w:r w:rsidR="000E73AF">
        <w:t>av</w:t>
      </w:r>
      <w:r w:rsidR="00320B89" w:rsidRPr="00320B89">
        <w:t>- och utvisningsbeslut i syfte att avsevärt öka andelen verkställda beslut i förhållande till den mängd ärenden som överlämnats från</w:t>
      </w:r>
      <w:r>
        <w:t xml:space="preserve"> </w:t>
      </w:r>
      <w:r w:rsidR="00320B89" w:rsidRPr="00320B89">
        <w:t>Migrationsverket och de</w:t>
      </w:r>
      <w:r w:rsidR="00ED449F">
        <w:t xml:space="preserve">t antal beslut om avvisning som </w:t>
      </w:r>
      <w:r w:rsidR="00320B89" w:rsidRPr="00320B89">
        <w:t>Polismyndigheten fattat.</w:t>
      </w:r>
      <w:r w:rsidR="00320B89" w:rsidRPr="00DE353E">
        <w:t xml:space="preserve"> </w:t>
      </w:r>
      <w:r w:rsidR="00FF6103">
        <w:t xml:space="preserve">I </w:t>
      </w:r>
      <w:r w:rsidR="00D21B96">
        <w:t xml:space="preserve">årsredovisningen för 2016 </w:t>
      </w:r>
      <w:r w:rsidR="00FF6103">
        <w:t xml:space="preserve">ska Polismyndigheten dessutom </w:t>
      </w:r>
      <w:r w:rsidR="001D351F" w:rsidRPr="001D351F">
        <w:t xml:space="preserve">redovisa hur </w:t>
      </w:r>
      <w:r w:rsidR="001D351F">
        <w:t xml:space="preserve">myndigheten </w:t>
      </w:r>
      <w:r w:rsidR="001D351F" w:rsidRPr="001D351F">
        <w:t xml:space="preserve">säkerställt ett rättssäkert, enhetligt och effektivt verkställighetsarbete av </w:t>
      </w:r>
      <w:proofErr w:type="spellStart"/>
      <w:r w:rsidR="001D351F">
        <w:lastRenderedPageBreak/>
        <w:t>av</w:t>
      </w:r>
      <w:proofErr w:type="spellEnd"/>
      <w:r w:rsidR="001D351F" w:rsidRPr="001D351F">
        <w:t xml:space="preserve">- och utvisningsbeslut i hela landet utifrån det processansvar för gränspolisverksamheten som tilldelats </w:t>
      </w:r>
      <w:r w:rsidR="00A40F50">
        <w:t>n</w:t>
      </w:r>
      <w:r w:rsidR="001D351F" w:rsidRPr="001D351F">
        <w:t>ationella operativa avdelningen.</w:t>
      </w:r>
    </w:p>
    <w:p w14:paraId="701AAFB0" w14:textId="77777777" w:rsidR="00DE353E" w:rsidRDefault="00DE353E" w:rsidP="00DE353E">
      <w:pPr>
        <w:overflowPunct/>
        <w:spacing w:line="240" w:lineRule="auto"/>
        <w:textAlignment w:val="auto"/>
      </w:pPr>
    </w:p>
    <w:p w14:paraId="4AD2F8C2" w14:textId="221F600A" w:rsidR="00320B89" w:rsidRDefault="00A65A98" w:rsidP="00DE353E">
      <w:pPr>
        <w:overflowPunct/>
        <w:spacing w:line="240" w:lineRule="auto"/>
        <w:textAlignment w:val="auto"/>
      </w:pPr>
      <w:r>
        <w:t xml:space="preserve">Vidare har Migrationsverket och Polismyndigheten i </w:t>
      </w:r>
      <w:r w:rsidR="00320B89">
        <w:t>regleringsbreven</w:t>
      </w:r>
      <w:r w:rsidR="00320B89" w:rsidRPr="00F72C3D">
        <w:t xml:space="preserve"> för 2016 fått i uppdrag att</w:t>
      </w:r>
      <w:r w:rsidR="006E2DF8">
        <w:t>,</w:t>
      </w:r>
      <w:r w:rsidR="00320B89" w:rsidRPr="00F72C3D">
        <w:t xml:space="preserve"> med bistånd av Kriminalvården</w:t>
      </w:r>
      <w:r w:rsidR="006E2DF8">
        <w:t>,</w:t>
      </w:r>
      <w:r w:rsidR="00320B89" w:rsidRPr="00F72C3D">
        <w:t xml:space="preserve"> genomföra en försöksverksamhet med syfte att effektivisera återvändandet. Målet är att vistelsetiden för personer som är inskrivna i mottagandet och har lagakraftvunna av</w:t>
      </w:r>
      <w:r w:rsidR="00320B89">
        <w:t>- eller utvisningsbeslut påtagligt förkortas genom att fler avlägsnandebeslut verkställs.</w:t>
      </w:r>
      <w:r w:rsidR="00073C9E">
        <w:t xml:space="preserve"> Detta ska uppnås bland annat genom att myndigheterna bättre tar tillvara sina olika kompetenser under hela asylprocessen</w:t>
      </w:r>
      <w:r w:rsidR="00921DA3">
        <w:t xml:space="preserve"> och</w:t>
      </w:r>
      <w:r w:rsidR="00073C9E">
        <w:t xml:space="preserve"> förstärker utredningen </w:t>
      </w:r>
      <w:r w:rsidR="008C3F65">
        <w:t xml:space="preserve">av identiteten </w:t>
      </w:r>
      <w:r w:rsidR="00073C9E">
        <w:t xml:space="preserve">i </w:t>
      </w:r>
      <w:r w:rsidR="008C3F65">
        <w:t xml:space="preserve">ett </w:t>
      </w:r>
      <w:r w:rsidR="00073C9E">
        <w:t>in</w:t>
      </w:r>
      <w:r w:rsidR="00921DA3">
        <w:t>itia</w:t>
      </w:r>
      <w:r w:rsidR="00073C9E">
        <w:t>l</w:t>
      </w:r>
      <w:r w:rsidR="008C3F65">
        <w:t xml:space="preserve">t </w:t>
      </w:r>
      <w:r w:rsidR="00073C9E">
        <w:t>skede av processen</w:t>
      </w:r>
      <w:r w:rsidR="00921DA3">
        <w:t>.</w:t>
      </w:r>
    </w:p>
    <w:p w14:paraId="28479A83" w14:textId="77777777" w:rsidR="00B02E08" w:rsidRDefault="00B02E08" w:rsidP="00F31453">
      <w:pPr>
        <w:overflowPunct/>
        <w:spacing w:line="240" w:lineRule="auto"/>
        <w:textAlignment w:val="auto"/>
      </w:pPr>
    </w:p>
    <w:p w14:paraId="5DFF63C3" w14:textId="794AD851" w:rsidR="00B02E08" w:rsidRDefault="00CA2C73" w:rsidP="00F31453">
      <w:pPr>
        <w:overflowPunct/>
        <w:spacing w:line="240" w:lineRule="auto"/>
        <w:textAlignment w:val="auto"/>
      </w:pPr>
      <w:r>
        <w:t xml:space="preserve">Jag förväntar mig att dessa åtgärder </w:t>
      </w:r>
      <w:r w:rsidR="00921DA3">
        <w:t xml:space="preserve">stegvis </w:t>
      </w:r>
      <w:r w:rsidR="00E85CC7">
        <w:t>ger resultat</w:t>
      </w:r>
      <w:r>
        <w:t xml:space="preserve"> </w:t>
      </w:r>
      <w:r w:rsidR="005C32FC">
        <w:t xml:space="preserve">i Polismyndighetens arbete med </w:t>
      </w:r>
      <w:r w:rsidR="00E85CC7">
        <w:t xml:space="preserve">en effektiv </w:t>
      </w:r>
      <w:r>
        <w:t xml:space="preserve">verkställighet av </w:t>
      </w:r>
      <w:r w:rsidR="00921DA3">
        <w:t xml:space="preserve">beslut om </w:t>
      </w:r>
      <w:r>
        <w:t>av- och utvisning.</w:t>
      </w:r>
    </w:p>
    <w:p w14:paraId="0D83DF73" w14:textId="77777777" w:rsidR="00791FAD" w:rsidRDefault="00791FAD" w:rsidP="00F31453">
      <w:pPr>
        <w:overflowPunct/>
        <w:spacing w:line="240" w:lineRule="auto"/>
        <w:textAlignment w:val="auto"/>
      </w:pPr>
    </w:p>
    <w:p w14:paraId="4038B24D" w14:textId="77777777" w:rsidR="00791FAD" w:rsidRDefault="00791FAD" w:rsidP="00791FAD">
      <w:pPr>
        <w:pStyle w:val="RKnormal"/>
      </w:pPr>
      <w:r w:rsidRPr="00791FAD">
        <w:t>Regeringen följer utvecklingen och är beredd att vid behov vidta ytterligare åtgärder.</w:t>
      </w:r>
    </w:p>
    <w:p w14:paraId="171FF64D" w14:textId="77777777" w:rsidR="00791FAD" w:rsidRDefault="00791FAD" w:rsidP="00F31453">
      <w:pPr>
        <w:overflowPunct/>
        <w:spacing w:line="240" w:lineRule="auto"/>
        <w:textAlignment w:val="auto"/>
      </w:pPr>
    </w:p>
    <w:p w14:paraId="70C25258" w14:textId="77777777" w:rsidR="00CA2C73" w:rsidRDefault="00CA2C73" w:rsidP="00DE353E">
      <w:pPr>
        <w:overflowPunct/>
        <w:spacing w:line="240" w:lineRule="auto"/>
        <w:textAlignment w:val="auto"/>
      </w:pPr>
    </w:p>
    <w:p w14:paraId="69DDE497" w14:textId="77777777" w:rsidR="00CA2C73" w:rsidRDefault="00CA2C73" w:rsidP="00DE353E">
      <w:pPr>
        <w:overflowPunct/>
        <w:spacing w:line="240" w:lineRule="auto"/>
        <w:textAlignment w:val="auto"/>
      </w:pPr>
    </w:p>
    <w:p w14:paraId="009760FB" w14:textId="77777777" w:rsidR="00C84B96" w:rsidRDefault="00C84B96" w:rsidP="00DE353E">
      <w:pPr>
        <w:overflowPunct/>
        <w:spacing w:line="240" w:lineRule="auto"/>
        <w:textAlignment w:val="auto"/>
      </w:pPr>
      <w:r>
        <w:t xml:space="preserve">Stockholm den </w:t>
      </w:r>
      <w:r w:rsidR="00DE353E">
        <w:t>18 maj 2016</w:t>
      </w:r>
    </w:p>
    <w:p w14:paraId="4A7034C8" w14:textId="77777777" w:rsidR="00C84B96" w:rsidRDefault="00C84B96" w:rsidP="00DE353E">
      <w:pPr>
        <w:overflowPunct/>
        <w:spacing w:line="240" w:lineRule="auto"/>
        <w:textAlignment w:val="auto"/>
      </w:pPr>
    </w:p>
    <w:p w14:paraId="4DA5ADF4" w14:textId="77777777" w:rsidR="00C84B96" w:rsidRDefault="00C84B96" w:rsidP="00DE353E">
      <w:pPr>
        <w:overflowPunct/>
        <w:spacing w:line="240" w:lineRule="auto"/>
        <w:textAlignment w:val="auto"/>
      </w:pPr>
    </w:p>
    <w:p w14:paraId="5D058949" w14:textId="77777777" w:rsidR="00DC5837" w:rsidRDefault="00DC5837" w:rsidP="00DE353E">
      <w:pPr>
        <w:overflowPunct/>
        <w:spacing w:line="240" w:lineRule="auto"/>
        <w:textAlignment w:val="auto"/>
      </w:pPr>
    </w:p>
    <w:p w14:paraId="680F5203" w14:textId="77777777" w:rsidR="00C84B96" w:rsidRDefault="00C84B96" w:rsidP="00DE353E">
      <w:pPr>
        <w:overflowPunct/>
        <w:spacing w:line="240" w:lineRule="auto"/>
        <w:textAlignment w:val="auto"/>
      </w:pPr>
      <w:bookmarkStart w:id="0" w:name="_GoBack"/>
      <w:bookmarkEnd w:id="0"/>
      <w:r>
        <w:t>Anders Ygeman</w:t>
      </w:r>
    </w:p>
    <w:sectPr w:rsidR="00C84B9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475B9" w14:textId="77777777" w:rsidR="00C84B96" w:rsidRDefault="00C84B96">
      <w:r>
        <w:separator/>
      </w:r>
    </w:p>
  </w:endnote>
  <w:endnote w:type="continuationSeparator" w:id="0">
    <w:p w14:paraId="6B64B693" w14:textId="77777777" w:rsidR="00C84B96" w:rsidRDefault="00C8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3E45" w14:textId="77777777" w:rsidR="00C84B96" w:rsidRDefault="00C84B96">
      <w:r>
        <w:separator/>
      </w:r>
    </w:p>
  </w:footnote>
  <w:footnote w:type="continuationSeparator" w:id="0">
    <w:p w14:paraId="2D676C57" w14:textId="77777777" w:rsidR="00C84B96" w:rsidRDefault="00C8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44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C58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7E53EC" w14:textId="77777777">
      <w:trPr>
        <w:cantSplit/>
      </w:trPr>
      <w:tc>
        <w:tcPr>
          <w:tcW w:w="3119" w:type="dxa"/>
        </w:tcPr>
        <w:p w14:paraId="3AE80C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2E8E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204184" w14:textId="77777777" w:rsidR="00E80146" w:rsidRDefault="00E80146">
          <w:pPr>
            <w:pStyle w:val="Sidhuvud"/>
            <w:ind w:right="360"/>
          </w:pPr>
        </w:p>
      </w:tc>
    </w:tr>
  </w:tbl>
  <w:p w14:paraId="75665E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466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5DB3F4" w14:textId="77777777">
      <w:trPr>
        <w:cantSplit/>
      </w:trPr>
      <w:tc>
        <w:tcPr>
          <w:tcW w:w="3119" w:type="dxa"/>
        </w:tcPr>
        <w:p w14:paraId="02B95D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22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117FB9" w14:textId="77777777" w:rsidR="00E80146" w:rsidRDefault="00E80146">
          <w:pPr>
            <w:pStyle w:val="Sidhuvud"/>
            <w:ind w:right="360"/>
          </w:pPr>
        </w:p>
      </w:tc>
    </w:tr>
  </w:tbl>
  <w:p w14:paraId="30CD3F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66428" w14:textId="77777777" w:rsidR="00C84B96" w:rsidRDefault="00C84B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C8E07D" wp14:editId="585922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D34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C6FC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DD6A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5D50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96"/>
    <w:rsid w:val="00026B35"/>
    <w:rsid w:val="00073C9E"/>
    <w:rsid w:val="0008582A"/>
    <w:rsid w:val="00090124"/>
    <w:rsid w:val="000943C5"/>
    <w:rsid w:val="000E3F8E"/>
    <w:rsid w:val="000E73AF"/>
    <w:rsid w:val="00123632"/>
    <w:rsid w:val="00136C22"/>
    <w:rsid w:val="00147F72"/>
    <w:rsid w:val="00150384"/>
    <w:rsid w:val="00160901"/>
    <w:rsid w:val="001805B7"/>
    <w:rsid w:val="001831DC"/>
    <w:rsid w:val="0019105F"/>
    <w:rsid w:val="001A25E0"/>
    <w:rsid w:val="001B20C1"/>
    <w:rsid w:val="001D351F"/>
    <w:rsid w:val="002466C9"/>
    <w:rsid w:val="002A4B42"/>
    <w:rsid w:val="00301389"/>
    <w:rsid w:val="00310E9E"/>
    <w:rsid w:val="00320B89"/>
    <w:rsid w:val="00367B1C"/>
    <w:rsid w:val="00376F34"/>
    <w:rsid w:val="003E2411"/>
    <w:rsid w:val="00435848"/>
    <w:rsid w:val="00436124"/>
    <w:rsid w:val="00443AFE"/>
    <w:rsid w:val="004A328D"/>
    <w:rsid w:val="00501FBC"/>
    <w:rsid w:val="00522ABA"/>
    <w:rsid w:val="005245BE"/>
    <w:rsid w:val="005361E5"/>
    <w:rsid w:val="0058762B"/>
    <w:rsid w:val="005A58A2"/>
    <w:rsid w:val="005C32FC"/>
    <w:rsid w:val="005D693A"/>
    <w:rsid w:val="00613E39"/>
    <w:rsid w:val="00634E2D"/>
    <w:rsid w:val="006E2DF8"/>
    <w:rsid w:val="006E4E11"/>
    <w:rsid w:val="007242A3"/>
    <w:rsid w:val="007412F8"/>
    <w:rsid w:val="00781E9A"/>
    <w:rsid w:val="00784327"/>
    <w:rsid w:val="00791FAD"/>
    <w:rsid w:val="007A6855"/>
    <w:rsid w:val="00816CE1"/>
    <w:rsid w:val="00862DD4"/>
    <w:rsid w:val="008C3F65"/>
    <w:rsid w:val="008D10EC"/>
    <w:rsid w:val="008D4CC0"/>
    <w:rsid w:val="008F2520"/>
    <w:rsid w:val="0092027A"/>
    <w:rsid w:val="00921DA3"/>
    <w:rsid w:val="00955E31"/>
    <w:rsid w:val="00992E72"/>
    <w:rsid w:val="009E6F51"/>
    <w:rsid w:val="00A1087E"/>
    <w:rsid w:val="00A1136C"/>
    <w:rsid w:val="00A40F50"/>
    <w:rsid w:val="00A65A98"/>
    <w:rsid w:val="00A802CC"/>
    <w:rsid w:val="00A94BD8"/>
    <w:rsid w:val="00AF26D1"/>
    <w:rsid w:val="00B02E08"/>
    <w:rsid w:val="00BB12FE"/>
    <w:rsid w:val="00C14753"/>
    <w:rsid w:val="00C30393"/>
    <w:rsid w:val="00C84B96"/>
    <w:rsid w:val="00C94D51"/>
    <w:rsid w:val="00CA2C73"/>
    <w:rsid w:val="00CE0958"/>
    <w:rsid w:val="00D133D7"/>
    <w:rsid w:val="00D21B96"/>
    <w:rsid w:val="00D27537"/>
    <w:rsid w:val="00D36583"/>
    <w:rsid w:val="00D70425"/>
    <w:rsid w:val="00D97A20"/>
    <w:rsid w:val="00DA4D47"/>
    <w:rsid w:val="00DB4D02"/>
    <w:rsid w:val="00DC5837"/>
    <w:rsid w:val="00DE353E"/>
    <w:rsid w:val="00E402CF"/>
    <w:rsid w:val="00E70615"/>
    <w:rsid w:val="00E80146"/>
    <w:rsid w:val="00E85CC7"/>
    <w:rsid w:val="00E904D0"/>
    <w:rsid w:val="00EC25F9"/>
    <w:rsid w:val="00ED449F"/>
    <w:rsid w:val="00ED583F"/>
    <w:rsid w:val="00F175DF"/>
    <w:rsid w:val="00F31453"/>
    <w:rsid w:val="00F616A0"/>
    <w:rsid w:val="00F704FE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53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C84B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84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B9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831DC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320B89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20B89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358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8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58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58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84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C84B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84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B9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831DC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320B89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20B89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358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8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58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58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84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23d4b281-4fd7-4ee0-9d4b-44af86067ad0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95CD8-4BA6-449B-86A3-5360F7ECB158}"/>
</file>

<file path=customXml/itemProps2.xml><?xml version="1.0" encoding="utf-8"?>
<ds:datastoreItem xmlns:ds="http://schemas.openxmlformats.org/officeDocument/2006/customXml" ds:itemID="{39423629-FC73-4C3D-AABE-46EAAADE994F}"/>
</file>

<file path=customXml/itemProps3.xml><?xml version="1.0" encoding="utf-8"?>
<ds:datastoreItem xmlns:ds="http://schemas.openxmlformats.org/officeDocument/2006/customXml" ds:itemID="{E63C8031-2AC3-4CC8-96CC-BC2BCD7FC703}"/>
</file>

<file path=customXml/itemProps4.xml><?xml version="1.0" encoding="utf-8"?>
<ds:datastoreItem xmlns:ds="http://schemas.openxmlformats.org/officeDocument/2006/customXml" ds:itemID="{2433DDE0-03D5-4F8A-BCBD-AA361FF95234}"/>
</file>

<file path=customXml/itemProps5.xml><?xml version="1.0" encoding="utf-8"?>
<ds:datastoreItem xmlns:ds="http://schemas.openxmlformats.org/officeDocument/2006/customXml" ds:itemID="{5EEE92C5-07CC-44FA-972B-A7FEEB8943F0}"/>
</file>

<file path=customXml/itemProps6.xml><?xml version="1.0" encoding="utf-8"?>
<ds:datastoreItem xmlns:ds="http://schemas.openxmlformats.org/officeDocument/2006/customXml" ds:itemID="{39423629-FC73-4C3D-AABE-46EAAADE9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2602</Characters>
  <Application>Microsoft Office Word</Application>
  <DocSecurity>0</DocSecurity>
  <Lines>650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 Ansari Shad</dc:creator>
  <cp:lastModifiedBy>Mona Ansari Shad</cp:lastModifiedBy>
  <cp:revision>3</cp:revision>
  <cp:lastPrinted>2016-05-16T08:47:00Z</cp:lastPrinted>
  <dcterms:created xsi:type="dcterms:W3CDTF">2016-05-17T12:07:00Z</dcterms:created>
  <dcterms:modified xsi:type="dcterms:W3CDTF">2016-05-17T12:09:00Z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cd6a8896-fa06-4d80-80b5-c9dbb0cfba5e</vt:lpwstr>
  </property>
</Properties>
</file>