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E359C" w14:textId="77777777" w:rsidR="0053131E" w:rsidRPr="00DC397D" w:rsidRDefault="0053131E" w:rsidP="001E7D62">
      <w:pPr>
        <w:spacing w:after="0"/>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REGERINGSKANSLIET</w:t>
      </w:r>
    </w:p>
    <w:p w14:paraId="60EB8CAB" w14:textId="77777777" w:rsidR="0053131E" w:rsidRPr="00DC397D" w:rsidRDefault="0053131E" w:rsidP="001E7D62">
      <w:pPr>
        <w:spacing w:after="0"/>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Utrikesdepartementet</w:t>
      </w:r>
      <w:r w:rsidRPr="00DC397D">
        <w:rPr>
          <w:rFonts w:ascii="OrigGarmnd BT" w:eastAsia="Times New Roman" w:hAnsi="OrigGarmnd BT"/>
          <w:b/>
          <w:sz w:val="24"/>
          <w:szCs w:val="24"/>
          <w:lang w:eastAsia="sv-SE"/>
        </w:rPr>
        <w:tab/>
      </w:r>
      <w:r w:rsidRPr="00DC397D">
        <w:rPr>
          <w:rFonts w:ascii="OrigGarmnd BT" w:eastAsia="Times New Roman" w:hAnsi="OrigGarmnd BT"/>
          <w:b/>
          <w:sz w:val="24"/>
          <w:szCs w:val="24"/>
          <w:lang w:eastAsia="sv-SE"/>
        </w:rPr>
        <w:tab/>
      </w:r>
      <w:r w:rsidRPr="00DC397D">
        <w:rPr>
          <w:rFonts w:ascii="OrigGarmnd BT" w:eastAsia="Times New Roman" w:hAnsi="OrigGarmnd BT"/>
          <w:b/>
          <w:sz w:val="24"/>
          <w:szCs w:val="24"/>
          <w:lang w:eastAsia="sv-SE"/>
        </w:rPr>
        <w:tab/>
        <w:t>Kommenterad dagordning</w:t>
      </w:r>
    </w:p>
    <w:p w14:paraId="478064A5" w14:textId="77777777" w:rsidR="0053131E" w:rsidRPr="00DC397D" w:rsidRDefault="0053131E" w:rsidP="001E7D62">
      <w:pPr>
        <w:spacing w:after="0"/>
        <w:ind w:left="3912" w:firstLine="1304"/>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Ministerrådet</w:t>
      </w:r>
    </w:p>
    <w:p w14:paraId="23A1F6B1" w14:textId="77777777" w:rsidR="0053131E" w:rsidRPr="00DC397D" w:rsidRDefault="0053131E" w:rsidP="001E7D62">
      <w:pPr>
        <w:spacing w:after="0"/>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Europakorrespondentenheten</w:t>
      </w:r>
    </w:p>
    <w:p w14:paraId="1781BB98" w14:textId="77777777" w:rsidR="0053131E" w:rsidRPr="00DC397D" w:rsidRDefault="0053131E" w:rsidP="001E7D62">
      <w:pPr>
        <w:spacing w:after="0"/>
        <w:rPr>
          <w:rFonts w:ascii="OrigGarmnd BT" w:eastAsia="Times New Roman" w:hAnsi="OrigGarmnd BT"/>
          <w:b/>
          <w:sz w:val="24"/>
          <w:szCs w:val="24"/>
          <w:lang w:eastAsia="sv-SE"/>
        </w:rPr>
      </w:pPr>
    </w:p>
    <w:p w14:paraId="67068125" w14:textId="77777777" w:rsidR="0053131E" w:rsidRPr="00DC397D" w:rsidRDefault="0053131E" w:rsidP="001E7D62">
      <w:pPr>
        <w:spacing w:after="0"/>
        <w:rPr>
          <w:rFonts w:ascii="OrigGarmnd BT" w:eastAsia="Times New Roman" w:hAnsi="OrigGarmnd BT"/>
          <w:b/>
          <w:sz w:val="24"/>
          <w:szCs w:val="24"/>
          <w:lang w:eastAsia="sv-SE"/>
        </w:rPr>
      </w:pPr>
    </w:p>
    <w:p w14:paraId="7F955ADA" w14:textId="77777777" w:rsidR="0053131E" w:rsidRPr="00DC397D" w:rsidRDefault="0053131E" w:rsidP="001E7D62">
      <w:pPr>
        <w:spacing w:after="0"/>
        <w:rPr>
          <w:rFonts w:ascii="OrigGarmnd BT" w:eastAsia="Times New Roman" w:hAnsi="OrigGarmnd BT"/>
          <w:b/>
          <w:sz w:val="24"/>
          <w:szCs w:val="24"/>
          <w:lang w:eastAsia="sv-SE"/>
        </w:rPr>
      </w:pPr>
    </w:p>
    <w:p w14:paraId="1FCB6B69" w14:textId="77777777" w:rsidR="0053131E" w:rsidRPr="00DC397D" w:rsidRDefault="0053131E" w:rsidP="001E7D62">
      <w:pPr>
        <w:spacing w:after="0"/>
        <w:jc w:val="center"/>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Kommenterad dagordning för utrikesrådet</w:t>
      </w:r>
    </w:p>
    <w:p w14:paraId="59E46B8B" w14:textId="2239FFB9" w:rsidR="0053131E" w:rsidRPr="00DC397D" w:rsidRDefault="0053131E" w:rsidP="001E7D62">
      <w:pPr>
        <w:spacing w:after="0"/>
        <w:jc w:val="center"/>
        <w:rPr>
          <w:rFonts w:ascii="OrigGarmnd BT" w:eastAsia="Times New Roman" w:hAnsi="OrigGarmnd BT"/>
          <w:b/>
          <w:sz w:val="24"/>
          <w:szCs w:val="24"/>
          <w:lang w:eastAsia="sv-SE"/>
        </w:rPr>
      </w:pPr>
      <w:bookmarkStart w:id="0" w:name="_GoBack"/>
      <w:bookmarkEnd w:id="0"/>
      <w:r w:rsidRPr="00DC397D">
        <w:rPr>
          <w:rFonts w:ascii="OrigGarmnd BT" w:eastAsia="Times New Roman" w:hAnsi="OrigGarmnd BT"/>
          <w:b/>
          <w:sz w:val="24"/>
          <w:szCs w:val="24"/>
          <w:lang w:eastAsia="sv-SE"/>
        </w:rPr>
        <w:t xml:space="preserve">den </w:t>
      </w:r>
      <w:r>
        <w:rPr>
          <w:rFonts w:ascii="OrigGarmnd BT" w:eastAsia="Times New Roman" w:hAnsi="OrigGarmnd BT"/>
          <w:b/>
          <w:sz w:val="24"/>
          <w:szCs w:val="24"/>
          <w:lang w:eastAsia="sv-SE"/>
        </w:rPr>
        <w:t>14 april 2014</w:t>
      </w:r>
    </w:p>
    <w:p w14:paraId="2AFE8984" w14:textId="77777777" w:rsidR="0053131E" w:rsidRPr="00DC397D" w:rsidRDefault="0053131E" w:rsidP="001E7D62">
      <w:pPr>
        <w:spacing w:after="0"/>
        <w:rPr>
          <w:rFonts w:ascii="OrigGarmnd BT" w:eastAsia="Times New Roman" w:hAnsi="OrigGarmnd BT"/>
          <w:b/>
          <w:sz w:val="24"/>
          <w:szCs w:val="24"/>
          <w:lang w:eastAsia="sv-SE"/>
        </w:rPr>
      </w:pPr>
    </w:p>
    <w:p w14:paraId="01EE5484" w14:textId="77777777" w:rsidR="0053131E" w:rsidRPr="00DC397D" w:rsidRDefault="0053131E" w:rsidP="001E7D62">
      <w:pPr>
        <w:spacing w:after="0"/>
        <w:rPr>
          <w:rFonts w:ascii="OrigGarmnd BT" w:eastAsia="Times New Roman" w:hAnsi="OrigGarmnd BT"/>
          <w:b/>
          <w:sz w:val="24"/>
          <w:szCs w:val="24"/>
          <w:lang w:eastAsia="sv-SE"/>
        </w:rPr>
      </w:pPr>
    </w:p>
    <w:p w14:paraId="2F2CEAFA" w14:textId="77777777" w:rsidR="0053131E" w:rsidRDefault="0053131E" w:rsidP="001E7D62">
      <w:pPr>
        <w:spacing w:after="0"/>
        <w:rPr>
          <w:rFonts w:ascii="OrigGarmnd BT" w:eastAsia="Times New Roman" w:hAnsi="OrigGarmnd BT"/>
          <w:b/>
          <w:sz w:val="24"/>
          <w:szCs w:val="24"/>
          <w:lang w:eastAsia="sv-SE"/>
        </w:rPr>
      </w:pPr>
      <w:r w:rsidRPr="00A76636">
        <w:rPr>
          <w:rFonts w:ascii="OrigGarmnd BT" w:eastAsia="Times New Roman" w:hAnsi="OrigGarmnd BT"/>
          <w:b/>
          <w:sz w:val="24"/>
          <w:szCs w:val="24"/>
          <w:lang w:eastAsia="sv-SE"/>
        </w:rPr>
        <w:t>Utrikesministrarnas möte</w:t>
      </w:r>
    </w:p>
    <w:p w14:paraId="693F33F0" w14:textId="77777777" w:rsidR="0053131E" w:rsidRPr="00A76636" w:rsidRDefault="0053131E" w:rsidP="001E7D62">
      <w:pPr>
        <w:spacing w:after="0"/>
        <w:rPr>
          <w:rFonts w:ascii="OrigGarmnd BT" w:eastAsia="Times New Roman" w:hAnsi="OrigGarmnd BT"/>
          <w:b/>
          <w:sz w:val="24"/>
          <w:szCs w:val="24"/>
          <w:lang w:eastAsia="sv-SE"/>
        </w:rPr>
      </w:pPr>
    </w:p>
    <w:p w14:paraId="38B87B18" w14:textId="77777777" w:rsidR="0053131E" w:rsidRDefault="0053131E" w:rsidP="001E7D62">
      <w:pPr>
        <w:pStyle w:val="Ingetavstnd"/>
        <w:numPr>
          <w:ilvl w:val="0"/>
          <w:numId w:val="1"/>
        </w:numPr>
        <w:spacing w:line="276" w:lineRule="auto"/>
        <w:ind w:left="284" w:hanging="284"/>
        <w:rPr>
          <w:rFonts w:ascii="OrigGarmnd BT" w:hAnsi="OrigGarmnd BT"/>
          <w:b/>
          <w:sz w:val="24"/>
          <w:szCs w:val="24"/>
          <w:lang w:eastAsia="sv-SE"/>
        </w:rPr>
      </w:pPr>
      <w:r w:rsidRPr="00A76636">
        <w:rPr>
          <w:rFonts w:ascii="OrigGarmnd BT" w:hAnsi="OrigGarmnd BT"/>
          <w:b/>
          <w:sz w:val="24"/>
          <w:szCs w:val="24"/>
          <w:lang w:eastAsia="sv-SE"/>
        </w:rPr>
        <w:t>Godkännande av den preliminära dagordningen</w:t>
      </w:r>
      <w:r>
        <w:rPr>
          <w:rFonts w:ascii="OrigGarmnd BT" w:hAnsi="OrigGarmnd BT"/>
          <w:b/>
          <w:sz w:val="24"/>
          <w:szCs w:val="24"/>
          <w:lang w:eastAsia="sv-SE"/>
        </w:rPr>
        <w:br/>
      </w:r>
    </w:p>
    <w:p w14:paraId="185719B1" w14:textId="77777777" w:rsidR="0053131E" w:rsidRDefault="0053131E" w:rsidP="001E7D62">
      <w:pPr>
        <w:pStyle w:val="Ingetavstnd"/>
        <w:numPr>
          <w:ilvl w:val="0"/>
          <w:numId w:val="1"/>
        </w:numPr>
        <w:spacing w:line="276" w:lineRule="auto"/>
        <w:ind w:left="284" w:hanging="284"/>
        <w:rPr>
          <w:rFonts w:ascii="OrigGarmnd BT" w:hAnsi="OrigGarmnd BT"/>
          <w:b/>
          <w:sz w:val="24"/>
          <w:szCs w:val="24"/>
          <w:lang w:eastAsia="sv-SE"/>
        </w:rPr>
      </w:pPr>
      <w:r w:rsidRPr="00A76636">
        <w:rPr>
          <w:rFonts w:ascii="OrigGarmnd BT" w:hAnsi="OrigGarmnd BT"/>
          <w:b/>
          <w:sz w:val="24"/>
          <w:szCs w:val="24"/>
          <w:lang w:eastAsia="sv-SE"/>
        </w:rPr>
        <w:t>Godkännande av A-punktslistan</w:t>
      </w:r>
      <w:r>
        <w:rPr>
          <w:rFonts w:ascii="OrigGarmnd BT" w:hAnsi="OrigGarmnd BT"/>
          <w:b/>
          <w:sz w:val="24"/>
          <w:szCs w:val="24"/>
          <w:lang w:eastAsia="sv-SE"/>
        </w:rPr>
        <w:br/>
      </w:r>
    </w:p>
    <w:p w14:paraId="127D4A0F" w14:textId="77777777" w:rsidR="00044B3A" w:rsidRDefault="0053131E" w:rsidP="001E7D62">
      <w:pPr>
        <w:pStyle w:val="Ingetavstnd"/>
        <w:numPr>
          <w:ilvl w:val="0"/>
          <w:numId w:val="1"/>
        </w:numPr>
        <w:spacing w:line="276" w:lineRule="auto"/>
        <w:ind w:left="284" w:hanging="284"/>
        <w:rPr>
          <w:rFonts w:ascii="OrigGarmnd BT" w:hAnsi="OrigGarmnd BT"/>
          <w:b/>
          <w:sz w:val="24"/>
          <w:szCs w:val="24"/>
          <w:lang w:eastAsia="sv-SE"/>
        </w:rPr>
      </w:pPr>
      <w:r>
        <w:rPr>
          <w:rFonts w:ascii="OrigGarmnd BT" w:hAnsi="OrigGarmnd BT"/>
          <w:b/>
          <w:sz w:val="24"/>
          <w:szCs w:val="24"/>
          <w:lang w:eastAsia="sv-SE"/>
        </w:rPr>
        <w:t>Ukraina</w:t>
      </w:r>
    </w:p>
    <w:p w14:paraId="1E89423B" w14:textId="77777777" w:rsidR="00044B3A" w:rsidRPr="00044B3A" w:rsidRDefault="00044B3A" w:rsidP="00E52BC9">
      <w:pPr>
        <w:pStyle w:val="Ingetavstnd"/>
        <w:ind w:left="284"/>
        <w:rPr>
          <w:rFonts w:ascii="OrigGarmnd BT" w:hAnsi="OrigGarmnd BT"/>
          <w:i/>
          <w:sz w:val="24"/>
          <w:szCs w:val="24"/>
          <w:lang w:eastAsia="sv-SE"/>
        </w:rPr>
      </w:pPr>
      <w:r w:rsidRPr="00044B3A">
        <w:rPr>
          <w:rFonts w:ascii="OrigGarmnd BT" w:hAnsi="OrigGarmnd BT"/>
          <w:i/>
          <w:sz w:val="24"/>
          <w:szCs w:val="24"/>
          <w:lang w:eastAsia="sv-SE"/>
        </w:rPr>
        <w:t>Diskussions – och ev. beslutspunkt</w:t>
      </w:r>
    </w:p>
    <w:p w14:paraId="12BE9639" w14:textId="77777777" w:rsidR="00044B3A" w:rsidRPr="00044B3A" w:rsidRDefault="00044B3A" w:rsidP="00E52BC9">
      <w:pPr>
        <w:pStyle w:val="Ingetavstnd"/>
        <w:ind w:left="284"/>
        <w:rPr>
          <w:rFonts w:ascii="OrigGarmnd BT" w:hAnsi="OrigGarmnd BT"/>
          <w:sz w:val="24"/>
          <w:szCs w:val="24"/>
          <w:lang w:eastAsia="sv-SE"/>
        </w:rPr>
      </w:pPr>
      <w:r w:rsidRPr="00044B3A">
        <w:rPr>
          <w:rFonts w:ascii="OrigGarmnd BT" w:hAnsi="OrigGarmnd BT"/>
          <w:sz w:val="24"/>
          <w:szCs w:val="24"/>
          <w:lang w:eastAsia="sv-SE"/>
        </w:rPr>
        <w:t>I uppföljning till den diskussion som ägde rum vid Europeiska rådet den 20-21 mars och mot bakgrund av Rysslands illegala annektering av Krim och hot mot Ukrainas suveränitet, förväntas utrikesministrarna diskutera situationen i Ukraina. Rådet kan komma att anta slutsatser.</w:t>
      </w:r>
    </w:p>
    <w:p w14:paraId="3495B271" w14:textId="77777777" w:rsidR="00044B3A" w:rsidRPr="00044B3A" w:rsidRDefault="00044B3A" w:rsidP="00E52BC9">
      <w:pPr>
        <w:pStyle w:val="Ingetavstnd"/>
        <w:ind w:left="284"/>
        <w:rPr>
          <w:rFonts w:ascii="OrigGarmnd BT" w:hAnsi="OrigGarmnd BT"/>
          <w:sz w:val="24"/>
          <w:szCs w:val="24"/>
          <w:lang w:eastAsia="sv-SE"/>
        </w:rPr>
      </w:pPr>
    </w:p>
    <w:p w14:paraId="6DEB798E" w14:textId="77777777" w:rsidR="00044B3A" w:rsidRPr="00044B3A" w:rsidRDefault="00044B3A" w:rsidP="00E52BC9">
      <w:pPr>
        <w:pStyle w:val="Ingetavstnd"/>
        <w:ind w:left="284"/>
        <w:rPr>
          <w:rFonts w:ascii="OrigGarmnd BT" w:hAnsi="OrigGarmnd BT"/>
          <w:sz w:val="24"/>
          <w:szCs w:val="24"/>
          <w:u w:val="single"/>
          <w:lang w:eastAsia="sv-SE"/>
        </w:rPr>
      </w:pPr>
      <w:r w:rsidRPr="00044B3A">
        <w:rPr>
          <w:rFonts w:ascii="OrigGarmnd BT" w:hAnsi="OrigGarmnd BT"/>
          <w:sz w:val="24"/>
          <w:szCs w:val="24"/>
          <w:u w:val="single"/>
          <w:lang w:eastAsia="sv-SE"/>
        </w:rPr>
        <w:t>Regeringens ståndpunkt:</w:t>
      </w:r>
    </w:p>
    <w:p w14:paraId="7DA33AFD" w14:textId="52E57B7B" w:rsidR="00044B3A" w:rsidRPr="00044B3A" w:rsidRDefault="00044B3A" w:rsidP="00E52BC9">
      <w:pPr>
        <w:pStyle w:val="Ingetavstnd"/>
        <w:ind w:left="284"/>
        <w:rPr>
          <w:rFonts w:ascii="OrigGarmnd BT" w:hAnsi="OrigGarmnd BT"/>
          <w:sz w:val="24"/>
          <w:szCs w:val="24"/>
          <w:lang w:eastAsia="sv-SE"/>
        </w:rPr>
      </w:pPr>
      <w:r w:rsidRPr="00044B3A">
        <w:rPr>
          <w:rFonts w:ascii="OrigGarmnd BT" w:hAnsi="OrigGarmnd BT"/>
          <w:sz w:val="24"/>
          <w:szCs w:val="24"/>
          <w:lang w:eastAsia="sv-SE"/>
        </w:rPr>
        <w:t xml:space="preserve">Regeringen understryker Ukrainas suveränitet och territoriella integritet och ser med djup oro på den ryska aggressionen och annekteringen av Krim. Den ryska militära interventionen på Krim är oacceptabel, strider mot internationell rätt och utgör ett hot mot den europeiska säkerhetsordningen. Folkomröstning om att ansluta Krim till Ryssland strider mot Ukrainas konstitution och folkrätten. Regeringen följer vaksamt det ryska agerandet och alla försök till provokationer och destabilisering av Ukraina. Ytterligare steg syftande till att destabilisera situationen </w:t>
      </w:r>
      <w:r w:rsidR="00F8313B">
        <w:rPr>
          <w:rFonts w:ascii="OrigGarmnd BT" w:hAnsi="OrigGarmnd BT"/>
          <w:sz w:val="24"/>
          <w:szCs w:val="24"/>
          <w:lang w:eastAsia="sv-SE"/>
        </w:rPr>
        <w:t xml:space="preserve">måste </w:t>
      </w:r>
      <w:r w:rsidRPr="00044B3A">
        <w:rPr>
          <w:rFonts w:ascii="OrigGarmnd BT" w:hAnsi="OrigGarmnd BT"/>
          <w:sz w:val="24"/>
          <w:szCs w:val="24"/>
          <w:lang w:eastAsia="sv-SE"/>
        </w:rPr>
        <w:t>få långtgående konsekvenser för samarbetet mellan EU och Ryssland.</w:t>
      </w:r>
    </w:p>
    <w:p w14:paraId="7A1AE63B" w14:textId="77777777" w:rsidR="00044B3A" w:rsidRPr="00044B3A" w:rsidRDefault="00044B3A" w:rsidP="00E52BC9">
      <w:pPr>
        <w:pStyle w:val="Ingetavstnd"/>
        <w:ind w:left="284"/>
        <w:rPr>
          <w:rFonts w:ascii="OrigGarmnd BT" w:hAnsi="OrigGarmnd BT"/>
          <w:sz w:val="24"/>
          <w:szCs w:val="24"/>
          <w:lang w:eastAsia="sv-SE"/>
        </w:rPr>
      </w:pPr>
    </w:p>
    <w:p w14:paraId="74FF5C0B" w14:textId="632A4A54" w:rsidR="00044B3A" w:rsidRDefault="00044B3A" w:rsidP="00E52BC9">
      <w:pPr>
        <w:pStyle w:val="Ingetavstnd"/>
        <w:ind w:left="284"/>
        <w:rPr>
          <w:rFonts w:ascii="OrigGarmnd BT" w:hAnsi="OrigGarmnd BT"/>
          <w:sz w:val="24"/>
          <w:szCs w:val="24"/>
          <w:lang w:eastAsia="sv-SE"/>
        </w:rPr>
      </w:pPr>
      <w:r w:rsidRPr="00044B3A">
        <w:rPr>
          <w:rFonts w:ascii="OrigGarmnd BT" w:hAnsi="OrigGarmnd BT"/>
          <w:sz w:val="24"/>
          <w:szCs w:val="24"/>
          <w:lang w:eastAsia="sv-SE"/>
        </w:rPr>
        <w:lastRenderedPageBreak/>
        <w:t xml:space="preserve">EU </w:t>
      </w:r>
      <w:r w:rsidR="00F8313B">
        <w:rPr>
          <w:rFonts w:ascii="OrigGarmnd BT" w:hAnsi="OrigGarmnd BT"/>
          <w:sz w:val="24"/>
          <w:szCs w:val="24"/>
          <w:lang w:eastAsia="sv-SE"/>
        </w:rPr>
        <w:t>måste</w:t>
      </w:r>
      <w:r w:rsidR="00F8313B" w:rsidRPr="00044B3A">
        <w:rPr>
          <w:rFonts w:ascii="OrigGarmnd BT" w:hAnsi="OrigGarmnd BT"/>
          <w:sz w:val="24"/>
          <w:szCs w:val="24"/>
          <w:lang w:eastAsia="sv-SE"/>
        </w:rPr>
        <w:t xml:space="preserve"> </w:t>
      </w:r>
      <w:r w:rsidRPr="00044B3A">
        <w:rPr>
          <w:rFonts w:ascii="OrigGarmnd BT" w:hAnsi="OrigGarmnd BT"/>
          <w:sz w:val="24"/>
          <w:szCs w:val="24"/>
          <w:lang w:eastAsia="sv-SE"/>
        </w:rPr>
        <w:t xml:space="preserve">visa Ukraina solidaritet och skyndsamt tillämpa de ensidiga handelslättnader som Europeiska rådet beslutat införa. Resterande delar av associeringsavtalet med EU </w:t>
      </w:r>
      <w:r w:rsidR="00F8313B">
        <w:rPr>
          <w:rFonts w:ascii="OrigGarmnd BT" w:hAnsi="OrigGarmnd BT"/>
          <w:sz w:val="24"/>
          <w:szCs w:val="24"/>
          <w:lang w:eastAsia="sv-SE"/>
        </w:rPr>
        <w:t>måste</w:t>
      </w:r>
      <w:r w:rsidR="00F8313B" w:rsidRPr="00044B3A">
        <w:rPr>
          <w:rFonts w:ascii="OrigGarmnd BT" w:hAnsi="OrigGarmnd BT"/>
          <w:sz w:val="24"/>
          <w:szCs w:val="24"/>
          <w:lang w:eastAsia="sv-SE"/>
        </w:rPr>
        <w:t xml:space="preserve"> </w:t>
      </w:r>
      <w:r w:rsidRPr="00044B3A">
        <w:rPr>
          <w:rFonts w:ascii="OrigGarmnd BT" w:hAnsi="OrigGarmnd BT"/>
          <w:sz w:val="24"/>
          <w:szCs w:val="24"/>
          <w:lang w:eastAsia="sv-SE"/>
        </w:rPr>
        <w:t xml:space="preserve">skrivas under så snart som möjligt. Ekonomiskt stöd är av största vikt och IMF-styrelsens godkännande av stand-byavtalet med Ukraina blir centralt för EUs möjlighet att genomföra ekonomiska stödåtgärder. Ukraina står inför betydande reformutmaningar och EU och dess medlemsstater har ett ansvar för att stödja regeringen i reformprocessen. </w:t>
      </w:r>
    </w:p>
    <w:p w14:paraId="05F18E3F" w14:textId="77777777" w:rsidR="004F43FC" w:rsidRDefault="004F43FC" w:rsidP="00E52BC9">
      <w:pPr>
        <w:pStyle w:val="Ingetavstnd"/>
        <w:ind w:left="284"/>
        <w:rPr>
          <w:rFonts w:ascii="OrigGarmnd BT" w:hAnsi="OrigGarmnd BT"/>
          <w:sz w:val="24"/>
          <w:szCs w:val="24"/>
          <w:lang w:eastAsia="sv-SE"/>
        </w:rPr>
      </w:pPr>
    </w:p>
    <w:p w14:paraId="4DCE5247" w14:textId="77777777" w:rsidR="004F43FC" w:rsidRDefault="004F43FC" w:rsidP="00E52BC9">
      <w:pPr>
        <w:pStyle w:val="Ingetavstnd"/>
        <w:ind w:left="284"/>
        <w:rPr>
          <w:rFonts w:ascii="OrigGarmnd BT" w:hAnsi="OrigGarmnd BT"/>
          <w:sz w:val="24"/>
          <w:szCs w:val="24"/>
          <w:lang w:eastAsia="sv-SE"/>
        </w:rPr>
      </w:pPr>
    </w:p>
    <w:p w14:paraId="70BAE077" w14:textId="77777777" w:rsidR="004F43FC" w:rsidRPr="00044B3A" w:rsidRDefault="004F43FC" w:rsidP="00E52BC9">
      <w:pPr>
        <w:pStyle w:val="Ingetavstnd"/>
        <w:ind w:left="284"/>
        <w:rPr>
          <w:rFonts w:ascii="OrigGarmnd BT" w:hAnsi="OrigGarmnd BT"/>
          <w:sz w:val="24"/>
          <w:szCs w:val="24"/>
          <w:lang w:eastAsia="sv-SE"/>
        </w:rPr>
      </w:pPr>
    </w:p>
    <w:p w14:paraId="2EE90B93" w14:textId="77777777" w:rsidR="00541027" w:rsidRDefault="0053131E" w:rsidP="001E7D62">
      <w:pPr>
        <w:pStyle w:val="Ingetavstnd"/>
        <w:numPr>
          <w:ilvl w:val="0"/>
          <w:numId w:val="1"/>
        </w:numPr>
        <w:spacing w:line="276" w:lineRule="auto"/>
        <w:ind w:left="284" w:hanging="284"/>
        <w:rPr>
          <w:rFonts w:ascii="OrigGarmnd BT" w:hAnsi="OrigGarmnd BT"/>
          <w:b/>
          <w:sz w:val="24"/>
          <w:szCs w:val="24"/>
          <w:lang w:eastAsia="sv-SE"/>
        </w:rPr>
      </w:pPr>
      <w:r w:rsidRPr="0053131E">
        <w:rPr>
          <w:rFonts w:ascii="OrigGarmnd BT" w:hAnsi="OrigGarmnd BT"/>
          <w:b/>
          <w:sz w:val="24"/>
          <w:szCs w:val="24"/>
          <w:lang w:eastAsia="sv-SE"/>
        </w:rPr>
        <w:t>Bosnien-Hercegovina</w:t>
      </w:r>
    </w:p>
    <w:p w14:paraId="205A3A97" w14:textId="5B338545" w:rsidR="00541027" w:rsidRPr="00541027" w:rsidRDefault="0099615A" w:rsidP="00541027">
      <w:pPr>
        <w:pStyle w:val="Ingetavstnd"/>
        <w:ind w:left="284"/>
        <w:rPr>
          <w:rFonts w:ascii="OrigGarmnd BT" w:hAnsi="OrigGarmnd BT"/>
          <w:i/>
          <w:sz w:val="24"/>
          <w:szCs w:val="24"/>
          <w:lang w:eastAsia="sv-SE"/>
        </w:rPr>
      </w:pPr>
      <w:r>
        <w:rPr>
          <w:rFonts w:ascii="OrigGarmnd BT" w:hAnsi="OrigGarmnd BT"/>
          <w:i/>
          <w:sz w:val="24"/>
          <w:szCs w:val="24"/>
          <w:lang w:eastAsia="sv-SE"/>
        </w:rPr>
        <w:t>Diskussions- och</w:t>
      </w:r>
      <w:r w:rsidR="00541027" w:rsidRPr="00541027">
        <w:rPr>
          <w:rFonts w:ascii="OrigGarmnd BT" w:hAnsi="OrigGarmnd BT"/>
          <w:i/>
          <w:sz w:val="24"/>
          <w:szCs w:val="24"/>
          <w:lang w:eastAsia="sv-SE"/>
        </w:rPr>
        <w:t xml:space="preserve"> beslutspunkt</w:t>
      </w:r>
    </w:p>
    <w:p w14:paraId="00E2479B" w14:textId="2D8C8F18" w:rsidR="00541027" w:rsidRPr="00541027" w:rsidRDefault="00541027" w:rsidP="00541027">
      <w:pPr>
        <w:pStyle w:val="Ingetavstnd"/>
        <w:ind w:left="284"/>
        <w:rPr>
          <w:rFonts w:ascii="OrigGarmnd BT" w:hAnsi="OrigGarmnd BT"/>
          <w:i/>
          <w:sz w:val="24"/>
          <w:szCs w:val="24"/>
          <w:lang w:eastAsia="sv-SE"/>
        </w:rPr>
      </w:pPr>
      <w:r w:rsidRPr="00541027">
        <w:rPr>
          <w:rFonts w:ascii="OrigGarmnd BT" w:hAnsi="OrigGarmnd BT"/>
          <w:sz w:val="24"/>
          <w:szCs w:val="24"/>
          <w:lang w:eastAsia="sv-SE"/>
        </w:rPr>
        <w:t>Rådet förväntas diskutera utvecklingen i Bosnien och Hercegovina (BiH) och anta slutsatser som bl.a. uppmanar den bosniska politiska ledningen att inleda ekonomiska och rättsliga reformer som svar på den senaste tidens socio-ekonomiskt motiverade demonstrationer. Slutsatser väntas innehålla tydliga uppmaningar till den bosniska ledningen att inför hösten</w:t>
      </w:r>
      <w:r w:rsidR="00E52BC9">
        <w:rPr>
          <w:rFonts w:ascii="OrigGarmnd BT" w:hAnsi="OrigGarmnd BT"/>
          <w:sz w:val="24"/>
          <w:szCs w:val="24"/>
          <w:lang w:eastAsia="sv-SE"/>
        </w:rPr>
        <w:t>s</w:t>
      </w:r>
      <w:r w:rsidRPr="00541027">
        <w:rPr>
          <w:rFonts w:ascii="OrigGarmnd BT" w:hAnsi="OrigGarmnd BT"/>
          <w:sz w:val="24"/>
          <w:szCs w:val="24"/>
          <w:lang w:eastAsia="sv-SE"/>
        </w:rPr>
        <w:t xml:space="preserve"> parlamentsval fokusera på dialog med civilsamhället, ekonomiska reformer och stärkande av rättsstaten, inklusive åtgärder mot korruption.  EU har beredskap att bistå BiH i dessa strävaden genom riktade ekonom</w:t>
      </w:r>
      <w:r w:rsidR="00B570BB">
        <w:rPr>
          <w:rFonts w:ascii="OrigGarmnd BT" w:hAnsi="OrigGarmnd BT"/>
          <w:sz w:val="24"/>
          <w:szCs w:val="24"/>
          <w:lang w:eastAsia="sv-SE"/>
        </w:rPr>
        <w:t>i</w:t>
      </w:r>
      <w:r w:rsidRPr="00541027">
        <w:rPr>
          <w:rFonts w:ascii="OrigGarmnd BT" w:hAnsi="OrigGarmnd BT"/>
          <w:sz w:val="24"/>
          <w:szCs w:val="24"/>
          <w:lang w:eastAsia="sv-SE"/>
        </w:rPr>
        <w:t xml:space="preserve">ska och rättsliga initiativ, vilket slutsatserna väntas slå fast. Slutsatserna väntas också upprepa </w:t>
      </w:r>
      <w:r w:rsidR="00E52BC9">
        <w:rPr>
          <w:rFonts w:ascii="OrigGarmnd BT" w:hAnsi="OrigGarmnd BT"/>
          <w:sz w:val="24"/>
          <w:szCs w:val="24"/>
          <w:lang w:eastAsia="sv-SE"/>
        </w:rPr>
        <w:t xml:space="preserve">de krav som ställts </w:t>
      </w:r>
      <w:r w:rsidRPr="00541027">
        <w:rPr>
          <w:rFonts w:ascii="OrigGarmnd BT" w:hAnsi="OrigGarmnd BT"/>
          <w:sz w:val="24"/>
          <w:szCs w:val="24"/>
          <w:lang w:eastAsia="sv-SE"/>
        </w:rPr>
        <w:t>för att landet ska kunna inkomma med en trovärdig EU-ansökan.</w:t>
      </w:r>
    </w:p>
    <w:p w14:paraId="03E1A8E7" w14:textId="77777777" w:rsidR="00541027" w:rsidRPr="00541027" w:rsidRDefault="00541027" w:rsidP="00541027">
      <w:pPr>
        <w:pStyle w:val="Ingetavstnd"/>
        <w:ind w:left="284"/>
        <w:rPr>
          <w:rFonts w:ascii="OrigGarmnd BT" w:hAnsi="OrigGarmnd BT"/>
          <w:sz w:val="24"/>
          <w:szCs w:val="24"/>
          <w:lang w:eastAsia="sv-SE"/>
        </w:rPr>
      </w:pPr>
      <w:r w:rsidRPr="00541027">
        <w:rPr>
          <w:rFonts w:ascii="OrigGarmnd BT" w:hAnsi="OrigGarmnd BT"/>
          <w:sz w:val="24"/>
          <w:szCs w:val="24"/>
          <w:lang w:eastAsia="sv-SE"/>
        </w:rPr>
        <w:t xml:space="preserve"> </w:t>
      </w:r>
    </w:p>
    <w:p w14:paraId="0319641D" w14:textId="77777777" w:rsidR="00541027" w:rsidRPr="00541027" w:rsidRDefault="00541027" w:rsidP="00541027">
      <w:pPr>
        <w:pStyle w:val="Ingetavstnd"/>
        <w:ind w:left="284"/>
        <w:rPr>
          <w:rFonts w:ascii="OrigGarmnd BT" w:hAnsi="OrigGarmnd BT"/>
          <w:sz w:val="24"/>
          <w:szCs w:val="24"/>
          <w:u w:val="single"/>
          <w:lang w:eastAsia="sv-SE"/>
        </w:rPr>
      </w:pPr>
      <w:r w:rsidRPr="00541027">
        <w:rPr>
          <w:rFonts w:ascii="OrigGarmnd BT" w:hAnsi="OrigGarmnd BT"/>
          <w:sz w:val="24"/>
          <w:szCs w:val="24"/>
          <w:u w:val="single"/>
          <w:lang w:eastAsia="sv-SE"/>
        </w:rPr>
        <w:t xml:space="preserve">Regeringens ståndpunkt: </w:t>
      </w:r>
    </w:p>
    <w:p w14:paraId="00226260" w14:textId="20435A73" w:rsidR="00541027" w:rsidRPr="00541027" w:rsidRDefault="00541027" w:rsidP="00541027">
      <w:pPr>
        <w:pStyle w:val="Ingetavstnd"/>
        <w:ind w:left="284"/>
        <w:rPr>
          <w:rFonts w:ascii="OrigGarmnd BT" w:hAnsi="OrigGarmnd BT"/>
          <w:sz w:val="24"/>
          <w:szCs w:val="24"/>
          <w:lang w:eastAsia="sv-SE"/>
        </w:rPr>
      </w:pPr>
      <w:r w:rsidRPr="00541027">
        <w:rPr>
          <w:rFonts w:ascii="OrigGarmnd BT" w:hAnsi="OrigGarmnd BT"/>
          <w:sz w:val="24"/>
          <w:szCs w:val="24"/>
          <w:lang w:eastAsia="sv-SE"/>
        </w:rPr>
        <w:t>Den ekonomiska stagnationen och stilleståndet i Bosniens EU-närmande är djupt bekymmersamt. Ansvaret härför vilar på landets politiska ledare. EU:s fortsatta engagemang är centralt och bör fokusera på det prekära socio-ekonomiska läget men även omfatta mer långsiktiga reformer av de</w:t>
      </w:r>
      <w:r w:rsidR="004F43FC">
        <w:rPr>
          <w:rFonts w:ascii="OrigGarmnd BT" w:hAnsi="OrigGarmnd BT"/>
          <w:sz w:val="24"/>
          <w:szCs w:val="24"/>
          <w:lang w:eastAsia="sv-SE"/>
        </w:rPr>
        <w:t>t</w:t>
      </w:r>
      <w:r w:rsidRPr="00541027">
        <w:rPr>
          <w:rFonts w:ascii="OrigGarmnd BT" w:hAnsi="OrigGarmnd BT"/>
          <w:sz w:val="24"/>
          <w:szCs w:val="24"/>
          <w:lang w:eastAsia="sv-SE"/>
        </w:rPr>
        <w:t xml:space="preserve"> bosniska </w:t>
      </w:r>
      <w:r w:rsidR="004F43FC">
        <w:rPr>
          <w:rFonts w:ascii="OrigGarmnd BT" w:hAnsi="OrigGarmnd BT"/>
          <w:sz w:val="24"/>
          <w:szCs w:val="24"/>
          <w:lang w:eastAsia="sv-SE"/>
        </w:rPr>
        <w:t>samhället</w:t>
      </w:r>
      <w:r w:rsidRPr="00541027">
        <w:rPr>
          <w:rFonts w:ascii="OrigGarmnd BT" w:hAnsi="OrigGarmnd BT"/>
          <w:sz w:val="24"/>
          <w:szCs w:val="24"/>
          <w:lang w:eastAsia="sv-SE"/>
        </w:rPr>
        <w:t>. I ett läge där grannländerna gör konkreta EU-framsteg ligger det i hela regionens intresse att inte Bosnien hamnar på efterkälken. Regeringen stödjer slutsatser som förväntas uttrycka dessa uppmaningar till BiH och samtidigt staka ut EU:s fortsatta engagemang bakom landets EU-närmande, både inför höstens parlamentsval och i det mer långsiktiga perspektivet</w:t>
      </w:r>
      <w:r w:rsidR="00132550">
        <w:rPr>
          <w:rFonts w:ascii="OrigGarmnd BT" w:hAnsi="OrigGarmnd BT"/>
          <w:sz w:val="24"/>
          <w:szCs w:val="24"/>
          <w:lang w:eastAsia="sv-SE"/>
        </w:rPr>
        <w:t>, samt byggandet av gemensamma statsstrukturer</w:t>
      </w:r>
      <w:r w:rsidRPr="00541027">
        <w:rPr>
          <w:rFonts w:ascii="OrigGarmnd BT" w:hAnsi="OrigGarmnd BT"/>
          <w:sz w:val="24"/>
          <w:szCs w:val="24"/>
          <w:lang w:eastAsia="sv-SE"/>
        </w:rPr>
        <w:t xml:space="preserve">. </w:t>
      </w:r>
    </w:p>
    <w:p w14:paraId="5FD40AA1" w14:textId="3D6DD587" w:rsidR="0053131E" w:rsidRDefault="0053131E" w:rsidP="00541027">
      <w:pPr>
        <w:pStyle w:val="Ingetavstnd"/>
        <w:spacing w:line="276" w:lineRule="auto"/>
        <w:ind w:left="284"/>
        <w:rPr>
          <w:rFonts w:ascii="OrigGarmnd BT" w:hAnsi="OrigGarmnd BT"/>
          <w:b/>
          <w:sz w:val="24"/>
          <w:szCs w:val="24"/>
          <w:lang w:eastAsia="sv-SE"/>
        </w:rPr>
      </w:pPr>
      <w:r>
        <w:rPr>
          <w:rFonts w:ascii="OrigGarmnd BT" w:hAnsi="OrigGarmnd BT"/>
          <w:b/>
          <w:sz w:val="24"/>
          <w:szCs w:val="24"/>
          <w:lang w:eastAsia="sv-SE"/>
        </w:rPr>
        <w:br/>
      </w:r>
    </w:p>
    <w:p w14:paraId="06D8A697" w14:textId="0F1211CC" w:rsidR="001E7D62" w:rsidRDefault="00105731" w:rsidP="001E7D62">
      <w:pPr>
        <w:pStyle w:val="Ingetavstnd"/>
        <w:numPr>
          <w:ilvl w:val="0"/>
          <w:numId w:val="1"/>
        </w:numPr>
        <w:spacing w:line="276" w:lineRule="auto"/>
        <w:ind w:left="284" w:hanging="284"/>
        <w:rPr>
          <w:rFonts w:ascii="OrigGarmnd BT" w:hAnsi="OrigGarmnd BT"/>
          <w:b/>
          <w:sz w:val="24"/>
          <w:szCs w:val="24"/>
          <w:lang w:eastAsia="sv-SE"/>
        </w:rPr>
      </w:pPr>
      <w:r>
        <w:rPr>
          <w:rFonts w:ascii="OrigGarmnd BT" w:hAnsi="OrigGarmnd BT"/>
          <w:b/>
          <w:sz w:val="24"/>
          <w:szCs w:val="24"/>
          <w:lang w:eastAsia="sv-SE"/>
        </w:rPr>
        <w:t xml:space="preserve">Södra grannskapet - </w:t>
      </w:r>
      <w:r w:rsidR="0053131E">
        <w:rPr>
          <w:rFonts w:ascii="OrigGarmnd BT" w:hAnsi="OrigGarmnd BT"/>
          <w:b/>
          <w:sz w:val="24"/>
          <w:szCs w:val="24"/>
          <w:lang w:eastAsia="sv-SE"/>
        </w:rPr>
        <w:t>Syrien</w:t>
      </w:r>
    </w:p>
    <w:p w14:paraId="1EE15908" w14:textId="628C9144" w:rsidR="001E7D62" w:rsidRPr="001E7D62" w:rsidRDefault="001E7D62" w:rsidP="00E52BC9">
      <w:pPr>
        <w:pStyle w:val="Ingetavstnd"/>
        <w:ind w:left="284"/>
        <w:rPr>
          <w:rFonts w:ascii="OrigGarmnd BT" w:hAnsi="OrigGarmnd BT"/>
          <w:i/>
          <w:sz w:val="24"/>
          <w:szCs w:val="24"/>
          <w:lang w:eastAsia="sv-SE"/>
        </w:rPr>
      </w:pPr>
      <w:r w:rsidRPr="001E7D62">
        <w:rPr>
          <w:rFonts w:ascii="OrigGarmnd BT" w:hAnsi="OrigGarmnd BT"/>
          <w:i/>
          <w:sz w:val="24"/>
          <w:szCs w:val="24"/>
          <w:lang w:eastAsia="sv-SE"/>
        </w:rPr>
        <w:t>Diskussions</w:t>
      </w:r>
      <w:r w:rsidR="0099615A">
        <w:rPr>
          <w:rFonts w:ascii="OrigGarmnd BT" w:hAnsi="OrigGarmnd BT"/>
          <w:i/>
          <w:sz w:val="24"/>
          <w:szCs w:val="24"/>
          <w:lang w:eastAsia="sv-SE"/>
        </w:rPr>
        <w:t>- och besluts</w:t>
      </w:r>
      <w:r w:rsidRPr="001E7D62">
        <w:rPr>
          <w:rFonts w:ascii="OrigGarmnd BT" w:hAnsi="OrigGarmnd BT"/>
          <w:i/>
          <w:sz w:val="24"/>
          <w:szCs w:val="24"/>
          <w:lang w:eastAsia="sv-SE"/>
        </w:rPr>
        <w:t>punkt</w:t>
      </w:r>
    </w:p>
    <w:p w14:paraId="0F6F5610" w14:textId="5E6DC045" w:rsidR="001E7D62" w:rsidRPr="001E7D62" w:rsidRDefault="001E7D62" w:rsidP="00E52BC9">
      <w:pPr>
        <w:pStyle w:val="Ingetavstnd"/>
        <w:ind w:left="284"/>
        <w:rPr>
          <w:rFonts w:ascii="OrigGarmnd BT" w:hAnsi="OrigGarmnd BT"/>
          <w:sz w:val="24"/>
          <w:szCs w:val="24"/>
          <w:lang w:eastAsia="sv-SE"/>
        </w:rPr>
      </w:pPr>
      <w:r w:rsidRPr="001E7D62">
        <w:rPr>
          <w:rFonts w:ascii="OrigGarmnd BT" w:hAnsi="OrigGarmnd BT"/>
          <w:sz w:val="24"/>
          <w:szCs w:val="24"/>
          <w:lang w:eastAsia="sv-SE"/>
        </w:rPr>
        <w:lastRenderedPageBreak/>
        <w:t xml:space="preserve">Rådet </w:t>
      </w:r>
      <w:r w:rsidR="00E52BC9">
        <w:rPr>
          <w:rFonts w:ascii="OrigGarmnd BT" w:hAnsi="OrigGarmnd BT"/>
          <w:sz w:val="24"/>
          <w:szCs w:val="24"/>
          <w:lang w:eastAsia="sv-SE"/>
        </w:rPr>
        <w:t>förväntas</w:t>
      </w:r>
      <w:r w:rsidRPr="001E7D62">
        <w:rPr>
          <w:rFonts w:ascii="OrigGarmnd BT" w:hAnsi="OrigGarmnd BT"/>
          <w:sz w:val="24"/>
          <w:szCs w:val="24"/>
          <w:lang w:eastAsia="sv-SE"/>
        </w:rPr>
        <w:t xml:space="preserve"> d</w:t>
      </w:r>
      <w:r w:rsidR="00105731">
        <w:rPr>
          <w:rFonts w:ascii="OrigGarmnd BT" w:hAnsi="OrigGarmnd BT"/>
          <w:sz w:val="24"/>
          <w:szCs w:val="24"/>
          <w:lang w:eastAsia="sv-SE"/>
        </w:rPr>
        <w:t>iskutera den politiska händelse</w:t>
      </w:r>
      <w:r w:rsidRPr="001E7D62">
        <w:rPr>
          <w:rFonts w:ascii="OrigGarmnd BT" w:hAnsi="OrigGarmnd BT"/>
          <w:sz w:val="24"/>
          <w:szCs w:val="24"/>
          <w:lang w:eastAsia="sv-SE"/>
        </w:rPr>
        <w:t xml:space="preserve">utvecklingen i Syrien med betoning på genomförandet av FN:s säkerhetsrådsresolution 2139 och den humanitära situationen. </w:t>
      </w:r>
    </w:p>
    <w:p w14:paraId="7723FD9C" w14:textId="77777777" w:rsidR="001E7D62" w:rsidRDefault="001E7D62" w:rsidP="00E52BC9">
      <w:pPr>
        <w:pStyle w:val="Ingetavstnd"/>
        <w:ind w:left="284"/>
        <w:rPr>
          <w:rFonts w:ascii="OrigGarmnd BT" w:hAnsi="OrigGarmnd BT"/>
          <w:sz w:val="24"/>
          <w:szCs w:val="24"/>
          <w:lang w:eastAsia="sv-SE"/>
        </w:rPr>
      </w:pPr>
    </w:p>
    <w:p w14:paraId="3AC53FAF" w14:textId="77777777" w:rsidR="001E7D62" w:rsidRPr="001E7D62" w:rsidRDefault="001E7D62" w:rsidP="00E52BC9">
      <w:pPr>
        <w:pStyle w:val="Ingetavstnd"/>
        <w:ind w:left="284"/>
        <w:rPr>
          <w:rFonts w:ascii="OrigGarmnd BT" w:hAnsi="OrigGarmnd BT"/>
          <w:sz w:val="24"/>
          <w:szCs w:val="24"/>
          <w:u w:val="single"/>
          <w:lang w:eastAsia="sv-SE"/>
        </w:rPr>
      </w:pPr>
      <w:r w:rsidRPr="001E7D62">
        <w:rPr>
          <w:rFonts w:ascii="OrigGarmnd BT" w:hAnsi="OrigGarmnd BT"/>
          <w:sz w:val="24"/>
          <w:szCs w:val="24"/>
          <w:u w:val="single"/>
          <w:lang w:eastAsia="sv-SE"/>
        </w:rPr>
        <w:t xml:space="preserve">Regeringens ståndpunkt: </w:t>
      </w:r>
    </w:p>
    <w:p w14:paraId="7287AC88" w14:textId="788C9537" w:rsidR="001E7D62" w:rsidRDefault="001E7D62" w:rsidP="00E52BC9">
      <w:pPr>
        <w:pStyle w:val="Ingetavstnd"/>
        <w:ind w:left="284"/>
        <w:rPr>
          <w:rFonts w:ascii="OrigGarmnd BT" w:hAnsi="OrigGarmnd BT"/>
          <w:sz w:val="24"/>
          <w:szCs w:val="24"/>
          <w:lang w:eastAsia="sv-SE"/>
        </w:rPr>
      </w:pPr>
      <w:r w:rsidRPr="001E7D62">
        <w:rPr>
          <w:rFonts w:ascii="OrigGarmnd BT" w:hAnsi="OrigGarmnd BT"/>
          <w:sz w:val="24"/>
          <w:szCs w:val="24"/>
          <w:lang w:eastAsia="sv-SE"/>
        </w:rPr>
        <w:t>Regeringen ger fortsatt starkt stöd till den FN-ledda Genève-processen. Det finns ingen annan hållbar lösning. FN:s Lakhdar Brahimi avser kalla till en tredje förhandlingsrunda först när framförallt regimen är redo att inleda reella förhandlingar. Regeringen betonar att länderna i regionen måste involveras närmare i processen, särskilt Iran och Saudiarabien. Regeringen välkomnar säkerhetsrådsresolution 2139 och dess första uppföljningsrapport om den humanitära situationen i Syrien. Det är centralt att säkerhetsrådet tar sitt fulla ansvar för att resolutionen genomförs och följs upp. De systematiska brotten mot den internationella humanitär</w:t>
      </w:r>
      <w:r w:rsidR="0021307E">
        <w:rPr>
          <w:rFonts w:ascii="OrigGarmnd BT" w:hAnsi="OrigGarmnd BT"/>
          <w:sz w:val="24"/>
          <w:szCs w:val="24"/>
          <w:lang w:eastAsia="sv-SE"/>
        </w:rPr>
        <w:t xml:space="preserve">a </w:t>
      </w:r>
      <w:r w:rsidRPr="001E7D62">
        <w:rPr>
          <w:rFonts w:ascii="OrigGarmnd BT" w:hAnsi="OrigGarmnd BT"/>
          <w:sz w:val="24"/>
          <w:szCs w:val="24"/>
          <w:lang w:eastAsia="sv-SE"/>
        </w:rPr>
        <w:t>rätten måste upphöra omedelbart. Sverige är fortsatt EU:s största mottagare av asylsökande från Syrien och regeringen anser att fler EU-länder bör ta ett större ansvar.</w:t>
      </w:r>
    </w:p>
    <w:p w14:paraId="4295D5C8" w14:textId="77777777" w:rsidR="00E52BC9" w:rsidRDefault="00E52BC9" w:rsidP="00E52BC9">
      <w:pPr>
        <w:spacing w:after="0" w:line="240" w:lineRule="auto"/>
        <w:ind w:left="284"/>
        <w:rPr>
          <w:rFonts w:ascii="OrigGarmnd BT" w:hAnsi="OrigGarmnd BT"/>
          <w:b/>
          <w:sz w:val="24"/>
          <w:szCs w:val="24"/>
        </w:rPr>
      </w:pPr>
    </w:p>
    <w:p w14:paraId="093739DE" w14:textId="77777777" w:rsidR="00E52BC9" w:rsidRDefault="00E52BC9" w:rsidP="00E52BC9">
      <w:pPr>
        <w:spacing w:after="0" w:line="240" w:lineRule="auto"/>
        <w:ind w:left="284"/>
        <w:rPr>
          <w:rFonts w:ascii="OrigGarmnd BT" w:hAnsi="OrigGarmnd BT"/>
          <w:b/>
          <w:sz w:val="24"/>
          <w:szCs w:val="24"/>
        </w:rPr>
      </w:pPr>
    </w:p>
    <w:p w14:paraId="19EB57A0" w14:textId="15731DD6" w:rsidR="00A36CF9" w:rsidRPr="00A36CF9" w:rsidRDefault="00541027" w:rsidP="00E52BC9">
      <w:pPr>
        <w:spacing w:after="0" w:line="240" w:lineRule="auto"/>
        <w:ind w:left="284"/>
        <w:rPr>
          <w:rFonts w:ascii="OrigGarmnd BT" w:hAnsi="OrigGarmnd BT"/>
          <w:b/>
          <w:sz w:val="24"/>
          <w:szCs w:val="24"/>
        </w:rPr>
      </w:pPr>
      <w:r>
        <w:rPr>
          <w:rFonts w:ascii="OrigGarmnd BT" w:hAnsi="OrigGarmnd BT"/>
          <w:b/>
          <w:sz w:val="24"/>
          <w:szCs w:val="24"/>
        </w:rPr>
        <w:t>Ev</w:t>
      </w:r>
      <w:r w:rsidR="00A36CF9">
        <w:rPr>
          <w:rFonts w:ascii="OrigGarmnd BT" w:hAnsi="OrigGarmnd BT"/>
          <w:b/>
          <w:sz w:val="24"/>
          <w:szCs w:val="24"/>
        </w:rPr>
        <w:t>. Egypten</w:t>
      </w:r>
    </w:p>
    <w:p w14:paraId="611800B4" w14:textId="5752E74B" w:rsidR="00A36CF9" w:rsidRDefault="00A36CF9" w:rsidP="00E52BC9">
      <w:pPr>
        <w:spacing w:after="0" w:line="240" w:lineRule="auto"/>
        <w:ind w:left="284"/>
        <w:rPr>
          <w:rFonts w:ascii="OrigGarmnd BT" w:hAnsi="OrigGarmnd BT"/>
          <w:sz w:val="24"/>
          <w:szCs w:val="24"/>
        </w:rPr>
      </w:pPr>
      <w:r>
        <w:rPr>
          <w:rFonts w:ascii="OrigGarmnd BT" w:hAnsi="OrigGarmnd BT"/>
          <w:i/>
          <w:sz w:val="24"/>
          <w:szCs w:val="24"/>
        </w:rPr>
        <w:t>Ev. Diskussionspunkt</w:t>
      </w:r>
      <w:r>
        <w:rPr>
          <w:rFonts w:ascii="OrigGarmnd BT" w:hAnsi="OrigGarmnd BT"/>
          <w:i/>
          <w:sz w:val="24"/>
          <w:szCs w:val="24"/>
        </w:rPr>
        <w:br/>
      </w:r>
      <w:r>
        <w:rPr>
          <w:rFonts w:ascii="OrigGarmnd BT" w:hAnsi="OrigGarmnd BT"/>
          <w:sz w:val="24"/>
          <w:szCs w:val="24"/>
        </w:rPr>
        <w:t xml:space="preserve">Rådet </w:t>
      </w:r>
      <w:r w:rsidR="00E52BC9">
        <w:rPr>
          <w:rFonts w:ascii="OrigGarmnd BT" w:hAnsi="OrigGarmnd BT"/>
          <w:sz w:val="24"/>
          <w:szCs w:val="24"/>
        </w:rPr>
        <w:t>kan eventuellt komma att</w:t>
      </w:r>
      <w:r>
        <w:rPr>
          <w:rFonts w:ascii="OrigGarmnd BT" w:hAnsi="OrigGarmnd BT"/>
          <w:sz w:val="24"/>
          <w:szCs w:val="24"/>
        </w:rPr>
        <w:t xml:space="preserve"> diskutera den senaste händelseutvecklingen i Egypten med anledning av de 529 dödsdomar som förkunnades den 24 mars.</w:t>
      </w:r>
    </w:p>
    <w:p w14:paraId="70DFE330" w14:textId="77777777" w:rsidR="00A36CF9" w:rsidRDefault="00A36CF9" w:rsidP="00E52BC9">
      <w:pPr>
        <w:tabs>
          <w:tab w:val="left" w:pos="3495"/>
          <w:tab w:val="left" w:pos="5385"/>
        </w:tabs>
        <w:spacing w:after="0" w:line="240" w:lineRule="auto"/>
        <w:ind w:left="284"/>
        <w:rPr>
          <w:rFonts w:ascii="OrigGarmnd BT" w:hAnsi="OrigGarmnd BT"/>
          <w:i/>
          <w:sz w:val="24"/>
          <w:szCs w:val="24"/>
        </w:rPr>
      </w:pPr>
      <w:r>
        <w:rPr>
          <w:rFonts w:ascii="OrigGarmnd BT" w:hAnsi="OrigGarmnd BT"/>
          <w:i/>
          <w:sz w:val="24"/>
          <w:szCs w:val="24"/>
        </w:rPr>
        <w:tab/>
      </w:r>
      <w:r>
        <w:rPr>
          <w:rFonts w:ascii="OrigGarmnd BT" w:hAnsi="OrigGarmnd BT"/>
          <w:i/>
          <w:sz w:val="24"/>
          <w:szCs w:val="24"/>
        </w:rPr>
        <w:tab/>
      </w:r>
    </w:p>
    <w:p w14:paraId="1F8FAB85" w14:textId="77777777" w:rsidR="00F441CA" w:rsidRDefault="00A36CF9" w:rsidP="00E52BC9">
      <w:pPr>
        <w:spacing w:after="0" w:line="240" w:lineRule="auto"/>
        <w:ind w:left="284"/>
        <w:rPr>
          <w:rFonts w:ascii="OrigGarmnd BT" w:hAnsi="OrigGarmnd BT"/>
          <w:sz w:val="24"/>
          <w:szCs w:val="24"/>
        </w:rPr>
      </w:pPr>
      <w:r>
        <w:rPr>
          <w:rFonts w:ascii="OrigGarmnd BT" w:hAnsi="OrigGarmnd BT"/>
          <w:sz w:val="24"/>
          <w:szCs w:val="24"/>
          <w:u w:val="single"/>
        </w:rPr>
        <w:t>Regeringens ståndpunkt</w:t>
      </w:r>
      <w:r>
        <w:rPr>
          <w:rFonts w:ascii="OrigGarmnd BT" w:hAnsi="OrigGarmnd BT"/>
          <w:sz w:val="24"/>
          <w:szCs w:val="24"/>
        </w:rPr>
        <w:t xml:space="preserve">: </w:t>
      </w:r>
    </w:p>
    <w:p w14:paraId="581B948F" w14:textId="65B3C955" w:rsidR="00A36CF9" w:rsidRDefault="00A36CF9" w:rsidP="00E52BC9">
      <w:pPr>
        <w:spacing w:after="0" w:line="240" w:lineRule="auto"/>
        <w:ind w:left="284"/>
        <w:rPr>
          <w:rFonts w:ascii="OrigGarmnd BT" w:hAnsi="OrigGarmnd BT"/>
          <w:sz w:val="24"/>
          <w:szCs w:val="24"/>
        </w:rPr>
      </w:pPr>
      <w:r>
        <w:rPr>
          <w:rFonts w:ascii="OrigGarmnd BT" w:hAnsi="OrigGarmnd BT"/>
          <w:sz w:val="24"/>
          <w:szCs w:val="24"/>
        </w:rPr>
        <w:t xml:space="preserve">Regeringen är fortsatt mycket orolig över den senaste händelseutvecklingen i Egypten. Regeringen fördömer i starkast möjliga ordalag de 529 dödsdomar som förkunnades den 24 mars. Domarna saknar motstycke och den mycket bristfälliga rättsprocess som föregick dessa ger anledning till oro inför kommande rättegångar. </w:t>
      </w:r>
      <w:r w:rsidRPr="00C15115">
        <w:rPr>
          <w:rFonts w:ascii="OrigGarmnd BT" w:hAnsi="OrigGarmnd BT"/>
          <w:sz w:val="24"/>
          <w:szCs w:val="24"/>
        </w:rPr>
        <w:t>Regeringen fördömer den ökande våldsanvändningen och kritiserar det allt mer rep</w:t>
      </w:r>
      <w:r>
        <w:rPr>
          <w:rFonts w:ascii="OrigGarmnd BT" w:hAnsi="OrigGarmnd BT"/>
          <w:sz w:val="24"/>
          <w:szCs w:val="24"/>
        </w:rPr>
        <w:t>ressiva klimatet.</w:t>
      </w:r>
    </w:p>
    <w:p w14:paraId="1DDF38D5" w14:textId="77777777" w:rsidR="00A36CF9" w:rsidRPr="001E7D62" w:rsidRDefault="00A36CF9" w:rsidP="00E52BC9">
      <w:pPr>
        <w:pStyle w:val="Ingetavstnd"/>
        <w:ind w:left="284"/>
        <w:rPr>
          <w:rFonts w:ascii="OrigGarmnd BT" w:hAnsi="OrigGarmnd BT"/>
          <w:sz w:val="24"/>
          <w:szCs w:val="24"/>
          <w:lang w:eastAsia="sv-SE"/>
        </w:rPr>
      </w:pPr>
    </w:p>
    <w:p w14:paraId="375EE7B3" w14:textId="77777777" w:rsidR="0053131E" w:rsidRPr="001E7D62" w:rsidRDefault="0053131E" w:rsidP="001E7D62">
      <w:pPr>
        <w:pStyle w:val="Ingetavstnd"/>
        <w:spacing w:line="276" w:lineRule="auto"/>
        <w:rPr>
          <w:rFonts w:ascii="OrigGarmnd BT" w:hAnsi="OrigGarmnd BT"/>
          <w:sz w:val="24"/>
          <w:szCs w:val="24"/>
          <w:lang w:eastAsia="sv-SE"/>
        </w:rPr>
      </w:pPr>
    </w:p>
    <w:p w14:paraId="4EEB9937" w14:textId="77777777" w:rsidR="0053131E" w:rsidRPr="001E7D62" w:rsidRDefault="0053131E" w:rsidP="001E7D62">
      <w:pPr>
        <w:pStyle w:val="Ingetavstnd"/>
        <w:spacing w:line="276" w:lineRule="auto"/>
        <w:rPr>
          <w:rFonts w:ascii="OrigGarmnd BT" w:hAnsi="OrigGarmnd BT"/>
          <w:sz w:val="24"/>
          <w:szCs w:val="24"/>
          <w:lang w:eastAsia="sv-SE"/>
        </w:rPr>
      </w:pPr>
    </w:p>
    <w:p w14:paraId="3F61AEFE" w14:textId="77777777" w:rsidR="00903CDE" w:rsidRDefault="00903CDE" w:rsidP="001E7D62">
      <w:pPr>
        <w:spacing w:after="0"/>
      </w:pPr>
    </w:p>
    <w:sectPr w:rsidR="00903C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rigGarmnd BT">
    <w:altName w:val="Constantia"/>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1">
    <w:nsid w:val="4E6C464B"/>
    <w:multiLevelType w:val="hybridMultilevel"/>
    <w:tmpl w:val="64C437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31E"/>
    <w:rsid w:val="00044B3A"/>
    <w:rsid w:val="00105731"/>
    <w:rsid w:val="00132550"/>
    <w:rsid w:val="001A5FAD"/>
    <w:rsid w:val="001A751F"/>
    <w:rsid w:val="001E7D62"/>
    <w:rsid w:val="0021307E"/>
    <w:rsid w:val="004457D3"/>
    <w:rsid w:val="004F43FC"/>
    <w:rsid w:val="0053131E"/>
    <w:rsid w:val="00535C55"/>
    <w:rsid w:val="00541027"/>
    <w:rsid w:val="007F02DC"/>
    <w:rsid w:val="008D5FDC"/>
    <w:rsid w:val="00903CDE"/>
    <w:rsid w:val="0099615A"/>
    <w:rsid w:val="00A36CF9"/>
    <w:rsid w:val="00B570BB"/>
    <w:rsid w:val="00DC6683"/>
    <w:rsid w:val="00E52BC9"/>
    <w:rsid w:val="00F17CBF"/>
    <w:rsid w:val="00F441CA"/>
    <w:rsid w:val="00F831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4696"/>
  <w15:docId w15:val="{E6E15703-4433-4CB5-A89B-FC15881F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31E"/>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53131E"/>
    <w:pPr>
      <w:spacing w:after="0" w:line="240" w:lineRule="auto"/>
    </w:pPr>
    <w:rPr>
      <w:rFonts w:ascii="Calibri" w:eastAsia="Calibri" w:hAnsi="Calibri" w:cs="Times New Roman"/>
    </w:rPr>
  </w:style>
  <w:style w:type="paragraph" w:customStyle="1" w:styleId="PointManual">
    <w:name w:val="Point Manual"/>
    <w:basedOn w:val="Normal"/>
    <w:rsid w:val="0053131E"/>
    <w:pPr>
      <w:spacing w:before="200" w:after="0" w:line="240" w:lineRule="auto"/>
      <w:ind w:left="567" w:hanging="567"/>
    </w:pPr>
    <w:rPr>
      <w:rFonts w:ascii="Times New Roman" w:eastAsia="Times New Roman" w:hAnsi="Times New Roman"/>
      <w:sz w:val="24"/>
      <w:szCs w:val="24"/>
      <w:lang w:val="en-GB"/>
    </w:rPr>
  </w:style>
  <w:style w:type="paragraph" w:customStyle="1" w:styleId="DashEqual1">
    <w:name w:val="Dash Equal 1"/>
    <w:basedOn w:val="Normal"/>
    <w:rsid w:val="0053131E"/>
    <w:pPr>
      <w:numPr>
        <w:numId w:val="2"/>
      </w:numPr>
      <w:spacing w:after="0" w:line="240" w:lineRule="auto"/>
      <w:outlineLvl w:val="0"/>
    </w:pPr>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 xsi:nil="true"/>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5MRFASM4M4P4-10-39692</_dlc_DocId>
    <_dlc_DocIdUrl xmlns="2382ecc0-fd7b-4e73-a254-a288db46d17a">
      <Url>http://rkdhs-ud/enhet/eu/_layouts/DocIdRedir.aspx?ID=5MRFASM4M4P4-10-39692</Url>
      <Description>5MRFASM4M4P4-10-39692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2ab6e26cc56af13e6db755beb60860c8">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04f5a3ac77cf1f91a48a89c28dd3301a"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4cdbf1f5-7df1-4cd5-a07c-7a0d16eddc81}" ma:internalName="TaxCatchAll" ma:showField="CatchAllData" ma:web="2382ecc0-fd7b-4e73-a254-a288db46d1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4cdbf1f5-7df1-4cd5-a07c-7a0d16eddc81}" ma:internalName="TaxCatchAllLabel" ma:readOnly="true" ma:showField="CatchAllDataLabel" ma:web="2382ecc0-fd7b-4e73-a254-a288db46d17a">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24BB4F-0F76-4BCC-9634-88BE6A8B83F0}">
  <ds:schemaRefs>
    <ds:schemaRef ds:uri="http://schemas.microsoft.com/sharepoint/v3/contenttype/forms/url"/>
  </ds:schemaRefs>
</ds:datastoreItem>
</file>

<file path=customXml/itemProps2.xml><?xml version="1.0" encoding="utf-8"?>
<ds:datastoreItem xmlns:ds="http://schemas.openxmlformats.org/officeDocument/2006/customXml" ds:itemID="{1FE91CF8-C385-45DF-A8EB-90D86E2FDA59}">
  <ds:schemaRefs>
    <ds:schemaRef ds:uri="2382ecc0-fd7b-4e73-a254-a288db46d17a"/>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elements/1.1/"/>
    <ds:schemaRef ds:uri="228234bd-0d35-4c41-a7c0-57e98621745b"/>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4CF85C3-E9B3-4E80-83D2-88B45A3CC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E3F58-D988-4667-8B5D-338540697B55}">
  <ds:schemaRefs>
    <ds:schemaRef ds:uri="http://schemas.microsoft.com/sharepoint/events"/>
  </ds:schemaRefs>
</ds:datastoreItem>
</file>

<file path=customXml/itemProps5.xml><?xml version="1.0" encoding="utf-8"?>
<ds:datastoreItem xmlns:ds="http://schemas.openxmlformats.org/officeDocument/2006/customXml" ds:itemID="{A40BA251-4582-4F32-AF21-1A15225BD791}">
  <ds:schemaRefs>
    <ds:schemaRef ds:uri="http://schemas.microsoft.com/office/2006/metadata/customXsn"/>
  </ds:schemaRefs>
</ds:datastoreItem>
</file>

<file path=customXml/itemProps6.xml><?xml version="1.0" encoding="utf-8"?>
<ds:datastoreItem xmlns:ds="http://schemas.openxmlformats.org/officeDocument/2006/customXml" ds:itemID="{4A908017-247C-4FE2-B0D2-9B2EFAE85E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4355</Characters>
  <Application>Microsoft Office Word</Application>
  <DocSecurity>4</DocSecurity>
  <Lines>106</Lines>
  <Paragraphs>33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Ebba Jeppsson</dc:creator>
  <cp:lastModifiedBy>Johan Eriksson</cp:lastModifiedBy>
  <cp:revision>2</cp:revision>
  <cp:lastPrinted>2014-04-07T09:22:00Z</cp:lastPrinted>
  <dcterms:created xsi:type="dcterms:W3CDTF">2014-04-07T09:23:00Z</dcterms:created>
  <dcterms:modified xsi:type="dcterms:W3CDTF">2014-04-07T09:23:00Z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6b3b896e-4cdb-4dc4-a96d-f691621d8925</vt:lpwstr>
  </property>
</Properties>
</file>