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F6320" w:rsidRDefault="00563790" w14:paraId="06D21D9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4C5B21807F44848351FFC4F32858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66dabe-5c24-4df2-8b44-01bbacf71765"/>
        <w:id w:val="310532643"/>
        <w:lock w:val="sdtLocked"/>
      </w:sdtPr>
      <w:sdtEndPr/>
      <w:sdtContent>
        <w:p w:rsidR="00B06BFD" w:rsidRDefault="00054900" w14:paraId="22ACBA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på reglerna för rotavdraget så att det omfattar renovering av byggnader oavsett om arbetet utförs på plats eller i verkstad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0E1CD584E0446B8E33FA90E132A6D3"/>
        </w:placeholder>
        <w:text/>
      </w:sdtPr>
      <w:sdtEndPr/>
      <w:sdtContent>
        <w:p w:rsidRPr="009B062B" w:rsidR="006D79C9" w:rsidP="00333E95" w:rsidRDefault="006D79C9" w14:paraId="35A2A7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77E89" w:rsidP="008E0FE2" w:rsidRDefault="00717CCE" w14:paraId="312B367C" w14:textId="27B89853">
      <w:pPr>
        <w:pStyle w:val="Normalutanindragellerluft"/>
      </w:pPr>
      <w:r>
        <w:t xml:space="preserve">Dagens </w:t>
      </w:r>
      <w:r w:rsidR="00777E89">
        <w:t xml:space="preserve">möjlighet till skattereduktion via </w:t>
      </w:r>
      <w:r w:rsidR="00DF41A5">
        <w:t>rot</w:t>
      </w:r>
      <w:r w:rsidR="009B0DE6">
        <w:t>avdrag</w:t>
      </w:r>
      <w:r w:rsidR="00777E89">
        <w:t xml:space="preserve"> </w:t>
      </w:r>
      <w:r>
        <w:t xml:space="preserve">fyller en viktig funktion </w:t>
      </w:r>
      <w:r w:rsidR="00777E89">
        <w:t xml:space="preserve">dels </w:t>
      </w:r>
      <w:r>
        <w:t>för att stimulera byggsektor</w:t>
      </w:r>
      <w:r w:rsidR="00777E89">
        <w:t>n, dels för att</w:t>
      </w:r>
      <w:r>
        <w:t xml:space="preserve"> göra svarta jobb vita. </w:t>
      </w:r>
      <w:r w:rsidR="00777E89">
        <w:t xml:space="preserve">Genom </w:t>
      </w:r>
      <w:r w:rsidR="00DF41A5">
        <w:t>rot</w:t>
      </w:r>
      <w:r w:rsidR="00777E89">
        <w:t>avdraget har möjligheterna att underhålla byggnader ökat</w:t>
      </w:r>
      <w:r w:rsidR="00DF41A5">
        <w:t>,</w:t>
      </w:r>
      <w:r w:rsidR="00777E89">
        <w:t xml:space="preserve"> vilket är bra </w:t>
      </w:r>
      <w:r w:rsidR="00DF41A5">
        <w:t xml:space="preserve">för </w:t>
      </w:r>
      <w:r w:rsidR="00777E89">
        <w:t xml:space="preserve">både hushållsekonomin, samhällsekonomin och miljön. Bristande underhåll leder nämligen </w:t>
      </w:r>
      <w:r w:rsidR="009B0DE6">
        <w:t xml:space="preserve">till </w:t>
      </w:r>
      <w:r w:rsidR="00777E89">
        <w:t>såväl ökade kostnader som ökad miljöbelastning genom att byggmaterial som annars skulle gå att återanvända hamnar på återvinningscentralen.</w:t>
      </w:r>
    </w:p>
    <w:p w:rsidR="009B0DE6" w:rsidP="00563790" w:rsidRDefault="00777E89" w14:paraId="01AA14FA" w14:textId="1F9F5982">
      <w:r>
        <w:t xml:space="preserve">Dagens system innehåller dock en brist i form av att underhållet måste ske på eller i direkt anslutning till den plats där byggnaden ligger. Därmed kan man inte frakta iväg </w:t>
      </w:r>
      <w:r w:rsidR="009B0DE6">
        <w:t xml:space="preserve">exempelvis </w:t>
      </w:r>
      <w:r>
        <w:t>dörrar och fönster för att renovera dem i en verkstad och sedan återinstallera dem. Konsekvensen av detta blir ofta att gamla fönster och dörrar istället ersätts av nya med ökad miljöbelastning som följd.</w:t>
      </w:r>
      <w:r w:rsidR="009B0DE6">
        <w:t xml:space="preserve"> </w:t>
      </w:r>
      <w:r w:rsidR="00962A6D">
        <w:t xml:space="preserve">Att man inte tänkte på detta när skatteavdraget infördes 2008 är inte så konstigt eftersom </w:t>
      </w:r>
      <w:r w:rsidR="00A16A74">
        <w:t>idén om den cirkulära ekonomin</w:t>
      </w:r>
      <w:r w:rsidR="00962A6D">
        <w:t xml:space="preserve"> inte var lika självklar då som nu.</w:t>
      </w:r>
    </w:p>
    <w:p w:rsidR="00BB6339" w:rsidP="00563790" w:rsidRDefault="00A16A74" w14:paraId="3F26A7E1" w14:textId="7E0263DF">
      <w:r>
        <w:t xml:space="preserve">Idag bör det däremot vara en självklarhet att vi i första hand ska underhålla och renovera </w:t>
      </w:r>
      <w:r w:rsidR="009B0DE6">
        <w:t>byggnadsdelar</w:t>
      </w:r>
      <w:r>
        <w:t xml:space="preserve"> för att </w:t>
      </w:r>
      <w:r w:rsidR="009B0DE6">
        <w:t xml:space="preserve">först </w:t>
      </w:r>
      <w:r>
        <w:t>därefter återbruka på en ny plats, materialåtervinna eller energiåtervinna.</w:t>
      </w:r>
      <w:r w:rsidR="009B0DE6">
        <w:t xml:space="preserve"> </w:t>
      </w:r>
      <w:r>
        <w:t xml:space="preserve">Genom att </w:t>
      </w:r>
      <w:r>
        <w:rPr>
          <w:rStyle w:val="FrslagstextChar"/>
        </w:rPr>
        <w:t xml:space="preserve">ändra på reglerna för </w:t>
      </w:r>
      <w:r w:rsidR="00054900">
        <w:rPr>
          <w:rStyle w:val="FrslagstextChar"/>
        </w:rPr>
        <w:t>rot</w:t>
      </w:r>
      <w:r>
        <w:rPr>
          <w:rStyle w:val="FrslagstextChar"/>
        </w:rPr>
        <w:t>avdraget så att det omfattar</w:t>
      </w:r>
      <w:r w:rsidRPr="00717CCE">
        <w:rPr>
          <w:rStyle w:val="FrslagstextChar"/>
        </w:rPr>
        <w:t xml:space="preserve"> renovering av byggnader oavsett om arbetet utförs på plats eller i verkstad</w:t>
      </w:r>
      <w:r>
        <w:rPr>
          <w:rStyle w:val="FrslagstextChar"/>
        </w:rPr>
        <w:t xml:space="preserve"> </w:t>
      </w:r>
      <w:r w:rsidR="009B0DE6">
        <w:rPr>
          <w:rStyle w:val="FrslagstextChar"/>
        </w:rPr>
        <w:t>så kommer den cirkulära ekonomin att stärkas</w:t>
      </w:r>
      <w:r w:rsidR="00054900">
        <w:rPr>
          <w:rStyle w:val="FrslagstextChar"/>
        </w:rPr>
        <w:t>,</w:t>
      </w:r>
      <w:r w:rsidR="009B0DE6">
        <w:rPr>
          <w:rStyle w:val="FrslagstextChar"/>
        </w:rPr>
        <w:t xml:space="preserve"> vilket gynnar såväl konsumenter som bransch</w:t>
      </w:r>
      <w:r w:rsidR="00563790">
        <w:rPr>
          <w:rStyle w:val="FrslagstextChar"/>
        </w:rPr>
        <w:softHyphen/>
      </w:r>
      <w:r w:rsidR="009B0DE6">
        <w:rPr>
          <w:rStyle w:val="FrslagstextChar"/>
        </w:rPr>
        <w:t>företag, men framför allt innebär en stor vinst för miljön.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DD26962896473B978570D8DBBAF8D6"/>
        </w:placeholder>
      </w:sdtPr>
      <w:sdtEndPr/>
      <w:sdtContent>
        <w:p w:rsidR="00CF6320" w:rsidP="00CF6320" w:rsidRDefault="00CF6320" w14:paraId="06D83750" w14:textId="77777777"/>
        <w:p w:rsidR="00CF6320" w:rsidP="00CF6320" w:rsidRDefault="00563790" w14:paraId="78C5A94F" w14:textId="46FC19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6BFD" w14:paraId="35A7C782" w14:textId="77777777">
        <w:trPr>
          <w:cantSplit/>
        </w:trPr>
        <w:tc>
          <w:tcPr>
            <w:tcW w:w="50" w:type="pct"/>
            <w:vAlign w:val="bottom"/>
          </w:tcPr>
          <w:p w:rsidR="00B06BFD" w:rsidRDefault="00054900" w14:paraId="229197E3" w14:textId="77777777">
            <w:pPr>
              <w:pStyle w:val="Underskrifter"/>
              <w:spacing w:after="0"/>
            </w:pPr>
            <w:r>
              <w:lastRenderedPageBreak/>
              <w:t>Christofer Bergenblock (C)</w:t>
            </w:r>
          </w:p>
        </w:tc>
        <w:tc>
          <w:tcPr>
            <w:tcW w:w="50" w:type="pct"/>
            <w:vAlign w:val="bottom"/>
          </w:tcPr>
          <w:p w:rsidR="00B06BFD" w:rsidRDefault="00B06BFD" w14:paraId="467C9D3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DBCF94" w14:textId="51FD383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F3BF" w14:textId="77777777" w:rsidR="00717CCE" w:rsidRDefault="00717CCE" w:rsidP="000C1CAD">
      <w:pPr>
        <w:spacing w:line="240" w:lineRule="auto"/>
      </w:pPr>
      <w:r>
        <w:separator/>
      </w:r>
    </w:p>
  </w:endnote>
  <w:endnote w:type="continuationSeparator" w:id="0">
    <w:p w14:paraId="492B99F3" w14:textId="77777777" w:rsidR="00717CCE" w:rsidRDefault="00717C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ED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02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D68C" w14:textId="4F0B495D" w:rsidR="00262EA3" w:rsidRPr="00CF6320" w:rsidRDefault="00262EA3" w:rsidP="00CF63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0401" w14:textId="77777777" w:rsidR="00717CCE" w:rsidRDefault="00717CCE" w:rsidP="000C1CAD">
      <w:pPr>
        <w:spacing w:line="240" w:lineRule="auto"/>
      </w:pPr>
      <w:r>
        <w:separator/>
      </w:r>
    </w:p>
  </w:footnote>
  <w:footnote w:type="continuationSeparator" w:id="0">
    <w:p w14:paraId="09A75D05" w14:textId="77777777" w:rsidR="00717CCE" w:rsidRDefault="00717C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B6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488EA9" wp14:editId="4C95DA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1BA6E" w14:textId="53980422" w:rsidR="00262EA3" w:rsidRDefault="005637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5CA23275994314A03966FF0AD3344D"/>
                              </w:placeholder>
                              <w:text/>
                            </w:sdtPr>
                            <w:sdtEndPr/>
                            <w:sdtContent>
                              <w:r w:rsidR="00717CC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1BCFC30A014076BF639F731E6B1E4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88EA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31BA6E" w14:textId="53980422" w:rsidR="00262EA3" w:rsidRDefault="005637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5CA23275994314A03966FF0AD3344D"/>
                        </w:placeholder>
                        <w:text/>
                      </w:sdtPr>
                      <w:sdtEndPr/>
                      <w:sdtContent>
                        <w:r w:rsidR="00717CC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1BCFC30A014076BF639F731E6B1E4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32BC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61A0" w14:textId="77777777" w:rsidR="00262EA3" w:rsidRDefault="00262EA3" w:rsidP="008563AC">
    <w:pPr>
      <w:jc w:val="right"/>
    </w:pPr>
  </w:p>
  <w:p w14:paraId="36E40C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D62C" w14:textId="77777777" w:rsidR="00262EA3" w:rsidRDefault="005637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E7DE82" wp14:editId="794FF3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5735BE" w14:textId="77C809F2" w:rsidR="00262EA3" w:rsidRDefault="005637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632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7CC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B5991B" w14:textId="77777777" w:rsidR="00262EA3" w:rsidRPr="008227B3" w:rsidRDefault="005637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BF8DFB" w14:textId="5911FE92" w:rsidR="00262EA3" w:rsidRPr="008227B3" w:rsidRDefault="005637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632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6320">
          <w:t>:996</w:t>
        </w:r>
      </w:sdtContent>
    </w:sdt>
  </w:p>
  <w:p w14:paraId="64B6A29C" w14:textId="329ECD91" w:rsidR="00262EA3" w:rsidRDefault="005637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05CA23275994314A03966FF0AD3344D"/>
        </w:placeholder>
        <w15:appearance w15:val="hidden"/>
        <w:text/>
      </w:sdtPr>
      <w:sdtEndPr/>
      <w:sdtContent>
        <w:r w:rsidR="00CF6320">
          <w:t>av Christofer Bergenblock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01BCFC30A014076BF639F731E6B1E4D"/>
      </w:placeholder>
      <w:text/>
    </w:sdtPr>
    <w:sdtEndPr/>
    <w:sdtContent>
      <w:p w14:paraId="4D891F00" w14:textId="67CC9128" w:rsidR="00262EA3" w:rsidRDefault="00717CCE" w:rsidP="00283E0F">
        <w:pPr>
          <w:pStyle w:val="FSHRub2"/>
        </w:pPr>
        <w:r>
          <w:t>Rotavdrag för återbruk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7725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7C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90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790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CCE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E89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A6D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0DE6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A74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BFD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5D6D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320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074C2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1A5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B0BEC5"/>
  <w15:chartTrackingRefBased/>
  <w15:docId w15:val="{7283F442-26E5-42B9-9C1E-0F5F9311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C5B21807F44848351FFC4F3285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D666D-0C07-4CD2-971E-4F434EF2F444}"/>
      </w:docPartPr>
      <w:docPartBody>
        <w:p w:rsidR="00632352" w:rsidRDefault="00632352">
          <w:pPr>
            <w:pStyle w:val="704C5B21807F44848351FFC4F32858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0E1CD584E0446B8E33FA90E132A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2B836-75CB-4B52-A8B4-0AC23DECFD97}"/>
      </w:docPartPr>
      <w:docPartBody>
        <w:p w:rsidR="00632352" w:rsidRDefault="00632352">
          <w:pPr>
            <w:pStyle w:val="F80E1CD584E0446B8E33FA90E132A6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5CA23275994314A03966FF0AD33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4A6DE-7D90-43F9-984C-DD984A24A355}"/>
      </w:docPartPr>
      <w:docPartBody>
        <w:p w:rsidR="00632352" w:rsidRDefault="00632352">
          <w:pPr>
            <w:pStyle w:val="E05CA23275994314A03966FF0AD334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1BCFC30A014076BF639F731E6B1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033E1-7893-46CB-AB63-1BFE1B201769}"/>
      </w:docPartPr>
      <w:docPartBody>
        <w:p w:rsidR="00632352" w:rsidRDefault="00632352">
          <w:pPr>
            <w:pStyle w:val="701BCFC30A014076BF639F731E6B1E4D"/>
          </w:pPr>
          <w:r>
            <w:t xml:space="preserve"> </w:t>
          </w:r>
        </w:p>
      </w:docPartBody>
    </w:docPart>
    <w:docPart>
      <w:docPartPr>
        <w:name w:val="D1DD26962896473B978570D8DBBAF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2AB50-C370-44F6-A025-73324A6D58D7}"/>
      </w:docPartPr>
      <w:docPartBody>
        <w:p w:rsidR="006F0D0B" w:rsidRDefault="006F0D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52"/>
    <w:rsid w:val="00632352"/>
    <w:rsid w:val="006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4C5B21807F44848351FFC4F328581A">
    <w:name w:val="704C5B21807F44848351FFC4F328581A"/>
  </w:style>
  <w:style w:type="paragraph" w:customStyle="1" w:styleId="F80E1CD584E0446B8E33FA90E132A6D3">
    <w:name w:val="F80E1CD584E0446B8E33FA90E132A6D3"/>
  </w:style>
  <w:style w:type="paragraph" w:customStyle="1" w:styleId="E05CA23275994314A03966FF0AD3344D">
    <w:name w:val="E05CA23275994314A03966FF0AD3344D"/>
  </w:style>
  <w:style w:type="paragraph" w:customStyle="1" w:styleId="701BCFC30A014076BF639F731E6B1E4D">
    <w:name w:val="701BCFC30A014076BF639F731E6B1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46DAC-D3FF-4D69-9F90-F87E5E98E015}"/>
</file>

<file path=customXml/itemProps2.xml><?xml version="1.0" encoding="utf-8"?>
<ds:datastoreItem xmlns:ds="http://schemas.openxmlformats.org/officeDocument/2006/customXml" ds:itemID="{F6D6C907-1AA7-494D-BCB1-5DC56E20B81A}"/>
</file>

<file path=customXml/itemProps3.xml><?xml version="1.0" encoding="utf-8"?>
<ds:datastoreItem xmlns:ds="http://schemas.openxmlformats.org/officeDocument/2006/customXml" ds:itemID="{88B30B7F-47B2-4790-9B71-5FB5CEE98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1534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ROT avdrag för återbruk</vt:lpstr>
      <vt:lpstr>
      </vt:lpstr>
    </vt:vector>
  </TitlesOfParts>
  <Company>Sveriges riksdag</Company>
  <LinksUpToDate>false</LinksUpToDate>
  <CharactersWithSpaces>1799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