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0074A548B4000995EB6403495F085"/>
        </w:placeholder>
        <w:text/>
      </w:sdtPr>
      <w:sdtEndPr/>
      <w:sdtContent>
        <w:p w:rsidRPr="009B062B" w:rsidR="00AF30DD" w:rsidP="00DA28CE" w:rsidRDefault="00AF30DD" w14:paraId="2F4A49FD" w14:textId="77777777">
          <w:pPr>
            <w:pStyle w:val="Rubrik1"/>
            <w:spacing w:after="300"/>
          </w:pPr>
          <w:r w:rsidRPr="009B062B">
            <w:t>Förslag till riksdagsbeslut</w:t>
          </w:r>
        </w:p>
      </w:sdtContent>
    </w:sdt>
    <w:sdt>
      <w:sdtPr>
        <w:alias w:val="Yrkande 1"/>
        <w:tag w:val="2e934846-07ea-40f3-b753-5a098d40a33b"/>
        <w:id w:val="1149399331"/>
        <w:lock w:val="sdtLocked"/>
      </w:sdtPr>
      <w:sdtEndPr/>
      <w:sdtContent>
        <w:p w:rsidR="004E2BFC" w:rsidRDefault="00A1544D" w14:paraId="2F4A49FE" w14:textId="77777777">
          <w:pPr>
            <w:pStyle w:val="Frslagstext"/>
            <w:numPr>
              <w:ilvl w:val="0"/>
              <w:numId w:val="0"/>
            </w:numPr>
          </w:pPr>
          <w:r>
            <w:t>Riksdagen anvisar anslagen för 2020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EA820C15B6042C59A985F6B20A99CEE"/>
        </w:placeholder>
        <w:text/>
      </w:sdtPr>
      <w:sdtEndPr/>
      <w:sdtContent>
        <w:p w:rsidR="007577E8" w:rsidP="005D43CF" w:rsidRDefault="007577E8" w14:paraId="2F4A49FF" w14:textId="77777777">
          <w:pPr>
            <w:pStyle w:val="Rubrik1"/>
          </w:pPr>
          <w:r>
            <w:t>Anslagsfördelning</w:t>
          </w:r>
        </w:p>
      </w:sdtContent>
    </w:sdt>
    <w:p w:rsidRPr="003D1F9E" w:rsidR="003D1F9E" w:rsidP="003D1F9E" w:rsidRDefault="003D1F9E" w14:paraId="7D37CE36" w14:textId="565A12E9">
      <w:pPr>
        <w:pStyle w:val="Normalutanindragellerluft"/>
      </w:pPr>
      <w:r w:rsidRPr="003D1F9E">
        <w:t>Förutom de anslagsförändringar som redovisas i tabell 1 har vi inga avvikelser i för</w:t>
      </w:r>
      <w:r w:rsidRPr="003D1F9E">
        <w:softHyphen/>
        <w:t>hållande till regeringens förslag.</w:t>
      </w:r>
    </w:p>
    <w:p w:rsidRPr="003D1F9E" w:rsidR="003D1F9E" w:rsidP="003D1F9E" w:rsidRDefault="003D1F9E" w14:paraId="49A4DD58" w14:textId="77777777">
      <w:pPr>
        <w:pStyle w:val="Tabellrubrik"/>
      </w:pPr>
      <w:r w:rsidRPr="003D1F9E">
        <w:t>Tabell 1 Anslagsförslag 2020 för utgiftsområde 13 Jämställdhet och nyanlända invandrares etablering</w:t>
      </w:r>
    </w:p>
    <w:p w:rsidRPr="003D1F9E" w:rsidR="003D1F9E" w:rsidP="003D1F9E" w:rsidRDefault="003D1F9E" w14:paraId="75B3F667" w14:textId="77777777">
      <w:pPr>
        <w:pStyle w:val="Tabellunderrubrik"/>
      </w:pPr>
      <w:r w:rsidRPr="003D1F9E">
        <w:t>Tusental kronor</w:t>
      </w:r>
    </w:p>
    <w:tbl>
      <w:tblPr>
        <w:tblW w:w="8505" w:type="dxa"/>
        <w:tblLayout w:type="fixed"/>
        <w:tblCellMar>
          <w:left w:w="57" w:type="dxa"/>
          <w:right w:w="57" w:type="dxa"/>
        </w:tblCellMar>
        <w:tblLook w:val="0000" w:firstRow="0" w:lastRow="0" w:firstColumn="0" w:lastColumn="0" w:noHBand="0" w:noVBand="0"/>
      </w:tblPr>
      <w:tblGrid>
        <w:gridCol w:w="426"/>
        <w:gridCol w:w="4880"/>
        <w:gridCol w:w="1267"/>
        <w:gridCol w:w="1932"/>
      </w:tblGrid>
      <w:tr w:rsidR="005D43CF" w:rsidTr="003D1F9E" w14:paraId="2F4A4A0F" w14:textId="77777777">
        <w:trPr>
          <w:trHeight w:val="523"/>
        </w:trPr>
        <w:tc>
          <w:tcPr>
            <w:tcW w:w="5306" w:type="dxa"/>
            <w:gridSpan w:val="2"/>
            <w:tcBorders>
              <w:top w:val="single" w:color="auto" w:sz="6" w:space="0"/>
              <w:left w:val="nil"/>
              <w:bottom w:val="single" w:color="auto" w:sz="6" w:space="0"/>
              <w:right w:val="nil"/>
            </w:tcBorders>
            <w:tcMar>
              <w:left w:w="28" w:type="dxa"/>
            </w:tcMar>
          </w:tcPr>
          <w:p w:rsidR="005D43CF" w:rsidP="003D1F9E" w:rsidRDefault="005D43CF" w14:paraId="2F4A4A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6" w:space="0"/>
              <w:left w:val="nil"/>
              <w:bottom w:val="single" w:color="auto" w:sz="6" w:space="0"/>
              <w:right w:val="nil"/>
            </w:tcBorders>
          </w:tcPr>
          <w:p w:rsidR="005D43CF" w:rsidP="003D1F9E" w:rsidRDefault="005D43CF" w14:paraId="2F4A4A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6" w:space="0"/>
              <w:left w:val="nil"/>
              <w:bottom w:val="single" w:color="auto" w:sz="6" w:space="0"/>
              <w:right w:val="nil"/>
            </w:tcBorders>
            <w:tcMar>
              <w:right w:w="28" w:type="dxa"/>
            </w:tcMar>
          </w:tcPr>
          <w:p w:rsidR="005D43CF" w:rsidP="003D1F9E" w:rsidRDefault="005D43CF" w14:paraId="2F4A4A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5D43CF" w:rsidTr="003D1F9E" w14:paraId="2F4A4A14" w14:textId="77777777">
        <w:trPr>
          <w:trHeight w:val="262"/>
        </w:trPr>
        <w:tc>
          <w:tcPr>
            <w:tcW w:w="426" w:type="dxa"/>
            <w:tcBorders>
              <w:top w:val="nil"/>
              <w:left w:val="nil"/>
              <w:right w:val="nil"/>
            </w:tcBorders>
            <w:tcMar>
              <w:left w:w="28" w:type="dxa"/>
            </w:tcMar>
          </w:tcPr>
          <w:p w:rsidR="005D43CF" w:rsidP="003D1F9E" w:rsidRDefault="005D43CF" w14:paraId="2F4A4A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1:2</w:t>
            </w:r>
          </w:p>
        </w:tc>
        <w:tc>
          <w:tcPr>
            <w:tcW w:w="4880" w:type="dxa"/>
            <w:tcBorders>
              <w:top w:val="nil"/>
              <w:left w:val="nil"/>
              <w:right w:val="nil"/>
            </w:tcBorders>
            <w:tcMar>
              <w:left w:w="28" w:type="dxa"/>
            </w:tcMar>
          </w:tcPr>
          <w:p w:rsidR="005D43CF" w:rsidP="003D1F9E" w:rsidRDefault="005D43CF" w14:paraId="2F4A4A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Kommunersättningar vid flyktingmottagande</w:t>
            </w:r>
          </w:p>
        </w:tc>
        <w:tc>
          <w:tcPr>
            <w:tcW w:w="1267" w:type="dxa"/>
            <w:tcBorders>
              <w:top w:val="nil"/>
              <w:left w:val="nil"/>
              <w:right w:val="nil"/>
            </w:tcBorders>
          </w:tcPr>
          <w:p w:rsidR="005D43CF" w:rsidP="003D1F9E" w:rsidRDefault="005D43CF" w14:paraId="2F4A4A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8 502 572</w:t>
            </w:r>
          </w:p>
        </w:tc>
        <w:tc>
          <w:tcPr>
            <w:tcW w:w="1932" w:type="dxa"/>
            <w:tcBorders>
              <w:top w:val="nil"/>
              <w:left w:val="nil"/>
              <w:right w:val="nil"/>
            </w:tcBorders>
            <w:tcMar>
              <w:right w:w="28" w:type="dxa"/>
            </w:tcMar>
          </w:tcPr>
          <w:p w:rsidR="005D43CF" w:rsidP="003D1F9E" w:rsidRDefault="005D43CF" w14:paraId="2F4A4A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+1 910 000</w:t>
            </w:r>
          </w:p>
        </w:tc>
      </w:tr>
      <w:tr w:rsidR="00F5164F" w:rsidTr="0045682E" w14:paraId="2F4A4A19" w14:textId="77777777">
        <w:trPr>
          <w:trHeight w:val="262"/>
        </w:trPr>
        <w:tc>
          <w:tcPr>
            <w:tcW w:w="5306" w:type="dxa"/>
            <w:gridSpan w:val="2"/>
            <w:tcBorders>
              <w:left w:val="nil"/>
              <w:bottom w:val="single" w:color="auto" w:sz="4" w:space="0"/>
              <w:right w:val="nil"/>
            </w:tcBorders>
            <w:tcMar>
              <w:left w:w="28" w:type="dxa"/>
            </w:tcMar>
          </w:tcPr>
          <w:p w:rsidR="00F5164F" w:rsidP="003D1F9E" w:rsidRDefault="00F5164F" w14:paraId="2F4A4A1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bookmarkStart w:name="_GoBack" w:colFirst="0" w:colLast="0" w:id="1"/>
            <w:r>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00F5164F" w:rsidP="003D1F9E" w:rsidRDefault="00F5164F" w14:paraId="2F4A4A1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10 065 663</w:t>
            </w:r>
          </w:p>
        </w:tc>
        <w:tc>
          <w:tcPr>
            <w:tcW w:w="1932" w:type="dxa"/>
            <w:tcBorders>
              <w:left w:val="nil"/>
              <w:bottom w:val="single" w:color="auto" w:sz="4" w:space="0"/>
              <w:right w:val="nil"/>
            </w:tcBorders>
            <w:tcMar>
              <w:right w:w="28" w:type="dxa"/>
            </w:tcMar>
          </w:tcPr>
          <w:p w:rsidR="00F5164F" w:rsidP="003D1F9E" w:rsidRDefault="00F5164F" w14:paraId="2F4A4A1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+1 910 000</w:t>
            </w:r>
          </w:p>
        </w:tc>
      </w:tr>
    </w:tbl>
    <w:bookmarkEnd w:id="1"/>
    <w:p w:rsidR="00126D50" w:rsidP="00126D50" w:rsidRDefault="00126D50" w14:paraId="2F4A4A1A" w14:textId="77777777">
      <w:pPr>
        <w:pStyle w:val="Rubrik2"/>
      </w:pPr>
      <w:r>
        <w:t>A</w:t>
      </w:r>
      <w:r w:rsidR="007577E8">
        <w:t>nslag</w:t>
      </w:r>
      <w:r w:rsidR="001F0EA3">
        <w:t xml:space="preserve"> 1:2</w:t>
      </w:r>
      <w:r>
        <w:t xml:space="preserve"> </w:t>
      </w:r>
      <w:r w:rsidRPr="001F0EA3" w:rsidR="001F0EA3">
        <w:t>Kommunersättningar vid flyktingmottagande</w:t>
      </w:r>
    </w:p>
    <w:p w:rsidRPr="003D1F9E" w:rsidR="00BB6339" w:rsidP="003D1F9E" w:rsidRDefault="001F0EA3" w14:paraId="2F4A4A1B" w14:textId="39E729F6">
      <w:pPr>
        <w:pStyle w:val="Normalutanindragellerluft"/>
      </w:pPr>
      <w:r w:rsidRPr="003D1F9E">
        <w:t>Vänsterpartiet vill införa en amnesti för de ensamkommande barn och unga som varit i Sverige i över ett år. Förslaget beskrivs närmare i motion</w:t>
      </w:r>
      <w:r w:rsidRPr="003D1F9E" w:rsidR="00C016BE">
        <w:t>en</w:t>
      </w:r>
      <w:r w:rsidRPr="003D1F9E">
        <w:t xml:space="preserve"> En mänsklig och rättssäker flyktingpolitik (2018/19:297) och i motion</w:t>
      </w:r>
      <w:r w:rsidRPr="003D1F9E" w:rsidR="00C016BE">
        <w:t>en</w:t>
      </w:r>
      <w:r w:rsidRPr="003D1F9E">
        <w:t xml:space="preserve"> Utgiftsområde 8 Migration (2019/20:</w:t>
      </w:r>
      <w:r w:rsidRPr="003D1F9E" w:rsidR="00C016BE">
        <w:t>3011</w:t>
      </w:r>
      <w:r w:rsidRPr="003D1F9E">
        <w:t xml:space="preserve">). Förslaget innebär att en del </w:t>
      </w:r>
      <w:r w:rsidRPr="003D1F9E" w:rsidR="00895ECE">
        <w:t xml:space="preserve">personer som idag väntar på beslut om uppehållstillstånd får sin ansökan beviljad. Därmed flyttas de från asylmottagande till kommunmottagande. </w:t>
      </w:r>
      <w:r w:rsidRPr="003D1F9E">
        <w:t xml:space="preserve">De ekonomiska effekterna av förslaget fördelas </w:t>
      </w:r>
      <w:r w:rsidRPr="003D1F9E" w:rsidR="00895ECE">
        <w:t xml:space="preserve">därför </w:t>
      </w:r>
      <w:r w:rsidRPr="003D1F9E">
        <w:t>mellan utgiftsområde</w:t>
      </w:r>
      <w:r w:rsidRPr="003D1F9E" w:rsidR="00C016BE">
        <w:t> </w:t>
      </w:r>
      <w:r w:rsidRPr="003D1F9E">
        <w:t xml:space="preserve">8 och 13. Sammantaget ökar kostnaderna för staten med 800 miljoner kronor under 2020. För att </w:t>
      </w:r>
      <w:r w:rsidRPr="003D1F9E">
        <w:lastRenderedPageBreak/>
        <w:t>finansiera förslaget föreslår Vänsterpartiet en ökning av anslaget med 1,8 milj</w:t>
      </w:r>
      <w:r w:rsidRPr="003D1F9E" w:rsidR="009A2DB7">
        <w:t xml:space="preserve">arder </w:t>
      </w:r>
      <w:r w:rsidRPr="003D1F9E">
        <w:t>kronor</w:t>
      </w:r>
      <w:r w:rsidRPr="003D1F9E" w:rsidR="009A2DB7">
        <w:t xml:space="preserve"> år 2020</w:t>
      </w:r>
      <w:r w:rsidRPr="003D1F9E">
        <w:t xml:space="preserve">. </w:t>
      </w:r>
    </w:p>
    <w:p w:rsidR="001F0EA3" w:rsidP="001F0EA3" w:rsidRDefault="00895ECE" w14:paraId="2F4A4A1C" w14:textId="3701AD17">
      <w:r>
        <w:t xml:space="preserve">Vänsterpartiet föreslår under </w:t>
      </w:r>
      <w:r w:rsidR="00C016BE">
        <w:t>u</w:t>
      </w:r>
      <w:r>
        <w:t>tgiftsområde</w:t>
      </w:r>
      <w:r w:rsidR="00C016BE">
        <w:t> </w:t>
      </w:r>
      <w:r>
        <w:t xml:space="preserve">8 flera satsningar för att förkorta handläggningstiderna i migrationsärenden. </w:t>
      </w:r>
      <w:r w:rsidRPr="00895ECE">
        <w:t xml:space="preserve">Att hålla handläggningstiderna korta är gynnsamt både för den enskilde, för </w:t>
      </w:r>
      <w:r w:rsidRPr="00895ECE" w:rsidR="00BF0F6C">
        <w:t>samhället och</w:t>
      </w:r>
      <w:r w:rsidRPr="00895ECE">
        <w:t xml:space="preserve"> för samhällsekonomin</w:t>
      </w:r>
      <w:r>
        <w:t>. Till följd av förkortade handläggningstider kommer asylsökande att bli kommunplacerade tidigare än annars. Därmed tidigareläggs också förväntade kostnader inom anslaget. Vänster</w:t>
      </w:r>
      <w:r w:rsidR="003D1F9E">
        <w:softHyphen/>
      </w:r>
      <w:r>
        <w:t xml:space="preserve">partiet föreslår därför att anslaget ökas med 110 miljoner kronor. </w:t>
      </w:r>
    </w:p>
    <w:p w:rsidR="00107279" w:rsidP="00107279" w:rsidRDefault="00107279" w14:paraId="2F4A4A1D" w14:textId="77777777">
      <w:pPr>
        <w:pStyle w:val="Rubrik2"/>
      </w:pPr>
      <w:r>
        <w:t>Anslag 4:1 Å</w:t>
      </w:r>
      <w:r w:rsidRPr="00107279">
        <w:t>tgärder mot segregation</w:t>
      </w:r>
    </w:p>
    <w:p w:rsidR="00B34D42" w:rsidP="00B34D42" w:rsidRDefault="00107279" w14:paraId="2F4A4A1E" w14:textId="58946064">
      <w:pPr>
        <w:pStyle w:val="Normalutanindragellerluft"/>
      </w:pPr>
      <w:r>
        <w:t>Under den förra mandatperioden fick Vänsterpartiet igenom en tioårig satsning om 22 miljarder kronor riktad mot bruksorter, glesbygdskommuner, stadsdelar och förorter runt om i Sverige. De avsatta medlen skulle framförallt kunna sökas av kommuner som har områden som karaktäriseras av exempelvis hög arbetslöshet, låg utbildningsnivå och lågt valdeltagande. Till följd av att riksdagen hösten 2018 röstade för den budget</w:t>
      </w:r>
      <w:r w:rsidR="003D1F9E">
        <w:softHyphen/>
      </w:r>
      <w:r>
        <w:t xml:space="preserve">reservation som Moderaterna och Kristdemokraterna lade fram minskade anslaget kraftigt och den myndighet som var ansvarig för att handlägga satsningen hotades av nedläggning. </w:t>
      </w:r>
      <w:r w:rsidR="00B34D42">
        <w:t>I budgetpropositionen för 2020 har regeringen avsatt 500 miljoner kronor</w:t>
      </w:r>
      <w:r w:rsidR="00C016BE">
        <w:t>,</w:t>
      </w:r>
      <w:r w:rsidR="00B34D42">
        <w:t xml:space="preserve"> och f</w:t>
      </w:r>
      <w:r w:rsidRPr="00107279">
        <w:t>ör 2021 och 2022 aviserar regeringen 250 m</w:t>
      </w:r>
      <w:r w:rsidR="00B34D42">
        <w:t xml:space="preserve">iljoner </w:t>
      </w:r>
      <w:r w:rsidRPr="00107279">
        <w:t>k</w:t>
      </w:r>
      <w:r w:rsidR="00B34D42">
        <w:t>ronor årligen till ändamålet</w:t>
      </w:r>
      <w:r w:rsidRPr="00107279">
        <w:t>.</w:t>
      </w:r>
      <w:r w:rsidR="00B34D42">
        <w:t xml:space="preserve"> </w:t>
      </w:r>
    </w:p>
    <w:p w:rsidRPr="00107279" w:rsidR="00107279" w:rsidP="00B34D42" w:rsidRDefault="00B34D42" w14:paraId="2F4A4A1F" w14:textId="4D25F13E">
      <w:r>
        <w:t>Vänsterpartiet anser att satsningen är mycket viktig för att kunna öka jämlikheten i Sverige och motarbet</w:t>
      </w:r>
      <w:r w:rsidR="00C016BE">
        <w:t>a</w:t>
      </w:r>
      <w:r>
        <w:t xml:space="preserve"> segregationen. Därför avser vi </w:t>
      </w:r>
      <w:r w:rsidR="00C016BE">
        <w:t xml:space="preserve">att </w:t>
      </w:r>
      <w:r>
        <w:t xml:space="preserve">utöka anslaget med 250 miljoner kronor respektive 500 miljoner kronor år 2021 respektive 2022. </w:t>
      </w:r>
    </w:p>
    <w:sdt>
      <w:sdtPr>
        <w:alias w:val="CC_Underskrifter"/>
        <w:tag w:val="CC_Underskrifter"/>
        <w:id w:val="583496634"/>
        <w:lock w:val="sdtContentLocked"/>
        <w:placeholder>
          <w:docPart w:val="4A4E2869884A43319204CDF4A833B323"/>
        </w:placeholder>
      </w:sdtPr>
      <w:sdtEndPr/>
      <w:sdtContent>
        <w:p w:rsidR="006954F1" w:rsidP="006954F1" w:rsidRDefault="006954F1" w14:paraId="2F4A4A20" w14:textId="77777777"/>
        <w:p w:rsidRPr="008E0FE2" w:rsidR="004801AC" w:rsidP="006954F1" w:rsidRDefault="00F5164F" w14:paraId="2F4A4A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Ali Esbati (V)</w:t>
            </w:r>
          </w:p>
        </w:tc>
        <w:tc>
          <w:tcPr>
            <w:tcW w:w="50" w:type="pct"/>
            <w:vAlign w:val="bottom"/>
          </w:tcPr>
          <w:p>
            <w:pPr>
              <w:pStyle w:val="Underskrifter"/>
            </w:pPr>
            <w:r>
              <w:t> </w:t>
            </w:r>
          </w:p>
        </w:tc>
      </w:tr>
    </w:tbl>
    <w:p w:rsidR="00EF273F" w:rsidRDefault="00EF273F" w14:paraId="2F4A4A31" w14:textId="77777777"/>
    <w:sectPr w:rsidR="00EF27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4A33" w14:textId="77777777" w:rsidR="007577E8" w:rsidRDefault="007577E8" w:rsidP="000C1CAD">
      <w:pPr>
        <w:spacing w:line="240" w:lineRule="auto"/>
      </w:pPr>
      <w:r>
        <w:separator/>
      </w:r>
    </w:p>
  </w:endnote>
  <w:endnote w:type="continuationSeparator" w:id="0">
    <w:p w14:paraId="2F4A4A34" w14:textId="77777777" w:rsidR="007577E8" w:rsidRDefault="00757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4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4A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43C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4A42" w14:textId="77777777" w:rsidR="00262EA3" w:rsidRPr="006954F1" w:rsidRDefault="00262EA3" w:rsidP="00695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A4A31" w14:textId="77777777" w:rsidR="007577E8" w:rsidRDefault="007577E8" w:rsidP="000C1CAD">
      <w:pPr>
        <w:spacing w:line="240" w:lineRule="auto"/>
      </w:pPr>
      <w:r>
        <w:separator/>
      </w:r>
    </w:p>
  </w:footnote>
  <w:footnote w:type="continuationSeparator" w:id="0">
    <w:p w14:paraId="2F4A4A32" w14:textId="77777777" w:rsidR="007577E8" w:rsidRDefault="00757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4A4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4A4A44" wp14:anchorId="2F4A4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164F" w14:paraId="2F4A4A47" w14:textId="77777777">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895ECE">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4A4A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F9E" w14:paraId="2F4A4A47" w14:textId="77777777">
                    <w:pPr>
                      <w:jc w:val="right"/>
                    </w:pPr>
                    <w:sdt>
                      <w:sdtPr>
                        <w:alias w:val="CC_Noformat_Partikod"/>
                        <w:tag w:val="CC_Noformat_Partikod"/>
                        <w:id w:val="-53464382"/>
                        <w:placeholder>
                          <w:docPart w:val="D4037A7EFAC244EEAACDDB1389EDA681"/>
                        </w:placeholder>
                        <w:text/>
                      </w:sdtPr>
                      <w:sdtEndPr/>
                      <w:sdtContent>
                        <w:r w:rsidR="007577E8">
                          <w:t>V</w:t>
                        </w:r>
                      </w:sdtContent>
                    </w:sdt>
                    <w:sdt>
                      <w:sdtPr>
                        <w:alias w:val="CC_Noformat_Partinummer"/>
                        <w:tag w:val="CC_Noformat_Partinummer"/>
                        <w:id w:val="-1709555926"/>
                        <w:placeholder>
                          <w:docPart w:val="58F069B024B04D98BFFFC9D61C010852"/>
                        </w:placeholder>
                        <w:text/>
                      </w:sdtPr>
                      <w:sdtEndPr/>
                      <w:sdtContent>
                        <w:r w:rsidR="00895ECE">
                          <w:t>248</w:t>
                        </w:r>
                      </w:sdtContent>
                    </w:sdt>
                  </w:p>
                </w:txbxContent>
              </v:textbox>
              <w10:wrap anchorx="page"/>
            </v:shape>
          </w:pict>
        </mc:Fallback>
      </mc:AlternateContent>
    </w:r>
  </w:p>
  <w:p w:rsidRPr="00293C4F" w:rsidR="00262EA3" w:rsidP="00776B74" w:rsidRDefault="00262EA3" w14:paraId="2F4A4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4A4A37" w14:textId="77777777">
    <w:pPr>
      <w:jc w:val="right"/>
    </w:pPr>
  </w:p>
  <w:p w:rsidR="00262EA3" w:rsidP="00776B74" w:rsidRDefault="00262EA3" w14:paraId="2F4A4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164F" w14:paraId="2F4A4A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4A4A46" wp14:anchorId="2F4A4A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164F" w14:paraId="2F4A4A3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577E8">
          <w:t>V</w:t>
        </w:r>
      </w:sdtContent>
    </w:sdt>
    <w:sdt>
      <w:sdtPr>
        <w:alias w:val="CC_Noformat_Partinummer"/>
        <w:tag w:val="CC_Noformat_Partinummer"/>
        <w:id w:val="-2014525982"/>
        <w:text/>
      </w:sdtPr>
      <w:sdtEndPr/>
      <w:sdtContent>
        <w:r w:rsidR="00895ECE">
          <w:t>248</w:t>
        </w:r>
      </w:sdtContent>
    </w:sdt>
  </w:p>
  <w:p w:rsidRPr="008227B3" w:rsidR="00262EA3" w:rsidP="008227B3" w:rsidRDefault="00F5164F" w14:paraId="2F4A4A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164F" w14:paraId="2F4A4A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262EA3" w:rsidP="00E03A3D" w:rsidRDefault="00F5164F" w14:paraId="2F4A4A3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1F0EA3" w14:paraId="2F4A4A40"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4A4A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7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A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7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5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C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8B8"/>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A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142"/>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1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79"/>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F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9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EC"/>
    <w:rsid w:val="004D471C"/>
    <w:rsid w:val="004D49F8"/>
    <w:rsid w:val="004D50EE"/>
    <w:rsid w:val="004D61FF"/>
    <w:rsid w:val="004D6C6B"/>
    <w:rsid w:val="004D71B8"/>
    <w:rsid w:val="004D7FE2"/>
    <w:rsid w:val="004E00A1"/>
    <w:rsid w:val="004E05F8"/>
    <w:rsid w:val="004E1287"/>
    <w:rsid w:val="004E1445"/>
    <w:rsid w:val="004E1564"/>
    <w:rsid w:val="004E1B8C"/>
    <w:rsid w:val="004E2BF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5A"/>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D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3CF"/>
    <w:rsid w:val="005D4C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B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62"/>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FE"/>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48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4F1"/>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1E8"/>
    <w:rsid w:val="00745CDA"/>
    <w:rsid w:val="00746376"/>
    <w:rsid w:val="00746FD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E8"/>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7E"/>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11"/>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ECE"/>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9C"/>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A7"/>
    <w:rsid w:val="009472F6"/>
    <w:rsid w:val="00950317"/>
    <w:rsid w:val="0095097F"/>
    <w:rsid w:val="00951B93"/>
    <w:rsid w:val="00951BC7"/>
    <w:rsid w:val="00951E4D"/>
    <w:rsid w:val="009522B7"/>
    <w:rsid w:val="009527EA"/>
    <w:rsid w:val="00952AE5"/>
    <w:rsid w:val="0095412E"/>
    <w:rsid w:val="00954203"/>
    <w:rsid w:val="009546F8"/>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B7"/>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B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4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4E"/>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D42"/>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38"/>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E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6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B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0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EB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5FA"/>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62"/>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2E"/>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5F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2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3F"/>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CF"/>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4F"/>
    <w:rsid w:val="00F5224A"/>
    <w:rsid w:val="00F52F5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6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4A49FC"/>
  <w15:chartTrackingRefBased/>
  <w15:docId w15:val="{984F0235-6B48-479E-A9C9-C5B32E4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2">
    <w:name w:val="Plain Table 2"/>
    <w:basedOn w:val="Normaltabell"/>
    <w:uiPriority w:val="42"/>
    <w:rsid w:val="00757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0074A548B4000995EB6403495F085"/>
        <w:category>
          <w:name w:val="Allmänt"/>
          <w:gallery w:val="placeholder"/>
        </w:category>
        <w:types>
          <w:type w:val="bbPlcHdr"/>
        </w:types>
        <w:behaviors>
          <w:behavior w:val="content"/>
        </w:behaviors>
        <w:guid w:val="{A5A11F4F-6D91-4E28-9E16-8900DDE9814F}"/>
      </w:docPartPr>
      <w:docPartBody>
        <w:p w:rsidR="00C97E63" w:rsidRDefault="00C97E63">
          <w:pPr>
            <w:pStyle w:val="99D0074A548B4000995EB6403495F085"/>
          </w:pPr>
          <w:r w:rsidRPr="005A0A93">
            <w:rPr>
              <w:rStyle w:val="Platshllartext"/>
            </w:rPr>
            <w:t>Förslag till riksdagsbeslut</w:t>
          </w:r>
        </w:p>
      </w:docPartBody>
    </w:docPart>
    <w:docPart>
      <w:docPartPr>
        <w:name w:val="4EA820C15B6042C59A985F6B20A99CEE"/>
        <w:category>
          <w:name w:val="Allmänt"/>
          <w:gallery w:val="placeholder"/>
        </w:category>
        <w:types>
          <w:type w:val="bbPlcHdr"/>
        </w:types>
        <w:behaviors>
          <w:behavior w:val="content"/>
        </w:behaviors>
        <w:guid w:val="{FCB1DD4D-4102-434E-B3F4-696CFCD29083}"/>
      </w:docPartPr>
      <w:docPartBody>
        <w:p w:rsidR="00C97E63" w:rsidRDefault="00C97E63">
          <w:pPr>
            <w:pStyle w:val="4EA820C15B6042C59A985F6B20A99CEE"/>
          </w:pPr>
          <w:r w:rsidRPr="005A0A93">
            <w:rPr>
              <w:rStyle w:val="Platshllartext"/>
            </w:rPr>
            <w:t>Motivering</w:t>
          </w:r>
        </w:p>
      </w:docPartBody>
    </w:docPart>
    <w:docPart>
      <w:docPartPr>
        <w:name w:val="D4037A7EFAC244EEAACDDB1389EDA681"/>
        <w:category>
          <w:name w:val="Allmänt"/>
          <w:gallery w:val="placeholder"/>
        </w:category>
        <w:types>
          <w:type w:val="bbPlcHdr"/>
        </w:types>
        <w:behaviors>
          <w:behavior w:val="content"/>
        </w:behaviors>
        <w:guid w:val="{680FAC00-BA6B-4363-8F1F-091DC2DD0271}"/>
      </w:docPartPr>
      <w:docPartBody>
        <w:p w:rsidR="00C97E63" w:rsidRDefault="00C97E63">
          <w:pPr>
            <w:pStyle w:val="D4037A7EFAC244EEAACDDB1389EDA681"/>
          </w:pPr>
          <w:r>
            <w:rPr>
              <w:rStyle w:val="Platshllartext"/>
            </w:rPr>
            <w:t xml:space="preserve"> </w:t>
          </w:r>
        </w:p>
      </w:docPartBody>
    </w:docPart>
    <w:docPart>
      <w:docPartPr>
        <w:name w:val="58F069B024B04D98BFFFC9D61C010852"/>
        <w:category>
          <w:name w:val="Allmänt"/>
          <w:gallery w:val="placeholder"/>
        </w:category>
        <w:types>
          <w:type w:val="bbPlcHdr"/>
        </w:types>
        <w:behaviors>
          <w:behavior w:val="content"/>
        </w:behaviors>
        <w:guid w:val="{EC05AE39-3E67-4CBF-B2BD-09C535CEADBA}"/>
      </w:docPartPr>
      <w:docPartBody>
        <w:p w:rsidR="00C97E63" w:rsidRDefault="00C97E63">
          <w:pPr>
            <w:pStyle w:val="58F069B024B04D98BFFFC9D61C010852"/>
          </w:pPr>
          <w:r>
            <w:t xml:space="preserve"> </w:t>
          </w:r>
        </w:p>
      </w:docPartBody>
    </w:docPart>
    <w:docPart>
      <w:docPartPr>
        <w:name w:val="4A4E2869884A43319204CDF4A833B323"/>
        <w:category>
          <w:name w:val="Allmänt"/>
          <w:gallery w:val="placeholder"/>
        </w:category>
        <w:types>
          <w:type w:val="bbPlcHdr"/>
        </w:types>
        <w:behaviors>
          <w:behavior w:val="content"/>
        </w:behaviors>
        <w:guid w:val="{422C3509-0CC8-4620-8F31-C05844B67A08}"/>
      </w:docPartPr>
      <w:docPartBody>
        <w:p w:rsidR="00146E22" w:rsidRDefault="00146E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63"/>
    <w:rsid w:val="00146E22"/>
    <w:rsid w:val="00C97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0074A548B4000995EB6403495F085">
    <w:name w:val="99D0074A548B4000995EB6403495F085"/>
  </w:style>
  <w:style w:type="paragraph" w:customStyle="1" w:styleId="82B01D69AF434F2292EE6E2D3B283DB7">
    <w:name w:val="82B01D69AF434F2292EE6E2D3B283D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895E476A543A585EFF34AAB17E7FA">
    <w:name w:val="330895E476A543A585EFF34AAB17E7FA"/>
  </w:style>
  <w:style w:type="paragraph" w:customStyle="1" w:styleId="4EA820C15B6042C59A985F6B20A99CEE">
    <w:name w:val="4EA820C15B6042C59A985F6B20A99CEE"/>
  </w:style>
  <w:style w:type="paragraph" w:customStyle="1" w:styleId="C32D9F59AA654561B2D7DAAA6278DC66">
    <w:name w:val="C32D9F59AA654561B2D7DAAA6278DC66"/>
  </w:style>
  <w:style w:type="paragraph" w:customStyle="1" w:styleId="4ADD5EDDBC6345E387D189EDC00B001C">
    <w:name w:val="4ADD5EDDBC6345E387D189EDC00B001C"/>
  </w:style>
  <w:style w:type="paragraph" w:customStyle="1" w:styleId="D4037A7EFAC244EEAACDDB1389EDA681">
    <w:name w:val="D4037A7EFAC244EEAACDDB1389EDA681"/>
  </w:style>
  <w:style w:type="paragraph" w:customStyle="1" w:styleId="58F069B024B04D98BFFFC9D61C010852">
    <w:name w:val="58F069B024B04D98BFFFC9D61C010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917E1-271D-4459-B414-329F0A8CA0E8}"/>
</file>

<file path=customXml/itemProps2.xml><?xml version="1.0" encoding="utf-8"?>
<ds:datastoreItem xmlns:ds="http://schemas.openxmlformats.org/officeDocument/2006/customXml" ds:itemID="{B9B15EAA-E88F-448F-B1A7-DB4F3A006AF6}"/>
</file>

<file path=customXml/itemProps3.xml><?xml version="1.0" encoding="utf-8"?>
<ds:datastoreItem xmlns:ds="http://schemas.openxmlformats.org/officeDocument/2006/customXml" ds:itemID="{BC8EDD7F-766D-4EA3-99AA-D7EFE3799E84}"/>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2609</Characters>
  <Application>Microsoft Office Word</Application>
  <DocSecurity>0</DocSecurity>
  <Lines>63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V248 Utgiftsområde 13 Jämställdhet och nyanlända invandrares etablering</vt:lpstr>
      <vt:lpstr>
      </vt:lpstr>
    </vt:vector>
  </TitlesOfParts>
  <Company>Sveriges riksdag</Company>
  <LinksUpToDate>false</LinksUpToDate>
  <CharactersWithSpaces>2990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