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91B53" w:rsidP="007242A3">
            <w:pPr>
              <w:framePr w:w="5035" w:h="1644" w:wrap="notBeside" w:vAnchor="page" w:hAnchor="page" w:x="6573" w:y="721"/>
              <w:rPr>
                <w:sz w:val="20"/>
              </w:rPr>
            </w:pPr>
            <w:r>
              <w:rPr>
                <w:sz w:val="20"/>
              </w:rPr>
              <w:t>Dnr U2016/05337/S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91B53">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191B53">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921490">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91B53">
      <w:pPr>
        <w:framePr w:w="4400" w:h="2523" w:wrap="notBeside" w:vAnchor="page" w:hAnchor="page" w:x="6453" w:y="2445"/>
        <w:ind w:left="142"/>
      </w:pPr>
      <w:r>
        <w:t>Till riksdagen</w:t>
      </w:r>
    </w:p>
    <w:p w:rsidR="006E4E11" w:rsidRDefault="00191B53" w:rsidP="00191B53">
      <w:pPr>
        <w:pStyle w:val="RKrubrik"/>
        <w:pBdr>
          <w:bottom w:val="single" w:sz="4" w:space="1" w:color="auto"/>
        </w:pBdr>
        <w:spacing w:before="0" w:after="0"/>
      </w:pPr>
      <w:r>
        <w:t>Svar på fråga 2016/17:425 av Lars-Arne Staxäng (M) Möjligheten att flytta elever som mobbar</w:t>
      </w:r>
    </w:p>
    <w:p w:rsidR="006E4E11" w:rsidRDefault="006E4E11">
      <w:pPr>
        <w:pStyle w:val="RKnormal"/>
      </w:pPr>
    </w:p>
    <w:p w:rsidR="006E4E11" w:rsidRDefault="00191B53" w:rsidP="00A256A9">
      <w:pPr>
        <w:pStyle w:val="RKnormal"/>
      </w:pPr>
      <w:r>
        <w:t xml:space="preserve">Lars-Arne Staxäng har frågat mig </w:t>
      </w:r>
      <w:r w:rsidR="00A256A9">
        <w:t>om jag avser att ta några nya initiativ för att motverka mobbning i den svenska skolan och om jag avser att göra en uppföljning av den lagändring som gjordes 2007 som ger skol</w:t>
      </w:r>
      <w:r w:rsidR="00CF4AB1">
        <w:softHyphen/>
      </w:r>
      <w:r w:rsidR="00A256A9">
        <w:t>orna möjlighet att tillfälligt flytta en elev som mobbar.</w:t>
      </w:r>
    </w:p>
    <w:p w:rsidR="00191B53" w:rsidRDefault="00191B53">
      <w:pPr>
        <w:pStyle w:val="RKnormal"/>
      </w:pPr>
    </w:p>
    <w:p w:rsidR="00576B20" w:rsidRDefault="00FF0305" w:rsidP="00BB1BD5">
      <w:pPr>
        <w:pStyle w:val="RKnormal"/>
      </w:pPr>
      <w:r>
        <w:t>D</w:t>
      </w:r>
      <w:r w:rsidR="005C7BBF">
        <w:t xml:space="preserve">en svenska skolan ska vara en </w:t>
      </w:r>
      <w:r w:rsidR="00700D95">
        <w:t xml:space="preserve">plats </w:t>
      </w:r>
      <w:r>
        <w:t xml:space="preserve">där </w:t>
      </w:r>
      <w:r w:rsidR="00700D95">
        <w:t xml:space="preserve">alla </w:t>
      </w:r>
      <w:r>
        <w:t xml:space="preserve">är trygga och säkra och </w:t>
      </w:r>
      <w:r w:rsidR="00700D95">
        <w:t>där eleverna</w:t>
      </w:r>
      <w:r w:rsidR="005C7BBF">
        <w:t xml:space="preserve"> ha</w:t>
      </w:r>
      <w:r>
        <w:t>r</w:t>
      </w:r>
      <w:r w:rsidR="005C7BBF">
        <w:t xml:space="preserve"> studiero</w:t>
      </w:r>
      <w:r w:rsidR="00700D95">
        <w:t>.</w:t>
      </w:r>
      <w:r w:rsidR="00BA11E8">
        <w:t xml:space="preserve"> </w:t>
      </w:r>
      <w:r w:rsidR="00BB1BD5">
        <w:t xml:space="preserve">I skollagen (2010:800) </w:t>
      </w:r>
      <w:r w:rsidR="00853E5C">
        <w:t>föreskrivs</w:t>
      </w:r>
      <w:r w:rsidR="00853E5C" w:rsidRPr="00027F8D">
        <w:t xml:space="preserve"> </w:t>
      </w:r>
      <w:r w:rsidR="00BB1BD5" w:rsidRPr="00027F8D">
        <w:t xml:space="preserve">att utbildningen ska utformas på ett sådant sätt att alla elever tillförsäkras en skolmiljö som präglas av trygghet och studiero. Skollagen ställer också krav på skolor </w:t>
      </w:r>
      <w:r w:rsidR="00576B20">
        <w:t>och huvudmän när det gäller att</w:t>
      </w:r>
      <w:r w:rsidR="00576B20" w:rsidRPr="00027F8D">
        <w:t xml:space="preserve"> </w:t>
      </w:r>
      <w:r w:rsidR="00576B20" w:rsidRPr="00576B20">
        <w:t>bedriv</w:t>
      </w:r>
      <w:r w:rsidR="00576B20">
        <w:t>a</w:t>
      </w:r>
      <w:r w:rsidR="00576B20" w:rsidRPr="00576B20">
        <w:t xml:space="preserve"> ett målinriktat arbete för att motverka kränkande behandling</w:t>
      </w:r>
      <w:r w:rsidR="00576B20">
        <w:t xml:space="preserve"> och att vidta </w:t>
      </w:r>
      <w:r w:rsidR="00576B20" w:rsidRPr="00576B20">
        <w:t>åtgärder för att före</w:t>
      </w:r>
      <w:r w:rsidR="000C1372">
        <w:softHyphen/>
      </w:r>
      <w:r w:rsidR="00576B20" w:rsidRPr="00576B20">
        <w:t>bygga och förhindra att barn och elever utsätts för</w:t>
      </w:r>
      <w:r w:rsidR="00576B20">
        <w:t xml:space="preserve"> detta.</w:t>
      </w:r>
    </w:p>
    <w:p w:rsidR="004E39EE" w:rsidRDefault="004E39EE" w:rsidP="00BB1BD5">
      <w:pPr>
        <w:pStyle w:val="RKnormal"/>
      </w:pPr>
    </w:p>
    <w:p w:rsidR="00BB1BD5" w:rsidRDefault="00EE4CE2" w:rsidP="00BB1BD5">
      <w:pPr>
        <w:pStyle w:val="RKnormal"/>
      </w:pPr>
      <w:r>
        <w:t>R</w:t>
      </w:r>
      <w:r w:rsidR="00BB22F3" w:rsidRPr="00BB22F3">
        <w:t>ektorn eller en lärare får vidta de omedelbara och tillfälliga åtgärder som är befogade för att tillförsäkra eleverna trygghet och studiero eller för att komma till rätta med en elevs ordningsstörande uppträdande.</w:t>
      </w:r>
      <w:r w:rsidR="009562F5">
        <w:t xml:space="preserve"> </w:t>
      </w:r>
      <w:r w:rsidR="009323CA">
        <w:t xml:space="preserve">Det får </w:t>
      </w:r>
      <w:r w:rsidR="00062BC4">
        <w:t xml:space="preserve">också </w:t>
      </w:r>
      <w:r w:rsidR="009323CA">
        <w:t>beslutas om</w:t>
      </w:r>
      <w:r w:rsidR="00BB1BD5">
        <w:t xml:space="preserve"> utvis</w:t>
      </w:r>
      <w:r w:rsidR="00BB1BD5">
        <w:softHyphen/>
        <w:t>ning ur under</w:t>
      </w:r>
      <w:r w:rsidR="001C609B">
        <w:softHyphen/>
      </w:r>
      <w:r w:rsidR="00BB1BD5">
        <w:t>visningslokalen, kvarsittning, tillfällig omplacering, tillfällig placering vid en a</w:t>
      </w:r>
      <w:r w:rsidR="00BF577C">
        <w:t>nnan skolenhet och av</w:t>
      </w:r>
      <w:r w:rsidR="002B3766">
        <w:softHyphen/>
      </w:r>
      <w:r w:rsidR="00BF577C">
        <w:t>stängning.</w:t>
      </w:r>
      <w:r w:rsidR="00D02DF9">
        <w:t xml:space="preserve"> Skolorna har alltså ett stort handlingsutrymme för att säker</w:t>
      </w:r>
      <w:r w:rsidR="002B3766">
        <w:softHyphen/>
      </w:r>
      <w:r w:rsidR="00D02DF9">
        <w:t xml:space="preserve">ställa att skolmiljön är trygg för alla. </w:t>
      </w:r>
      <w:r w:rsidR="007F50FE">
        <w:t xml:space="preserve">Som Lars-Arne Staxäng beskriver finns det </w:t>
      </w:r>
      <w:r w:rsidR="0013154B">
        <w:t xml:space="preserve">sedan 2007 även </w:t>
      </w:r>
      <w:r w:rsidR="007F50FE">
        <w:t xml:space="preserve">en möjlighet för kommunen att </w:t>
      </w:r>
      <w:r w:rsidR="0013154B">
        <w:t>flytta</w:t>
      </w:r>
      <w:r w:rsidR="007F50FE">
        <w:t xml:space="preserve"> en elev </w:t>
      </w:r>
      <w:r w:rsidR="0013154B">
        <w:t xml:space="preserve">till en annan </w:t>
      </w:r>
      <w:r w:rsidR="007F50FE">
        <w:t>grundskola om det är nödvändigt med hänsyn till övriga elevers trygghet och studiero.</w:t>
      </w:r>
    </w:p>
    <w:p w:rsidR="00BB1BD5" w:rsidRDefault="00BB1BD5" w:rsidP="00BB1BD5">
      <w:pPr>
        <w:pStyle w:val="RKnormal"/>
      </w:pPr>
    </w:p>
    <w:p w:rsidR="00F550CC" w:rsidRDefault="00216B46" w:rsidP="00F550CC">
      <w:pPr>
        <w:pStyle w:val="RKnormal"/>
      </w:pPr>
      <w:r>
        <w:t xml:space="preserve">Av </w:t>
      </w:r>
      <w:r w:rsidR="003D3B0B">
        <w:t xml:space="preserve">svaren på </w:t>
      </w:r>
      <w:r w:rsidR="00F550CC">
        <w:t>S</w:t>
      </w:r>
      <w:r w:rsidR="003D3B0B">
        <w:t>tatens s</w:t>
      </w:r>
      <w:r w:rsidR="00F550CC">
        <w:t>kolinspektions skolenkät</w:t>
      </w:r>
      <w:r w:rsidR="00CF4AB1">
        <w:t xml:space="preserve"> vårterminen 2016</w:t>
      </w:r>
      <w:r w:rsidR="00F550CC">
        <w:t xml:space="preserve"> </w:t>
      </w:r>
      <w:r w:rsidR="00CF4AB1">
        <w:t>fram</w:t>
      </w:r>
      <w:r w:rsidR="000172E9">
        <w:softHyphen/>
      </w:r>
      <w:r w:rsidR="00CF4AB1">
        <w:t>går det</w:t>
      </w:r>
      <w:r w:rsidR="002323F4">
        <w:t xml:space="preserve"> </w:t>
      </w:r>
      <w:r w:rsidR="00CF4AB1">
        <w:t>att nio av tio elever</w:t>
      </w:r>
      <w:r w:rsidR="00F550CC">
        <w:t xml:space="preserve"> i </w:t>
      </w:r>
      <w:r w:rsidR="00CF4AB1">
        <w:t>grundskolans årskurs 5</w:t>
      </w:r>
      <w:r w:rsidR="00F550CC">
        <w:t xml:space="preserve"> känner sig trygga i skolan.</w:t>
      </w:r>
      <w:r w:rsidR="00CF4AB1">
        <w:t xml:space="preserve"> </w:t>
      </w:r>
      <w:r w:rsidR="00520779">
        <w:t>Det</w:t>
      </w:r>
      <w:r w:rsidR="001D411F">
        <w:t xml:space="preserve"> är glädjande </w:t>
      </w:r>
      <w:r w:rsidR="00F550CC" w:rsidRPr="00F86C4B">
        <w:t xml:space="preserve">att många elever känner sig trygga och att mycket bra arbete mot mobbning och annan kränkande behandling </w:t>
      </w:r>
      <w:r w:rsidR="002323F4">
        <w:t>pågår på många skolor</w:t>
      </w:r>
      <w:r w:rsidR="00F550CC" w:rsidRPr="00F86C4B">
        <w:t xml:space="preserve">. Detta räcker emellertid inte. Precis som sägs i skollagen ska alla elever tillförsäkras en skolmiljö som präglas av trygghet och studiero, och regeringen </w:t>
      </w:r>
      <w:r w:rsidR="00D02DF9">
        <w:t>vidtar</w:t>
      </w:r>
      <w:r w:rsidR="00F550CC" w:rsidRPr="00F86C4B">
        <w:t xml:space="preserve"> flera åtgärder för att nå dit.</w:t>
      </w:r>
    </w:p>
    <w:p w:rsidR="00BB1BD5" w:rsidRDefault="00BB1BD5" w:rsidP="0035187E">
      <w:pPr>
        <w:pStyle w:val="RKnormal"/>
      </w:pPr>
    </w:p>
    <w:p w:rsidR="002B3766" w:rsidRDefault="00F71EBC">
      <w:pPr>
        <w:pStyle w:val="RKnormal"/>
      </w:pPr>
      <w:r>
        <w:lastRenderedPageBreak/>
        <w:t xml:space="preserve">För att öka fokus på elevernas trygghet i skolan följer regeringen med start i </w:t>
      </w:r>
      <w:r w:rsidR="00071710">
        <w:t xml:space="preserve">budgetpropositionen för 2017 </w:t>
      </w:r>
      <w:r w:rsidR="002B6075">
        <w:t>(p</w:t>
      </w:r>
      <w:r w:rsidR="002B6075" w:rsidRPr="002B6075">
        <w:t>rop. 2016/17:1</w:t>
      </w:r>
      <w:r w:rsidR="00853E5C">
        <w:t>, utgiftsområde 16</w:t>
      </w:r>
      <w:r w:rsidR="002B6075">
        <w:t xml:space="preserve">) </w:t>
      </w:r>
      <w:r>
        <w:t xml:space="preserve">särskilt upp elevernas trygghet i grund- </w:t>
      </w:r>
      <w:r w:rsidR="003C0881">
        <w:t xml:space="preserve">och </w:t>
      </w:r>
      <w:r>
        <w:t>gymnasieskolan</w:t>
      </w:r>
      <w:r w:rsidRPr="00F71EBC">
        <w:t>.</w:t>
      </w:r>
      <w:r w:rsidR="00F550CC">
        <w:t xml:space="preserve"> </w:t>
      </w:r>
      <w:r w:rsidR="00034086">
        <w:t>För att öka personaltätheten inom elevhälsan och öka tillgången till specialpedagog</w:t>
      </w:r>
      <w:r w:rsidR="002B3766">
        <w:softHyphen/>
      </w:r>
      <w:r w:rsidR="00034086">
        <w:t>iskt stöd i skolan har regeringen beslutat förordningen (2016:400) om statsbidrag för personalförstärkning inom elevhälsan och när det gäller specialpedagogiska insatser och för fortbildning när det gäller sådana insatser.</w:t>
      </w:r>
      <w:r w:rsidR="007F50FE">
        <w:t xml:space="preserve"> Fler vux</w:t>
      </w:r>
      <w:r w:rsidR="00034086">
        <w:t>na i skolan är avgörande för en trygg skola</w:t>
      </w:r>
      <w:r w:rsidR="007F50FE">
        <w:t>.</w:t>
      </w:r>
      <w:r w:rsidR="00034086">
        <w:t xml:space="preserve"> Därför </w:t>
      </w:r>
      <w:r w:rsidR="00853E5C">
        <w:t xml:space="preserve">har </w:t>
      </w:r>
      <w:r w:rsidR="00034086">
        <w:t xml:space="preserve">regeringen </w:t>
      </w:r>
      <w:r w:rsidR="003B5B46">
        <w:t xml:space="preserve">även </w:t>
      </w:r>
      <w:r w:rsidR="00853E5C">
        <w:t xml:space="preserve">tagit initiativ </w:t>
      </w:r>
      <w:r w:rsidR="000378F9">
        <w:t>till</w:t>
      </w:r>
      <w:bookmarkStart w:id="0" w:name="_GoBack"/>
      <w:bookmarkEnd w:id="0"/>
      <w:r w:rsidR="00034086">
        <w:t xml:space="preserve"> </w:t>
      </w:r>
      <w:r w:rsidR="00853E5C">
        <w:t xml:space="preserve">en investering för </w:t>
      </w:r>
      <w:r w:rsidR="003C0881">
        <w:t xml:space="preserve">att det ska bli </w:t>
      </w:r>
      <w:r w:rsidR="00034086">
        <w:t xml:space="preserve">fler anställda under de tidiga åren. </w:t>
      </w:r>
    </w:p>
    <w:p w:rsidR="002B3766" w:rsidRDefault="002B3766">
      <w:pPr>
        <w:pStyle w:val="RKnormal"/>
      </w:pPr>
    </w:p>
    <w:p w:rsidR="00AB2D29" w:rsidRDefault="00027F8D">
      <w:pPr>
        <w:pStyle w:val="RKnormal"/>
      </w:pPr>
      <w:r w:rsidRPr="00027F8D">
        <w:t>S</w:t>
      </w:r>
      <w:r w:rsidR="00853E5C">
        <w:t>tatens s</w:t>
      </w:r>
      <w:r w:rsidRPr="00027F8D">
        <w:t>kolverk har fått i uppdrag att ut</w:t>
      </w:r>
      <w:r w:rsidR="00CF4AB1">
        <w:softHyphen/>
      </w:r>
      <w:r w:rsidRPr="00027F8D">
        <w:t>arbeta och genomföra nationella skol</w:t>
      </w:r>
      <w:r w:rsidR="00F1770B">
        <w:softHyphen/>
      </w:r>
      <w:r w:rsidRPr="00027F8D">
        <w:t>utvecklings</w:t>
      </w:r>
      <w:r w:rsidR="002B6075">
        <w:softHyphen/>
      </w:r>
      <w:r w:rsidRPr="00027F8D">
        <w:t>program</w:t>
      </w:r>
      <w:r w:rsidR="003C0881">
        <w:t>.</w:t>
      </w:r>
      <w:r w:rsidR="002B6075">
        <w:t xml:space="preserve"> </w:t>
      </w:r>
      <w:r w:rsidR="003C0881">
        <w:t xml:space="preserve">Där </w:t>
      </w:r>
      <w:r w:rsidR="002B6075">
        <w:t>är e</w:t>
      </w:r>
      <w:r w:rsidR="00216B46">
        <w:t xml:space="preserve">tt </w:t>
      </w:r>
      <w:r w:rsidR="00CF4AB1">
        <w:softHyphen/>
      </w:r>
      <w:r w:rsidR="00AB2D29">
        <w:t>område</w:t>
      </w:r>
      <w:r w:rsidRPr="00027F8D">
        <w:t xml:space="preserve"> arbetsformer och arbetssätt för att utveckla arbetet med skolans värdegrund, t.ex. avseende trygghet, studie</w:t>
      </w:r>
      <w:r w:rsidR="00F1770B">
        <w:softHyphen/>
      </w:r>
      <w:r w:rsidRPr="00027F8D">
        <w:t>ro, arbetet mot diskriminering och kränkande behandlin</w:t>
      </w:r>
      <w:r w:rsidR="005448EE">
        <w:t>g, jäm</w:t>
      </w:r>
      <w:r w:rsidR="00F1770B">
        <w:softHyphen/>
      </w:r>
      <w:r w:rsidR="005448EE">
        <w:t>ställdhet och normkritik.</w:t>
      </w:r>
      <w:r w:rsidR="00AB2D29">
        <w:t xml:space="preserve"> </w:t>
      </w:r>
      <w:r w:rsidR="00F1770B">
        <w:t>Skolverket har också</w:t>
      </w:r>
      <w:r w:rsidR="00216B46">
        <w:t xml:space="preserve"> fått i uppdrag </w:t>
      </w:r>
      <w:r w:rsidR="005448EE" w:rsidRPr="005448EE">
        <w:t>att utvär</w:t>
      </w:r>
      <w:r w:rsidR="000172E9">
        <w:softHyphen/>
      </w:r>
      <w:r w:rsidR="005448EE" w:rsidRPr="005448EE">
        <w:t>dera pro</w:t>
      </w:r>
      <w:r w:rsidR="000C4367">
        <w:softHyphen/>
      </w:r>
      <w:r w:rsidR="005448EE" w:rsidRPr="005448EE">
        <w:t xml:space="preserve">grammet Mentors in </w:t>
      </w:r>
      <w:proofErr w:type="spellStart"/>
      <w:r w:rsidR="005448EE" w:rsidRPr="005448EE">
        <w:t>Violence</w:t>
      </w:r>
      <w:proofErr w:type="spellEnd"/>
      <w:r w:rsidR="005448EE" w:rsidRPr="005448EE">
        <w:t xml:space="preserve"> Prevention</w:t>
      </w:r>
      <w:r w:rsidR="00216B46">
        <w:t xml:space="preserve"> vid användning i skolan</w:t>
      </w:r>
      <w:r w:rsidR="003C0881">
        <w:t>. Syftet</w:t>
      </w:r>
      <w:r w:rsidR="005448EE" w:rsidRPr="005448EE">
        <w:t xml:space="preserve"> </w:t>
      </w:r>
      <w:r w:rsidR="003C0881">
        <w:t xml:space="preserve">är </w:t>
      </w:r>
      <w:r w:rsidR="005448EE" w:rsidRPr="005448EE">
        <w:t xml:space="preserve">att </w:t>
      </w:r>
      <w:r w:rsidR="003C0881">
        <w:t xml:space="preserve">undersöka om </w:t>
      </w:r>
      <w:r w:rsidR="005448EE" w:rsidRPr="005448EE">
        <w:t>programmet leder till förändring av stereo</w:t>
      </w:r>
      <w:r w:rsidR="000C4367">
        <w:softHyphen/>
      </w:r>
      <w:r w:rsidR="005448EE" w:rsidRPr="005448EE">
        <w:t xml:space="preserve">typa </w:t>
      </w:r>
      <w:proofErr w:type="spellStart"/>
      <w:r w:rsidR="005448EE" w:rsidRPr="005448EE">
        <w:t>köns</w:t>
      </w:r>
      <w:r w:rsidR="00AB2D29">
        <w:softHyphen/>
      </w:r>
      <w:r w:rsidR="005448EE" w:rsidRPr="005448EE">
        <w:t>normer</w:t>
      </w:r>
      <w:proofErr w:type="spellEnd"/>
      <w:r w:rsidR="005448EE" w:rsidRPr="005448EE">
        <w:t xml:space="preserve"> som kopplar samman maskulinitet och våld </w:t>
      </w:r>
      <w:r w:rsidR="003C0881">
        <w:t>och om programmet leder</w:t>
      </w:r>
      <w:r w:rsidR="003C0881" w:rsidRPr="005448EE">
        <w:t xml:space="preserve"> </w:t>
      </w:r>
      <w:r w:rsidR="005448EE" w:rsidRPr="005448EE">
        <w:t>till förändring av attityder och beteende kopplat till pojkars våld.</w:t>
      </w:r>
      <w:r w:rsidR="00216B46">
        <w:t xml:space="preserve"> </w:t>
      </w:r>
    </w:p>
    <w:p w:rsidR="00AB2D29" w:rsidRDefault="00AB2D29">
      <w:pPr>
        <w:pStyle w:val="RKnormal"/>
      </w:pPr>
    </w:p>
    <w:p w:rsidR="00427A67" w:rsidRDefault="00216B46">
      <w:pPr>
        <w:pStyle w:val="RKnormal"/>
      </w:pPr>
      <w:r>
        <w:t xml:space="preserve">Regeringen har </w:t>
      </w:r>
      <w:r w:rsidR="00C929E6">
        <w:t xml:space="preserve">även </w:t>
      </w:r>
      <w:r w:rsidR="00427A67" w:rsidRPr="00427A67">
        <w:t xml:space="preserve">gett Forum för levande historia i uppdrag att </w:t>
      </w:r>
      <w:r w:rsidR="003A30C4">
        <w:t>till och med</w:t>
      </w:r>
      <w:r w:rsidR="003D3B0B">
        <w:t xml:space="preserve"> 2019 </w:t>
      </w:r>
      <w:r w:rsidR="00427A67" w:rsidRPr="00427A67">
        <w:t>genomföra en stor utbildningsinsats</w:t>
      </w:r>
      <w:r w:rsidR="00161380">
        <w:t xml:space="preserve">, som bland annat riktar sig till skolan, </w:t>
      </w:r>
      <w:r w:rsidR="00427A67" w:rsidRPr="00427A67">
        <w:t>om olika former av rasism och intole</w:t>
      </w:r>
      <w:r w:rsidR="00161380">
        <w:softHyphen/>
      </w:r>
      <w:r w:rsidR="00427A67" w:rsidRPr="00427A67">
        <w:t xml:space="preserve">rans i </w:t>
      </w:r>
      <w:r>
        <w:t>historien och i dag</w:t>
      </w:r>
      <w:r w:rsidR="00C929E6">
        <w:t>.</w:t>
      </w:r>
      <w:r>
        <w:t xml:space="preserve"> </w:t>
      </w:r>
      <w:r w:rsidR="00C929E6">
        <w:t>Vidare har regeringen gett</w:t>
      </w:r>
      <w:r>
        <w:t xml:space="preserve"> </w:t>
      </w:r>
      <w:r w:rsidR="00427A67" w:rsidRPr="00427A67">
        <w:t xml:space="preserve">Myndigheten för ungdoms- och </w:t>
      </w:r>
      <w:proofErr w:type="spellStart"/>
      <w:r w:rsidR="00427A67" w:rsidRPr="00427A67">
        <w:t>civil</w:t>
      </w:r>
      <w:r w:rsidR="0034360A">
        <w:softHyphen/>
      </w:r>
      <w:r w:rsidR="00427A67" w:rsidRPr="00427A67">
        <w:t>samhällesfrågor</w:t>
      </w:r>
      <w:proofErr w:type="spellEnd"/>
      <w:r w:rsidR="00427A67" w:rsidRPr="00427A67">
        <w:t xml:space="preserve"> </w:t>
      </w:r>
      <w:r>
        <w:t xml:space="preserve">har </w:t>
      </w:r>
      <w:r w:rsidR="00161380">
        <w:t xml:space="preserve">i </w:t>
      </w:r>
      <w:r w:rsidR="00427A67" w:rsidRPr="00427A67">
        <w:t xml:space="preserve">uppdrag att </w:t>
      </w:r>
      <w:r w:rsidR="00161380" w:rsidRPr="00427A67">
        <w:t>t</w:t>
      </w:r>
      <w:r w:rsidR="003A30C4">
        <w:t>ill och med</w:t>
      </w:r>
      <w:r w:rsidR="00161380" w:rsidRPr="00427A67">
        <w:t xml:space="preserve"> 2019</w:t>
      </w:r>
      <w:r w:rsidR="00161380">
        <w:t xml:space="preserve"> </w:t>
      </w:r>
      <w:r w:rsidR="00427A67" w:rsidRPr="00427A67">
        <w:t>genom</w:t>
      </w:r>
      <w:r w:rsidR="00161380">
        <w:softHyphen/>
      </w:r>
      <w:r w:rsidR="00427A67" w:rsidRPr="00427A67">
        <w:t>föra utbild</w:t>
      </w:r>
      <w:r w:rsidR="00CF4AB1">
        <w:softHyphen/>
      </w:r>
      <w:r w:rsidR="00427A67" w:rsidRPr="00427A67">
        <w:t>nings</w:t>
      </w:r>
      <w:r w:rsidR="00161380">
        <w:softHyphen/>
      </w:r>
      <w:r w:rsidR="00427A67" w:rsidRPr="00427A67">
        <w:t>insatser med utgångs</w:t>
      </w:r>
      <w:r w:rsidR="00AB2D29">
        <w:softHyphen/>
      </w:r>
      <w:r w:rsidR="00427A67" w:rsidRPr="00427A67">
        <w:t>punkt i det normkritiska materialet Öppna skolan</w:t>
      </w:r>
      <w:proofErr w:type="gramStart"/>
      <w:r w:rsidR="00427A67" w:rsidRPr="00427A67">
        <w:t>!.</w:t>
      </w:r>
      <w:proofErr w:type="gramEnd"/>
      <w:r w:rsidR="00427A67" w:rsidRPr="00427A67">
        <w:t xml:space="preserve"> Insatserna riktar sig till skolpersonal och syftar till att skapa en öppen och inkluderande miljö för unga </w:t>
      </w:r>
      <w:proofErr w:type="spellStart"/>
      <w:r w:rsidR="00427A67" w:rsidRPr="00427A67">
        <w:t>hbtq</w:t>
      </w:r>
      <w:proofErr w:type="spellEnd"/>
      <w:r w:rsidR="00427A67" w:rsidRPr="00427A67">
        <w:t>-personer i skolan.</w:t>
      </w:r>
    </w:p>
    <w:p w:rsidR="00191B53" w:rsidRDefault="00191B53">
      <w:pPr>
        <w:pStyle w:val="RKnormal"/>
      </w:pPr>
    </w:p>
    <w:p w:rsidR="00B72041" w:rsidRDefault="00CF4AB1">
      <w:pPr>
        <w:pStyle w:val="RKnormal"/>
      </w:pPr>
      <w:r>
        <w:t xml:space="preserve">Detta är några av </w:t>
      </w:r>
      <w:r w:rsidR="00F92FBB">
        <w:t>regeringens initiativ för</w:t>
      </w:r>
      <w:r w:rsidR="00B72041" w:rsidRPr="00B72041">
        <w:t xml:space="preserve"> att komma till rätta med mobb</w:t>
      </w:r>
      <w:r w:rsidR="002B3766">
        <w:softHyphen/>
      </w:r>
      <w:r w:rsidR="00B72041" w:rsidRPr="00B72041">
        <w:t>ning</w:t>
      </w:r>
      <w:r w:rsidR="00071710">
        <w:t>, diskriminering</w:t>
      </w:r>
      <w:r w:rsidR="00B72041" w:rsidRPr="00B72041">
        <w:t xml:space="preserve"> och annan kränkande behandling </w:t>
      </w:r>
      <w:r w:rsidR="00804618">
        <w:t xml:space="preserve">och </w:t>
      </w:r>
      <w:r w:rsidR="00F92FBB">
        <w:t xml:space="preserve">för </w:t>
      </w:r>
      <w:r w:rsidR="00804618">
        <w:t>att</w:t>
      </w:r>
      <w:r w:rsidR="00804618" w:rsidRPr="00804618">
        <w:t xml:space="preserve"> alla elever, såväl flickor som pojkar</w:t>
      </w:r>
      <w:r w:rsidR="00804618">
        <w:t>,</w:t>
      </w:r>
      <w:r w:rsidR="00804618" w:rsidRPr="00804618">
        <w:t xml:space="preserve"> </w:t>
      </w:r>
      <w:r w:rsidR="00804618">
        <w:t xml:space="preserve">tillförsäkras en skolmiljö </w:t>
      </w:r>
      <w:r w:rsidR="00804618" w:rsidRPr="00804618">
        <w:t>som präglas av trygghet och studiero.</w:t>
      </w:r>
      <w:r w:rsidR="00AB2D29">
        <w:t xml:space="preserve"> </w:t>
      </w:r>
    </w:p>
    <w:p w:rsidR="002B3766" w:rsidRDefault="002B3766">
      <w:pPr>
        <w:pStyle w:val="RKnormal"/>
      </w:pPr>
    </w:p>
    <w:p w:rsidR="00191B53" w:rsidRDefault="00191B53">
      <w:pPr>
        <w:pStyle w:val="RKnormal"/>
      </w:pPr>
      <w:r>
        <w:t>Stockholm den 14 december 2016</w:t>
      </w:r>
    </w:p>
    <w:p w:rsidR="00191B53" w:rsidRDefault="00191B53">
      <w:pPr>
        <w:pStyle w:val="RKnormal"/>
      </w:pPr>
    </w:p>
    <w:p w:rsidR="00191B53" w:rsidRDefault="00191B53">
      <w:pPr>
        <w:pStyle w:val="RKnormal"/>
      </w:pPr>
    </w:p>
    <w:p w:rsidR="00191B53" w:rsidRDefault="00191B53">
      <w:pPr>
        <w:pStyle w:val="RKnormal"/>
      </w:pPr>
      <w:r>
        <w:t>Gustav Fridolin</w:t>
      </w:r>
    </w:p>
    <w:sectPr w:rsidR="00191B53">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B53" w:rsidRDefault="00191B53">
      <w:r>
        <w:separator/>
      </w:r>
    </w:p>
  </w:endnote>
  <w:endnote w:type="continuationSeparator" w:id="0">
    <w:p w:rsidR="00191B53" w:rsidRDefault="0019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B53" w:rsidRDefault="00191B53">
      <w:r>
        <w:separator/>
      </w:r>
    </w:p>
  </w:footnote>
  <w:footnote w:type="continuationSeparator" w:id="0">
    <w:p w:rsidR="00191B53" w:rsidRDefault="00191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78F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376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53" w:rsidRDefault="00191B5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53"/>
    <w:rsid w:val="000172E9"/>
    <w:rsid w:val="0002512B"/>
    <w:rsid w:val="00026963"/>
    <w:rsid w:val="00027F8D"/>
    <w:rsid w:val="00034086"/>
    <w:rsid w:val="000378F9"/>
    <w:rsid w:val="00042492"/>
    <w:rsid w:val="00062BC4"/>
    <w:rsid w:val="00067D87"/>
    <w:rsid w:val="00071710"/>
    <w:rsid w:val="00071923"/>
    <w:rsid w:val="00094DC0"/>
    <w:rsid w:val="000C1372"/>
    <w:rsid w:val="000C4367"/>
    <w:rsid w:val="000E4650"/>
    <w:rsid w:val="000E59FD"/>
    <w:rsid w:val="001230B3"/>
    <w:rsid w:val="0013154B"/>
    <w:rsid w:val="001457C5"/>
    <w:rsid w:val="00150384"/>
    <w:rsid w:val="00160901"/>
    <w:rsid w:val="00161380"/>
    <w:rsid w:val="001805B7"/>
    <w:rsid w:val="00191B53"/>
    <w:rsid w:val="001C609B"/>
    <w:rsid w:val="001D411F"/>
    <w:rsid w:val="001D4A65"/>
    <w:rsid w:val="00210511"/>
    <w:rsid w:val="00216B46"/>
    <w:rsid w:val="002323F4"/>
    <w:rsid w:val="00234EAB"/>
    <w:rsid w:val="002A0EF7"/>
    <w:rsid w:val="002A245B"/>
    <w:rsid w:val="002A44FD"/>
    <w:rsid w:val="002B3766"/>
    <w:rsid w:val="002B6075"/>
    <w:rsid w:val="002C0A3B"/>
    <w:rsid w:val="003019C9"/>
    <w:rsid w:val="0034360A"/>
    <w:rsid w:val="0035187E"/>
    <w:rsid w:val="003560C6"/>
    <w:rsid w:val="00367B1C"/>
    <w:rsid w:val="003A30C4"/>
    <w:rsid w:val="003B5B46"/>
    <w:rsid w:val="003B6EC3"/>
    <w:rsid w:val="003C0881"/>
    <w:rsid w:val="003D3B0B"/>
    <w:rsid w:val="00410C50"/>
    <w:rsid w:val="00427A67"/>
    <w:rsid w:val="0044716F"/>
    <w:rsid w:val="00485ED8"/>
    <w:rsid w:val="0049659F"/>
    <w:rsid w:val="004A328D"/>
    <w:rsid w:val="004C392C"/>
    <w:rsid w:val="004E39EE"/>
    <w:rsid w:val="004E5654"/>
    <w:rsid w:val="00507CB3"/>
    <w:rsid w:val="00520779"/>
    <w:rsid w:val="005448EE"/>
    <w:rsid w:val="00575F1A"/>
    <w:rsid w:val="00576B20"/>
    <w:rsid w:val="0058762B"/>
    <w:rsid w:val="005A6B25"/>
    <w:rsid w:val="005C7BBF"/>
    <w:rsid w:val="00665A6A"/>
    <w:rsid w:val="00693D47"/>
    <w:rsid w:val="006E4E11"/>
    <w:rsid w:val="006F3492"/>
    <w:rsid w:val="006F73F0"/>
    <w:rsid w:val="00700D95"/>
    <w:rsid w:val="007242A3"/>
    <w:rsid w:val="00726A6C"/>
    <w:rsid w:val="007457F6"/>
    <w:rsid w:val="007A6855"/>
    <w:rsid w:val="007D6A70"/>
    <w:rsid w:val="007F50FE"/>
    <w:rsid w:val="007F664D"/>
    <w:rsid w:val="00804618"/>
    <w:rsid w:val="00853E5C"/>
    <w:rsid w:val="008B558F"/>
    <w:rsid w:val="008D6D17"/>
    <w:rsid w:val="0092027A"/>
    <w:rsid w:val="00921490"/>
    <w:rsid w:val="00930EA4"/>
    <w:rsid w:val="009323CA"/>
    <w:rsid w:val="00955E31"/>
    <w:rsid w:val="009562F5"/>
    <w:rsid w:val="009658FF"/>
    <w:rsid w:val="00992E72"/>
    <w:rsid w:val="00A256A9"/>
    <w:rsid w:val="00A53C38"/>
    <w:rsid w:val="00A91CE9"/>
    <w:rsid w:val="00AB2D29"/>
    <w:rsid w:val="00AF26D1"/>
    <w:rsid w:val="00B52E60"/>
    <w:rsid w:val="00B72041"/>
    <w:rsid w:val="00B72D26"/>
    <w:rsid w:val="00B80031"/>
    <w:rsid w:val="00BA11E8"/>
    <w:rsid w:val="00BB1BD5"/>
    <w:rsid w:val="00BB22F3"/>
    <w:rsid w:val="00BC22CE"/>
    <w:rsid w:val="00BC2CF6"/>
    <w:rsid w:val="00BF577C"/>
    <w:rsid w:val="00C02914"/>
    <w:rsid w:val="00C3704C"/>
    <w:rsid w:val="00C66A04"/>
    <w:rsid w:val="00C75189"/>
    <w:rsid w:val="00C8469D"/>
    <w:rsid w:val="00C929E6"/>
    <w:rsid w:val="00CF4AB1"/>
    <w:rsid w:val="00D02DF9"/>
    <w:rsid w:val="00D133D7"/>
    <w:rsid w:val="00DB0147"/>
    <w:rsid w:val="00DB0E95"/>
    <w:rsid w:val="00DC2377"/>
    <w:rsid w:val="00E80146"/>
    <w:rsid w:val="00E904D0"/>
    <w:rsid w:val="00EC25F9"/>
    <w:rsid w:val="00ED583F"/>
    <w:rsid w:val="00EE4CE2"/>
    <w:rsid w:val="00F1770B"/>
    <w:rsid w:val="00F550CC"/>
    <w:rsid w:val="00F71EBC"/>
    <w:rsid w:val="00F86C4B"/>
    <w:rsid w:val="00F92FBB"/>
    <w:rsid w:val="00FB15C9"/>
    <w:rsid w:val="00FB1D12"/>
    <w:rsid w:val="00FD39BB"/>
    <w:rsid w:val="00FF0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60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60C6"/>
    <w:rPr>
      <w:rFonts w:ascii="Tahoma" w:hAnsi="Tahoma" w:cs="Tahoma"/>
      <w:sz w:val="16"/>
      <w:szCs w:val="16"/>
      <w:lang w:eastAsia="en-US"/>
    </w:rPr>
  </w:style>
  <w:style w:type="character" w:customStyle="1" w:styleId="RKnormalChar">
    <w:name w:val="RKnormal Char"/>
    <w:link w:val="RKnormal"/>
    <w:locked/>
    <w:rsid w:val="000E59FD"/>
    <w:rPr>
      <w:rFonts w:ascii="OrigGarmnd BT" w:hAnsi="OrigGarmnd BT"/>
      <w:sz w:val="24"/>
      <w:lang w:eastAsia="en-US"/>
    </w:rPr>
  </w:style>
  <w:style w:type="character" w:styleId="Hyperlnk">
    <w:name w:val="Hyperlink"/>
    <w:basedOn w:val="Standardstycketeckensnitt"/>
    <w:rsid w:val="00921490"/>
    <w:rPr>
      <w:color w:val="0000FF" w:themeColor="hyperlink"/>
      <w:u w:val="single"/>
    </w:rPr>
  </w:style>
  <w:style w:type="character" w:styleId="Kommentarsreferens">
    <w:name w:val="annotation reference"/>
    <w:basedOn w:val="Standardstycketeckensnitt"/>
    <w:rsid w:val="00D02DF9"/>
    <w:rPr>
      <w:sz w:val="16"/>
      <w:szCs w:val="16"/>
    </w:rPr>
  </w:style>
  <w:style w:type="paragraph" w:styleId="Kommentarer">
    <w:name w:val="annotation text"/>
    <w:basedOn w:val="Normal"/>
    <w:link w:val="KommentarerChar"/>
    <w:rsid w:val="00D02DF9"/>
    <w:pPr>
      <w:spacing w:line="240" w:lineRule="auto"/>
    </w:pPr>
    <w:rPr>
      <w:sz w:val="20"/>
    </w:rPr>
  </w:style>
  <w:style w:type="character" w:customStyle="1" w:styleId="KommentarerChar">
    <w:name w:val="Kommentarer Char"/>
    <w:basedOn w:val="Standardstycketeckensnitt"/>
    <w:link w:val="Kommentarer"/>
    <w:rsid w:val="00D02DF9"/>
    <w:rPr>
      <w:rFonts w:ascii="OrigGarmnd BT" w:hAnsi="OrigGarmnd BT"/>
      <w:lang w:eastAsia="en-US"/>
    </w:rPr>
  </w:style>
  <w:style w:type="paragraph" w:styleId="Kommentarsmne">
    <w:name w:val="annotation subject"/>
    <w:basedOn w:val="Kommentarer"/>
    <w:next w:val="Kommentarer"/>
    <w:link w:val="KommentarsmneChar"/>
    <w:rsid w:val="00D02DF9"/>
    <w:rPr>
      <w:b/>
      <w:bCs/>
    </w:rPr>
  </w:style>
  <w:style w:type="character" w:customStyle="1" w:styleId="KommentarsmneChar">
    <w:name w:val="Kommentarsämne Char"/>
    <w:basedOn w:val="KommentarerChar"/>
    <w:link w:val="Kommentarsmne"/>
    <w:rsid w:val="00D02DF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60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60C6"/>
    <w:rPr>
      <w:rFonts w:ascii="Tahoma" w:hAnsi="Tahoma" w:cs="Tahoma"/>
      <w:sz w:val="16"/>
      <w:szCs w:val="16"/>
      <w:lang w:eastAsia="en-US"/>
    </w:rPr>
  </w:style>
  <w:style w:type="character" w:customStyle="1" w:styleId="RKnormalChar">
    <w:name w:val="RKnormal Char"/>
    <w:link w:val="RKnormal"/>
    <w:locked/>
    <w:rsid w:val="000E59FD"/>
    <w:rPr>
      <w:rFonts w:ascii="OrigGarmnd BT" w:hAnsi="OrigGarmnd BT"/>
      <w:sz w:val="24"/>
      <w:lang w:eastAsia="en-US"/>
    </w:rPr>
  </w:style>
  <w:style w:type="character" w:styleId="Hyperlnk">
    <w:name w:val="Hyperlink"/>
    <w:basedOn w:val="Standardstycketeckensnitt"/>
    <w:rsid w:val="00921490"/>
    <w:rPr>
      <w:color w:val="0000FF" w:themeColor="hyperlink"/>
      <w:u w:val="single"/>
    </w:rPr>
  </w:style>
  <w:style w:type="character" w:styleId="Kommentarsreferens">
    <w:name w:val="annotation reference"/>
    <w:basedOn w:val="Standardstycketeckensnitt"/>
    <w:rsid w:val="00D02DF9"/>
    <w:rPr>
      <w:sz w:val="16"/>
      <w:szCs w:val="16"/>
    </w:rPr>
  </w:style>
  <w:style w:type="paragraph" w:styleId="Kommentarer">
    <w:name w:val="annotation text"/>
    <w:basedOn w:val="Normal"/>
    <w:link w:val="KommentarerChar"/>
    <w:rsid w:val="00D02DF9"/>
    <w:pPr>
      <w:spacing w:line="240" w:lineRule="auto"/>
    </w:pPr>
    <w:rPr>
      <w:sz w:val="20"/>
    </w:rPr>
  </w:style>
  <w:style w:type="character" w:customStyle="1" w:styleId="KommentarerChar">
    <w:name w:val="Kommentarer Char"/>
    <w:basedOn w:val="Standardstycketeckensnitt"/>
    <w:link w:val="Kommentarer"/>
    <w:rsid w:val="00D02DF9"/>
    <w:rPr>
      <w:rFonts w:ascii="OrigGarmnd BT" w:hAnsi="OrigGarmnd BT"/>
      <w:lang w:eastAsia="en-US"/>
    </w:rPr>
  </w:style>
  <w:style w:type="paragraph" w:styleId="Kommentarsmne">
    <w:name w:val="annotation subject"/>
    <w:basedOn w:val="Kommentarer"/>
    <w:next w:val="Kommentarer"/>
    <w:link w:val="KommentarsmneChar"/>
    <w:rsid w:val="00D02DF9"/>
    <w:rPr>
      <w:b/>
      <w:bCs/>
    </w:rPr>
  </w:style>
  <w:style w:type="character" w:customStyle="1" w:styleId="KommentarsmneChar">
    <w:name w:val="Kommentarsämne Char"/>
    <w:basedOn w:val="KommentarerChar"/>
    <w:link w:val="Kommentarsmne"/>
    <w:rsid w:val="00D02DF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18" Type="http://schemas.openxmlformats.org/officeDocument/2006/relationships/customXml" Target="../customXml/item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e61acee9-d88d-49f0-bb2c-8b90f6da4798</RD_Svarsid>
  </documentManagement>
</p:properties>
</file>

<file path=customXml/itemProps1.xml><?xml version="1.0" encoding="utf-8"?>
<ds:datastoreItem xmlns:ds="http://schemas.openxmlformats.org/officeDocument/2006/customXml" ds:itemID="{37D348DC-8587-4F4E-A7B4-C6F40D0C13BD}"/>
</file>

<file path=customXml/itemProps2.xml><?xml version="1.0" encoding="utf-8"?>
<ds:datastoreItem xmlns:ds="http://schemas.openxmlformats.org/officeDocument/2006/customXml" ds:itemID="{C1E549D5-5037-4F31-9B62-D034279F6689}"/>
</file>

<file path=customXml/itemProps3.xml><?xml version="1.0" encoding="utf-8"?>
<ds:datastoreItem xmlns:ds="http://schemas.openxmlformats.org/officeDocument/2006/customXml" ds:itemID="{8B70DEDF-20FD-44FD-881B-07C147F07BDF}"/>
</file>

<file path=customXml/itemProps4.xml><?xml version="1.0" encoding="utf-8"?>
<ds:datastoreItem xmlns:ds="http://schemas.openxmlformats.org/officeDocument/2006/customXml" ds:itemID="{C4AA678D-E27D-459E-92EE-CD452DA51E18}"/>
</file>

<file path=customXml/itemProps5.xml><?xml version="1.0" encoding="utf-8"?>
<ds:datastoreItem xmlns:ds="http://schemas.openxmlformats.org/officeDocument/2006/customXml" ds:itemID="{A7C3DAAE-AEE4-4D83-8BF0-87821C205EBE}"/>
</file>

<file path=customXml/itemProps6.xml><?xml version="1.0" encoding="utf-8"?>
<ds:datastoreItem xmlns:ds="http://schemas.openxmlformats.org/officeDocument/2006/customXml" ds:itemID="{C4AA678D-E27D-459E-92EE-CD452DA51E18}"/>
</file>

<file path=customXml/itemProps7.xml><?xml version="1.0" encoding="utf-8"?>
<ds:datastoreItem xmlns:ds="http://schemas.openxmlformats.org/officeDocument/2006/customXml" ds:itemID="{4F16021B-6B13-46BA-8D5E-F451D7BC0EC4}"/>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3705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Nilsson</dc:creator>
  <cp:lastModifiedBy>Filip Nilsson</cp:lastModifiedBy>
  <cp:revision>24</cp:revision>
  <cp:lastPrinted>2000-01-21T13:02:00Z</cp:lastPrinted>
  <dcterms:created xsi:type="dcterms:W3CDTF">2016-12-07T16:44:00Z</dcterms:created>
  <dcterms:modified xsi:type="dcterms:W3CDTF">2016-12-12T13:19:00Z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b973316a-cf0b-4c4a-8de7-ccaea05f32a1</vt:lpwstr>
  </property>
  <property fmtid="{D5CDD505-2E9C-101B-9397-08002B2CF9AE}" pid="7" name="Departementsenhet">
    <vt:lpwstr/>
  </property>
  <property fmtid="{D5CDD505-2E9C-101B-9397-08002B2CF9AE}" pid="8" name="Aktivitetskategori">
    <vt:lpwstr/>
  </property>
</Properties>
</file>