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095E2B6959940A38CB400B0D2CC6222"/>
        </w:placeholder>
        <w:text/>
      </w:sdtPr>
      <w:sdtEndPr/>
      <w:sdtContent>
        <w:p w:rsidRPr="009B062B" w:rsidR="00AF30DD" w:rsidP="00DA28CE" w:rsidRDefault="00AF30DD" w14:paraId="4ABC45D1" w14:textId="77777777">
          <w:pPr>
            <w:pStyle w:val="Rubrik1"/>
            <w:spacing w:after="300"/>
          </w:pPr>
          <w:r w:rsidRPr="009B062B">
            <w:t>Förslag till riksdagsbeslut</w:t>
          </w:r>
        </w:p>
      </w:sdtContent>
    </w:sdt>
    <w:sdt>
      <w:sdtPr>
        <w:alias w:val="Yrkande 1"/>
        <w:tag w:val="ed65a81d-3979-476e-a2eb-c149b3508b47"/>
        <w:id w:val="-182671141"/>
        <w:lock w:val="sdtLocked"/>
      </w:sdtPr>
      <w:sdtEndPr/>
      <w:sdtContent>
        <w:p w:rsidR="006B5861" w:rsidRDefault="008C79E4" w14:paraId="526151E0" w14:textId="77777777">
          <w:pPr>
            <w:pStyle w:val="Frslagstext"/>
            <w:numPr>
              <w:ilvl w:val="0"/>
              <w:numId w:val="0"/>
            </w:numPr>
          </w:pPr>
          <w:r>
            <w:t>Riksdagen ställer sig bakom det som anförs i motionen om att reformera byggnadsreglerna gällande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F1D633C29114A3AB7F96898F5CE020E"/>
        </w:placeholder>
        <w:text/>
      </w:sdtPr>
      <w:sdtEndPr/>
      <w:sdtContent>
        <w:p w:rsidRPr="009B062B" w:rsidR="006D79C9" w:rsidP="00333E95" w:rsidRDefault="006D79C9" w14:paraId="2EAEB025" w14:textId="77777777">
          <w:pPr>
            <w:pStyle w:val="Rubrik1"/>
          </w:pPr>
          <w:r>
            <w:t>Motivering</w:t>
          </w:r>
        </w:p>
      </w:sdtContent>
    </w:sdt>
    <w:p w:rsidRPr="00D9414F" w:rsidR="00E1735F" w:rsidP="00D9414F" w:rsidRDefault="00E1735F" w14:paraId="7EA8550D" w14:textId="73E0227A">
      <w:pPr>
        <w:pStyle w:val="Normalutanindragellerluft"/>
      </w:pPr>
      <w:r w:rsidRPr="00D9414F">
        <w:t>Strandskyddet är ett generellt skydd som gäller i hela landet. Området som omfattas av strandskyddet sträcker sig normalt 100 meter från strandkant både på land och i vatten</w:t>
      </w:r>
      <w:r w:rsidR="00D9414F">
        <w:softHyphen/>
      </w:r>
      <w:r w:rsidRPr="00D9414F">
        <w:t>området, och kan i vissa fall efter beslut av länsstyrelsen utökas till 300 meter. Reglerna för att bygga inom strandskyddsområdet är många och långa. Kortfattat kan de samman</w:t>
      </w:r>
      <w:r w:rsidR="00D9414F">
        <w:softHyphen/>
      </w:r>
      <w:r w:rsidRPr="00D9414F">
        <w:t>fattas med att dispens för byggnation inom området kan ges om byggnationen inte konkurrerar med strandskyddets syften, om byggnationen av olika skäl måste göra anspråk på det skyddade området för att fylla sitt syfte eller om byggnationen bidrar till utvecklingen av landsbygden.</w:t>
      </w:r>
    </w:p>
    <w:p w:rsidR="00BB6339" w:rsidP="00E1735F" w:rsidRDefault="00E1735F" w14:paraId="1AD3DD38" w14:textId="6CF21876">
      <w:r>
        <w:t xml:space="preserve">Det finns ingen nedre gräns för vilka vatten som omfattas av strandskyddsreglerna och det innebär att små rännilar och bäckar i teorin kan </w:t>
      </w:r>
      <w:r>
        <w:lastRenderedPageBreak/>
        <w:t xml:space="preserve">sätta käppar i hjulet för byggnation på privata tomter. Värnandet av vår natur och i strandskyddets fall av våra hav och sjöar är naturligt. Lagstiftning måste dock alltid ha som tumregel att vara rimlig. Lagstiftningen kring strandskyddet är idag tyvärr inte det. Det var därför mycket välkommet att näringsutskottet riktade ett tillkännagivande till regeringen att så snart som möjligt </w:t>
      </w:r>
      <w:r w:rsidRPr="00E1735F">
        <w:t>återkomma till riksdagen med förslag om ett förändrat strandskydd</w:t>
      </w:r>
      <w:r w:rsidR="00D9414F">
        <w:t xml:space="preserve">. </w:t>
      </w:r>
      <w:bookmarkStart w:name="_GoBack" w:id="1"/>
      <w:bookmarkEnd w:id="1"/>
      <w:r>
        <w:t xml:space="preserve">Reglerna måste förenklas för att bättre anpassas till de vardagliga situationer där den kan komma att appliceras. För landsbygdens utvecklings skull är det därför viktigt att regeringen agerar på riksdagens tillkännagivande och får på plats ett förenklat regelverk som tillåter ett mer utbrett byggande inom strandskyddsområdet så snart som möjligt. </w:t>
      </w:r>
    </w:p>
    <w:sdt>
      <w:sdtPr>
        <w:rPr>
          <w:i/>
          <w:noProof/>
        </w:rPr>
        <w:alias w:val="CC_Underskrifter"/>
        <w:tag w:val="CC_Underskrifter"/>
        <w:id w:val="583496634"/>
        <w:lock w:val="sdtContentLocked"/>
        <w:placeholder>
          <w:docPart w:val="1348C35895714B3982653FB169BA6A82"/>
        </w:placeholder>
      </w:sdtPr>
      <w:sdtEndPr>
        <w:rPr>
          <w:i w:val="0"/>
          <w:noProof w:val="0"/>
        </w:rPr>
      </w:sdtEndPr>
      <w:sdtContent>
        <w:p w:rsidR="00EB063A" w:rsidP="00E8151E" w:rsidRDefault="00EB063A" w14:paraId="5C24420A" w14:textId="77777777"/>
        <w:p w:rsidRPr="008E0FE2" w:rsidR="004801AC" w:rsidP="00E8151E" w:rsidRDefault="00D9414F" w14:paraId="135B530E" w14:textId="1FD40D1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623F12" w:rsidRDefault="00623F12" w14:paraId="07C2B50D" w14:textId="77777777"/>
    <w:sectPr w:rsidR="00623F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DC11E" w14:textId="77777777" w:rsidR="00284B02" w:rsidRDefault="00284B02" w:rsidP="000C1CAD">
      <w:pPr>
        <w:spacing w:line="240" w:lineRule="auto"/>
      </w:pPr>
      <w:r>
        <w:separator/>
      </w:r>
    </w:p>
  </w:endnote>
  <w:endnote w:type="continuationSeparator" w:id="0">
    <w:p w14:paraId="013BFC8B" w14:textId="77777777" w:rsidR="00284B02" w:rsidRDefault="00284B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B42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65261" w14:textId="0337C48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941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1806D" w14:textId="77777777" w:rsidR="00284B02" w:rsidRDefault="00284B02" w:rsidP="000C1CAD">
      <w:pPr>
        <w:spacing w:line="240" w:lineRule="auto"/>
      </w:pPr>
      <w:r>
        <w:separator/>
      </w:r>
    </w:p>
  </w:footnote>
  <w:footnote w:type="continuationSeparator" w:id="0">
    <w:p w14:paraId="63881DD7" w14:textId="77777777" w:rsidR="00284B02" w:rsidRDefault="00284B0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6D99A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C43E57" wp14:anchorId="57139E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414F" w14:paraId="1765F5C2" w14:textId="77777777">
                          <w:pPr>
                            <w:jc w:val="right"/>
                          </w:pPr>
                          <w:sdt>
                            <w:sdtPr>
                              <w:alias w:val="CC_Noformat_Partikod"/>
                              <w:tag w:val="CC_Noformat_Partikod"/>
                              <w:id w:val="-53464382"/>
                              <w:placeholder>
                                <w:docPart w:val="99F6FED6867C48EA9F14D9892DFDCC9F"/>
                              </w:placeholder>
                              <w:text/>
                            </w:sdtPr>
                            <w:sdtEndPr/>
                            <w:sdtContent>
                              <w:r w:rsidR="00E1735F">
                                <w:t>M</w:t>
                              </w:r>
                            </w:sdtContent>
                          </w:sdt>
                          <w:sdt>
                            <w:sdtPr>
                              <w:alias w:val="CC_Noformat_Partinummer"/>
                              <w:tag w:val="CC_Noformat_Partinummer"/>
                              <w:id w:val="-1709555926"/>
                              <w:placeholder>
                                <w:docPart w:val="26129250E22946EA97C9A9875E523A4A"/>
                              </w:placeholder>
                              <w:text/>
                            </w:sdtPr>
                            <w:sdtEndPr/>
                            <w:sdtContent>
                              <w:r w:rsidR="00D658FE">
                                <w:t>1850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39E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414F" w14:paraId="1765F5C2" w14:textId="77777777">
                    <w:pPr>
                      <w:jc w:val="right"/>
                    </w:pPr>
                    <w:sdt>
                      <w:sdtPr>
                        <w:alias w:val="CC_Noformat_Partikod"/>
                        <w:tag w:val="CC_Noformat_Partikod"/>
                        <w:id w:val="-53464382"/>
                        <w:placeholder>
                          <w:docPart w:val="99F6FED6867C48EA9F14D9892DFDCC9F"/>
                        </w:placeholder>
                        <w:text/>
                      </w:sdtPr>
                      <w:sdtEndPr/>
                      <w:sdtContent>
                        <w:r w:rsidR="00E1735F">
                          <w:t>M</w:t>
                        </w:r>
                      </w:sdtContent>
                    </w:sdt>
                    <w:sdt>
                      <w:sdtPr>
                        <w:alias w:val="CC_Noformat_Partinummer"/>
                        <w:tag w:val="CC_Noformat_Partinummer"/>
                        <w:id w:val="-1709555926"/>
                        <w:placeholder>
                          <w:docPart w:val="26129250E22946EA97C9A9875E523A4A"/>
                        </w:placeholder>
                        <w:text/>
                      </w:sdtPr>
                      <w:sdtEndPr/>
                      <w:sdtContent>
                        <w:r w:rsidR="00D658FE">
                          <w:t>1850</w:t>
                        </w:r>
                      </w:sdtContent>
                    </w:sdt>
                  </w:p>
                </w:txbxContent>
              </v:textbox>
              <w10:wrap anchorx="page"/>
            </v:shape>
          </w:pict>
        </mc:Fallback>
      </mc:AlternateContent>
    </w:r>
  </w:p>
  <w:p w:rsidRPr="00293C4F" w:rsidR="00262EA3" w:rsidP="00776B74" w:rsidRDefault="00262EA3" w14:paraId="54FFAD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084A878" w14:textId="77777777">
    <w:pPr>
      <w:jc w:val="right"/>
    </w:pPr>
  </w:p>
  <w:p w:rsidR="00262EA3" w:rsidP="00776B74" w:rsidRDefault="00262EA3" w14:paraId="0C3FEC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9414F" w14:paraId="72B176A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9F1142" wp14:anchorId="5198667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414F" w14:paraId="1D2257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735F">
          <w:t>M</w:t>
        </w:r>
      </w:sdtContent>
    </w:sdt>
    <w:sdt>
      <w:sdtPr>
        <w:alias w:val="CC_Noformat_Partinummer"/>
        <w:tag w:val="CC_Noformat_Partinummer"/>
        <w:id w:val="-2014525982"/>
        <w:text/>
      </w:sdtPr>
      <w:sdtEndPr/>
      <w:sdtContent>
        <w:r w:rsidR="00D658FE">
          <w:t>1850</w:t>
        </w:r>
      </w:sdtContent>
    </w:sdt>
  </w:p>
  <w:p w:rsidRPr="008227B3" w:rsidR="00262EA3" w:rsidP="008227B3" w:rsidRDefault="00D9414F" w14:paraId="497B6B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414F" w14:paraId="1ED241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:1704</w:t>
        </w:r>
      </w:sdtContent>
    </w:sdt>
  </w:p>
  <w:p w:rsidR="00262EA3" w:rsidP="00E03A3D" w:rsidRDefault="00D9414F" w14:paraId="0331255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1735F" w14:paraId="0F73269F" w14:textId="77777777">
        <w:pPr>
          <w:pStyle w:val="FSHRub2"/>
        </w:pPr>
        <w:r>
          <w:t>Förenklade strandskyddsregler</w:t>
        </w:r>
      </w:p>
    </w:sdtContent>
  </w:sdt>
  <w:sdt>
    <w:sdtPr>
      <w:alias w:val="CC_Boilerplate_3"/>
      <w:tag w:val="CC_Boilerplate_3"/>
      <w:id w:val="1606463544"/>
      <w:lock w:val="sdtContentLocked"/>
      <w15:appearance w15:val="hidden"/>
      <w:text w:multiLine="1"/>
    </w:sdtPr>
    <w:sdtEndPr/>
    <w:sdtContent>
      <w:p w:rsidR="00262EA3" w:rsidP="00283E0F" w:rsidRDefault="00262EA3" w14:paraId="4F9D60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173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7C"/>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B0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D8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9A7"/>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6DE8"/>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3F12"/>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73D"/>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86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9E4"/>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970"/>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58FE"/>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4F"/>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35F"/>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51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1A7"/>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3A"/>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FFB5D34"/>
  <w15:chartTrackingRefBased/>
  <w15:docId w15:val="{668FEFFA-133A-4F93-BE0E-CDD116CC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95E2B6959940A38CB400B0D2CC6222"/>
        <w:category>
          <w:name w:val="Allmänt"/>
          <w:gallery w:val="placeholder"/>
        </w:category>
        <w:types>
          <w:type w:val="bbPlcHdr"/>
        </w:types>
        <w:behaviors>
          <w:behavior w:val="content"/>
        </w:behaviors>
        <w:guid w:val="{001F81AD-ED0F-4679-BD3C-62E0D40751BE}"/>
      </w:docPartPr>
      <w:docPartBody>
        <w:p w:rsidR="00B229B9" w:rsidRDefault="00B229B9">
          <w:pPr>
            <w:pStyle w:val="3095E2B6959940A38CB400B0D2CC6222"/>
          </w:pPr>
          <w:r w:rsidRPr="005A0A93">
            <w:rPr>
              <w:rStyle w:val="Platshllartext"/>
            </w:rPr>
            <w:t>Förslag till riksdagsbeslut</w:t>
          </w:r>
        </w:p>
      </w:docPartBody>
    </w:docPart>
    <w:docPart>
      <w:docPartPr>
        <w:name w:val="FF1D633C29114A3AB7F96898F5CE020E"/>
        <w:category>
          <w:name w:val="Allmänt"/>
          <w:gallery w:val="placeholder"/>
        </w:category>
        <w:types>
          <w:type w:val="bbPlcHdr"/>
        </w:types>
        <w:behaviors>
          <w:behavior w:val="content"/>
        </w:behaviors>
        <w:guid w:val="{425E2D90-BDB4-418D-880E-EDF7918856D6}"/>
      </w:docPartPr>
      <w:docPartBody>
        <w:p w:rsidR="00B229B9" w:rsidRDefault="00B229B9">
          <w:pPr>
            <w:pStyle w:val="FF1D633C29114A3AB7F96898F5CE020E"/>
          </w:pPr>
          <w:r w:rsidRPr="005A0A93">
            <w:rPr>
              <w:rStyle w:val="Platshllartext"/>
            </w:rPr>
            <w:t>Motivering</w:t>
          </w:r>
        </w:p>
      </w:docPartBody>
    </w:docPart>
    <w:docPart>
      <w:docPartPr>
        <w:name w:val="99F6FED6867C48EA9F14D9892DFDCC9F"/>
        <w:category>
          <w:name w:val="Allmänt"/>
          <w:gallery w:val="placeholder"/>
        </w:category>
        <w:types>
          <w:type w:val="bbPlcHdr"/>
        </w:types>
        <w:behaviors>
          <w:behavior w:val="content"/>
        </w:behaviors>
        <w:guid w:val="{AD5C7580-CB7D-47FE-B01B-C6E2554A92ED}"/>
      </w:docPartPr>
      <w:docPartBody>
        <w:p w:rsidR="00B229B9" w:rsidRDefault="00B229B9">
          <w:pPr>
            <w:pStyle w:val="99F6FED6867C48EA9F14D9892DFDCC9F"/>
          </w:pPr>
          <w:r>
            <w:rPr>
              <w:rStyle w:val="Platshllartext"/>
            </w:rPr>
            <w:t xml:space="preserve"> </w:t>
          </w:r>
        </w:p>
      </w:docPartBody>
    </w:docPart>
    <w:docPart>
      <w:docPartPr>
        <w:name w:val="26129250E22946EA97C9A9875E523A4A"/>
        <w:category>
          <w:name w:val="Allmänt"/>
          <w:gallery w:val="placeholder"/>
        </w:category>
        <w:types>
          <w:type w:val="bbPlcHdr"/>
        </w:types>
        <w:behaviors>
          <w:behavior w:val="content"/>
        </w:behaviors>
        <w:guid w:val="{1CDB945B-29B1-4526-84E9-CD8A2EDFEF79}"/>
      </w:docPartPr>
      <w:docPartBody>
        <w:p w:rsidR="00B229B9" w:rsidRDefault="00B229B9">
          <w:pPr>
            <w:pStyle w:val="26129250E22946EA97C9A9875E523A4A"/>
          </w:pPr>
          <w:r>
            <w:t xml:space="preserve"> </w:t>
          </w:r>
        </w:p>
      </w:docPartBody>
    </w:docPart>
    <w:docPart>
      <w:docPartPr>
        <w:name w:val="1348C35895714B3982653FB169BA6A82"/>
        <w:category>
          <w:name w:val="Allmänt"/>
          <w:gallery w:val="placeholder"/>
        </w:category>
        <w:types>
          <w:type w:val="bbPlcHdr"/>
        </w:types>
        <w:behaviors>
          <w:behavior w:val="content"/>
        </w:behaviors>
        <w:guid w:val="{9F46C1AE-1A7D-47D8-8C5B-A7F02E2F17BD}"/>
      </w:docPartPr>
      <w:docPartBody>
        <w:p w:rsidR="004603EC" w:rsidRDefault="004603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9B9"/>
    <w:rsid w:val="004603EC"/>
    <w:rsid w:val="00B229B9"/>
    <w:rsid w:val="00DF76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095E2B6959940A38CB400B0D2CC6222">
    <w:name w:val="3095E2B6959940A38CB400B0D2CC6222"/>
  </w:style>
  <w:style w:type="paragraph" w:customStyle="1" w:styleId="569DA21333884A878427A89F1CD1F672">
    <w:name w:val="569DA21333884A878427A89F1CD1F6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589521CF16F43B68F3378A3005B4AD6">
    <w:name w:val="D589521CF16F43B68F3378A3005B4AD6"/>
  </w:style>
  <w:style w:type="paragraph" w:customStyle="1" w:styleId="FF1D633C29114A3AB7F96898F5CE020E">
    <w:name w:val="FF1D633C29114A3AB7F96898F5CE020E"/>
  </w:style>
  <w:style w:type="paragraph" w:customStyle="1" w:styleId="7BBBB6C900234D329BF79E016C67A9A5">
    <w:name w:val="7BBBB6C900234D329BF79E016C67A9A5"/>
  </w:style>
  <w:style w:type="paragraph" w:customStyle="1" w:styleId="A9F0FA2F751A4323AE73911361C1DE4D">
    <w:name w:val="A9F0FA2F751A4323AE73911361C1DE4D"/>
  </w:style>
  <w:style w:type="paragraph" w:customStyle="1" w:styleId="99F6FED6867C48EA9F14D9892DFDCC9F">
    <w:name w:val="99F6FED6867C48EA9F14D9892DFDCC9F"/>
  </w:style>
  <w:style w:type="paragraph" w:customStyle="1" w:styleId="26129250E22946EA97C9A9875E523A4A">
    <w:name w:val="26129250E22946EA97C9A9875E523A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4383D1-D7F5-427C-8C62-963E85B2755D}"/>
</file>

<file path=customXml/itemProps2.xml><?xml version="1.0" encoding="utf-8"?>
<ds:datastoreItem xmlns:ds="http://schemas.openxmlformats.org/officeDocument/2006/customXml" ds:itemID="{A129935B-C793-4077-9463-74EAB740B09C}"/>
</file>

<file path=customXml/itemProps3.xml><?xml version="1.0" encoding="utf-8"?>
<ds:datastoreItem xmlns:ds="http://schemas.openxmlformats.org/officeDocument/2006/customXml" ds:itemID="{60492C1B-E9C1-4ACA-99AC-949B3A986A9A}"/>
</file>

<file path=docProps/app.xml><?xml version="1.0" encoding="utf-8"?>
<Properties xmlns="http://schemas.openxmlformats.org/officeDocument/2006/extended-properties" xmlns:vt="http://schemas.openxmlformats.org/officeDocument/2006/docPropsVTypes">
  <Template>Normal</Template>
  <TotalTime>3</TotalTime>
  <Pages>1</Pages>
  <Words>267</Words>
  <Characters>1531</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M1850 Förenklade strandskyddsregler</vt:lpstr>
      <vt:lpstr>
      </vt:lpstr>
    </vt:vector>
  </TitlesOfParts>
  <Company>Sveriges riksdag</Company>
  <LinksUpToDate>false</LinksUpToDate>
  <CharactersWithSpaces>1791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