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9.xml" ContentType="application/vnd.openxmlformats-officedocument.wordprocessingml.header+xml"/>
  <Override PartName="/word/header10.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16"/>
          <w:szCs w:val="24"/>
        </w:rPr>
        <w:alias w:val="CCDOKDATA"/>
        <w:tag w:val="CCDOKDATA"/>
        <w:id w:val="2060747043"/>
        <w:lock w:val="sdtContentLocked"/>
        <w:placeholder>
          <w:docPart w:val="94428112B4304582A10184920E3A33E9"/>
        </w:placeholder>
      </w:sdt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14:paraId="2D050157" w14:textId="77777777" w:rsidTr="003A6A66">
            <w:trPr>
              <w:cantSplit/>
            </w:trPr>
            <w:tc>
              <w:tcPr>
                <w:tcW w:w="5954" w:type="dxa"/>
                <w:tcMar>
                  <w:left w:w="0" w:type="dxa"/>
                  <w:right w:w="0" w:type="dxa"/>
                </w:tcMar>
              </w:tcPr>
              <w:p w14:paraId="0082A983" w14:textId="77777777" w:rsidR="006F2BA6" w:rsidRPr="00BA4BC3" w:rsidRDefault="00D30C5B" w:rsidP="000E7DFF">
                <w:pPr>
                  <w:pStyle w:val="Titelrubrik"/>
                </w:pPr>
                <w:fldSimple w:instr=" DOCPROPERTY  Typrubrik  \* MERGEFORMAT ">
                  <w:r w:rsidR="0040206E">
                    <w:t>Redogörelse till riksdagen</w:t>
                  </w:r>
                </w:fldSimple>
              </w:p>
              <w:p w14:paraId="2FADC5FB" w14:textId="77777777" w:rsidR="006F2BA6" w:rsidRPr="00BA4BC3" w:rsidRDefault="00D30C5B" w:rsidP="0039664C">
                <w:pPr>
                  <w:pStyle w:val="Titelrubrik"/>
                </w:pPr>
                <w:fldSimple w:instr=" DOCPROPERTY  Dokbeteckning  \* MERGEFORMAT ">
                  <w:r w:rsidR="0040206E">
                    <w:t>2016/17:RR1</w:t>
                  </w:r>
                </w:fldSimple>
              </w:p>
            </w:tc>
            <w:tc>
              <w:tcPr>
                <w:tcW w:w="1134" w:type="dxa"/>
                <w:tcMar>
                  <w:left w:w="0" w:type="dxa"/>
                  <w:right w:w="0" w:type="dxa"/>
                </w:tcMar>
              </w:tcPr>
              <w:p w14:paraId="3890FB49" w14:textId="77777777" w:rsidR="006F2BA6" w:rsidRPr="000E7DFF" w:rsidRDefault="006F2BA6" w:rsidP="000E7DFF">
                <w:pPr>
                  <w:pStyle w:val="Kronor"/>
                </w:pPr>
                <w:r w:rsidRPr="000E7DFF">
                  <w:rPr>
                    <w:lang w:val="sv-SE" w:eastAsia="sv-SE"/>
                  </w:rPr>
                  <w:drawing>
                    <wp:inline distT="0" distB="0" distL="0" distR="0" wp14:anchorId="002E487B" wp14:editId="0A9F4179">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14:paraId="5906230C" w14:textId="77777777" w:rsidTr="006850BF">
            <w:trPr>
              <w:cantSplit/>
              <w:trHeight w:hRule="exact" w:val="1134"/>
            </w:trPr>
            <w:tc>
              <w:tcPr>
                <w:tcW w:w="5954" w:type="dxa"/>
                <w:tcMar>
                  <w:left w:w="0" w:type="dxa"/>
                  <w:right w:w="0" w:type="dxa"/>
                </w:tcMar>
              </w:tcPr>
              <w:p w14:paraId="34113249" w14:textId="77777777" w:rsidR="006F2BA6" w:rsidRPr="00BA4BC3" w:rsidRDefault="006F2BA6" w:rsidP="00853EFB">
                <w:pPr>
                  <w:pStyle w:val="Titelrubrik"/>
                </w:pPr>
              </w:p>
            </w:tc>
            <w:tc>
              <w:tcPr>
                <w:tcW w:w="1134" w:type="dxa"/>
                <w:tcMar>
                  <w:left w:w="0" w:type="dxa"/>
                  <w:right w:w="0" w:type="dxa"/>
                </w:tcMar>
              </w:tcPr>
              <w:p w14:paraId="12C2DF88" w14:textId="77777777" w:rsidR="006F2BA6" w:rsidRPr="00FA0C03" w:rsidRDefault="006F2BA6" w:rsidP="00FB49C0">
                <w:pPr>
                  <w:pStyle w:val="Dokumentbeteckning"/>
                  <w:rPr>
                    <w:color w:val="FFFFFF" w:themeColor="background1"/>
                    <w:szCs w:val="24"/>
                  </w:rPr>
                </w:pPr>
              </w:p>
            </w:tc>
          </w:tr>
          <w:tr w:rsidR="006F2BA6" w14:paraId="08A4F13B" w14:textId="77777777" w:rsidTr="009D1CD1">
            <w:trPr>
              <w:cantSplit/>
            </w:trPr>
            <w:tc>
              <w:tcPr>
                <w:tcW w:w="5954" w:type="dxa"/>
                <w:tcBorders>
                  <w:bottom w:val="single" w:sz="4" w:space="0" w:color="auto"/>
                </w:tcBorders>
                <w:tcMar>
                  <w:left w:w="0" w:type="dxa"/>
                  <w:right w:w="0" w:type="dxa"/>
                </w:tcMar>
              </w:tcPr>
              <w:p w14:paraId="5B7B5781" w14:textId="77777777" w:rsidR="006F2BA6" w:rsidRPr="00853EFB" w:rsidRDefault="00D30C5B" w:rsidP="0039664C">
                <w:pPr>
                  <w:pStyle w:val="Titelrubrik2"/>
                </w:pPr>
                <w:fldSimple w:instr=" DOCPROPERTY  Dokrubrik  \* MERGEFORMAT ">
                  <w:r w:rsidR="0040206E">
                    <w:t>Riksrevisionens redogörelse om Riksrevisionens årsredovisning för 2016</w:t>
                  </w:r>
                </w:fldSimple>
              </w:p>
            </w:tc>
            <w:tc>
              <w:tcPr>
                <w:tcW w:w="1134" w:type="dxa"/>
                <w:tcMar>
                  <w:left w:w="0" w:type="dxa"/>
                  <w:right w:w="0" w:type="dxa"/>
                </w:tcMar>
              </w:tcPr>
              <w:p w14:paraId="25D8C908" w14:textId="77777777" w:rsidR="006F2BA6" w:rsidRPr="00BA4BC3" w:rsidRDefault="006F2BA6" w:rsidP="0039664C">
                <w:pPr>
                  <w:pStyle w:val="Titelrubrik2"/>
                </w:pPr>
              </w:p>
            </w:tc>
          </w:tr>
          <w:tr w:rsidR="006F2BA6" w14:paraId="7450D454" w14:textId="77777777" w:rsidTr="009D1CD1">
            <w:trPr>
              <w:cantSplit/>
            </w:trPr>
            <w:tc>
              <w:tcPr>
                <w:tcW w:w="5954" w:type="dxa"/>
                <w:tcBorders>
                  <w:top w:val="single" w:sz="4" w:space="0" w:color="auto"/>
                </w:tcBorders>
                <w:tcMar>
                  <w:left w:w="0" w:type="dxa"/>
                  <w:right w:w="0" w:type="dxa"/>
                </w:tcMar>
              </w:tcPr>
              <w:p w14:paraId="3AC71630" w14:textId="77777777" w:rsidR="006F2BA6" w:rsidRPr="00853EFB" w:rsidRDefault="006F2BA6" w:rsidP="00853EFB">
                <w:pPr>
                  <w:pStyle w:val="Titelrubrik"/>
                </w:pPr>
              </w:p>
            </w:tc>
            <w:tc>
              <w:tcPr>
                <w:tcW w:w="1134" w:type="dxa"/>
                <w:tcMar>
                  <w:left w:w="0" w:type="dxa"/>
                  <w:right w:w="0" w:type="dxa"/>
                </w:tcMar>
              </w:tcPr>
              <w:p w14:paraId="02AAFA4C" w14:textId="77777777" w:rsidR="006F2BA6" w:rsidRPr="00BA4BC3" w:rsidRDefault="006F2BA6" w:rsidP="000E7DFF">
                <w:pPr>
                  <w:pStyle w:val="Titelrubrik"/>
                </w:pPr>
              </w:p>
            </w:tc>
          </w:tr>
        </w:tbl>
        <w:p w14:paraId="5BEE867D" w14:textId="77777777" w:rsidR="00DC511B" w:rsidRPr="006F2BA6" w:rsidRDefault="00D30C5B" w:rsidP="00440DE9">
          <w:pPr>
            <w:pStyle w:val="Tabell-Radrubrik"/>
          </w:pPr>
        </w:p>
      </w:sdtContent>
    </w:sdt>
    <w:p w14:paraId="68AA506F" w14:textId="77777777" w:rsidR="00E60A77" w:rsidRDefault="00E60A77" w:rsidP="00E60A77">
      <w:pPr>
        <w:pStyle w:val="Rubrik1"/>
      </w:pPr>
      <w:bookmarkStart w:id="0" w:name="_Toc431820012"/>
      <w:bookmarkStart w:id="1" w:name="_Toc441671560"/>
      <w:bookmarkStart w:id="2" w:name="_Toc475434444"/>
      <w:r>
        <w:t>Sammanfattning</w:t>
      </w:r>
      <w:bookmarkEnd w:id="0"/>
      <w:bookmarkEnd w:id="1"/>
      <w:bookmarkEnd w:id="2"/>
    </w:p>
    <w:p w14:paraId="68DCA929" w14:textId="1E04413B" w:rsidR="00E60A77" w:rsidRPr="001862CB" w:rsidRDefault="00E60A77" w:rsidP="00E60A77">
      <w:pPr>
        <w:rPr>
          <w:rFonts w:eastAsia="Times New Roman"/>
          <w:color w:val="000000"/>
          <w:szCs w:val="20"/>
          <w:lang w:eastAsia="sv-SE"/>
        </w:rPr>
      </w:pPr>
      <w:r w:rsidRPr="001862CB">
        <w:rPr>
          <w:rFonts w:eastAsia="Times New Roman"/>
          <w:szCs w:val="20"/>
          <w:lang w:eastAsia="sv-SE"/>
        </w:rPr>
        <w:t>Riksrevisionen överl</w:t>
      </w:r>
      <w:r w:rsidRPr="001862CB">
        <w:rPr>
          <w:rFonts w:eastAsia="Times New Roman"/>
          <w:color w:val="000000"/>
          <w:szCs w:val="20"/>
          <w:lang w:eastAsia="sv-SE"/>
        </w:rPr>
        <w:t>ämnar härmed Riksrev</w:t>
      </w:r>
      <w:r w:rsidR="00880940">
        <w:rPr>
          <w:rFonts w:eastAsia="Times New Roman"/>
          <w:color w:val="000000"/>
          <w:szCs w:val="20"/>
          <w:lang w:eastAsia="sv-SE"/>
        </w:rPr>
        <w:t>isionens årsredovisning för 2016</w:t>
      </w:r>
      <w:r w:rsidRPr="001862CB">
        <w:rPr>
          <w:rFonts w:eastAsia="Times New Roman"/>
          <w:color w:val="000000"/>
          <w:szCs w:val="20"/>
          <w:lang w:eastAsia="sv-SE"/>
        </w:rPr>
        <w:t>. Enligt lagen (2002:1023) med instruktion för Riksrevisionen ska riksrevisorn med administrativt ansvar besluta om årsredovisningen för myndigheten. År</w:t>
      </w:r>
      <w:r w:rsidR="0040206E">
        <w:rPr>
          <w:rFonts w:eastAsia="Times New Roman"/>
          <w:color w:val="000000"/>
          <w:szCs w:val="20"/>
          <w:lang w:eastAsia="sv-SE"/>
        </w:rPr>
        <w:t xml:space="preserve">sredovisningen beslutades den </w:t>
      </w:r>
      <w:r w:rsidR="002B286E">
        <w:rPr>
          <w:rFonts w:eastAsia="Times New Roman"/>
          <w:color w:val="000000"/>
          <w:szCs w:val="20"/>
          <w:lang w:eastAsia="sv-SE"/>
        </w:rPr>
        <w:t>22</w:t>
      </w:r>
      <w:r w:rsidR="0040206E">
        <w:rPr>
          <w:rFonts w:eastAsia="Times New Roman"/>
          <w:color w:val="000000"/>
          <w:szCs w:val="20"/>
          <w:lang w:eastAsia="sv-SE"/>
        </w:rPr>
        <w:t xml:space="preserve"> februari 2017</w:t>
      </w:r>
      <w:r w:rsidRPr="001862CB">
        <w:rPr>
          <w:rFonts w:eastAsia="Times New Roman"/>
          <w:color w:val="000000"/>
          <w:szCs w:val="20"/>
          <w:lang w:eastAsia="sv-SE"/>
        </w:rPr>
        <w:t xml:space="preserve"> av </w:t>
      </w:r>
      <w:r>
        <w:rPr>
          <w:rFonts w:eastAsia="Times New Roman"/>
          <w:color w:val="000000"/>
          <w:szCs w:val="20"/>
          <w:lang w:eastAsia="sv-SE"/>
        </w:rPr>
        <w:t>Margareta Åberg</w:t>
      </w:r>
      <w:r w:rsidRPr="001862CB">
        <w:rPr>
          <w:rFonts w:eastAsia="Times New Roman"/>
          <w:color w:val="000000"/>
          <w:szCs w:val="20"/>
          <w:lang w:eastAsia="sv-SE"/>
        </w:rPr>
        <w:t xml:space="preserve">. </w:t>
      </w:r>
    </w:p>
    <w:p w14:paraId="745266E1" w14:textId="6D91217A" w:rsidR="00E60A77" w:rsidRPr="001862CB" w:rsidRDefault="00C668A5" w:rsidP="00365952">
      <w:pPr>
        <w:spacing w:before="240"/>
        <w:rPr>
          <w:rFonts w:eastAsia="Times New Roman"/>
          <w:szCs w:val="20"/>
          <w:lang w:eastAsia="sv-SE"/>
        </w:rPr>
      </w:pPr>
      <w:r>
        <w:rPr>
          <w:rFonts w:eastAsia="Times New Roman"/>
          <w:szCs w:val="20"/>
          <w:lang w:eastAsia="sv-SE"/>
        </w:rPr>
        <w:t>Stockholm den 2</w:t>
      </w:r>
      <w:r w:rsidR="00AB2637">
        <w:rPr>
          <w:rFonts w:eastAsia="Times New Roman"/>
          <w:szCs w:val="20"/>
          <w:lang w:eastAsia="sv-SE"/>
        </w:rPr>
        <w:t>2</w:t>
      </w:r>
      <w:r w:rsidR="0040206E">
        <w:rPr>
          <w:rFonts w:eastAsia="Times New Roman"/>
          <w:szCs w:val="20"/>
          <w:lang w:eastAsia="sv-SE"/>
        </w:rPr>
        <w:t xml:space="preserve"> februari 2017</w:t>
      </w:r>
    </w:p>
    <w:p w14:paraId="1841AF8A" w14:textId="77777777" w:rsidR="00E60A77" w:rsidRPr="001862CB" w:rsidRDefault="00E60A77" w:rsidP="00365952">
      <w:pPr>
        <w:spacing w:before="840"/>
        <w:rPr>
          <w:rFonts w:eastAsia="Times New Roman"/>
          <w:szCs w:val="20"/>
          <w:lang w:eastAsia="sv-SE"/>
        </w:rPr>
      </w:pPr>
      <w:r>
        <w:rPr>
          <w:rFonts w:eastAsia="Times New Roman"/>
          <w:i/>
          <w:szCs w:val="20"/>
          <w:lang w:eastAsia="sv-SE"/>
        </w:rPr>
        <w:t>Margareta Åberg</w:t>
      </w:r>
    </w:p>
    <w:p w14:paraId="2AF806E5" w14:textId="77777777" w:rsidR="00E60A77" w:rsidRPr="001862CB" w:rsidRDefault="00E60A77" w:rsidP="00E60A77">
      <w:pPr>
        <w:rPr>
          <w:rFonts w:eastAsia="Times New Roman"/>
          <w:i/>
          <w:szCs w:val="20"/>
          <w:lang w:eastAsia="sv-SE"/>
        </w:rPr>
      </w:pPr>
      <w:r w:rsidRPr="001862CB">
        <w:rPr>
          <w:rFonts w:eastAsia="Times New Roman"/>
          <w:i/>
          <w:szCs w:val="20"/>
          <w:lang w:eastAsia="sv-SE"/>
        </w:rPr>
        <w:t>Riksrevisor</w:t>
      </w:r>
    </w:p>
    <w:p w14:paraId="082D36CB" w14:textId="77777777" w:rsidR="00E60A77" w:rsidRPr="00E72648" w:rsidRDefault="00E60A77" w:rsidP="00E60A77"/>
    <w:p w14:paraId="499BB4AE" w14:textId="77777777" w:rsidR="00AE4A46" w:rsidRDefault="00AE4A46" w:rsidP="00E60A77">
      <w:pPr>
        <w:pStyle w:val="Normaltindrag"/>
        <w:sectPr w:rsidR="00AE4A46" w:rsidSect="0039664C">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14:paraId="756F541E" w14:textId="77777777" w:rsidR="00E60A77" w:rsidRDefault="00E60A77" w:rsidP="00E60A77">
      <w:pPr>
        <w:rPr>
          <w:rFonts w:ascii="Arial" w:hAnsi="Arial" w:cs="Arial"/>
          <w:sz w:val="36"/>
        </w:rPr>
      </w:pPr>
      <w:r w:rsidRPr="001E2D8E">
        <w:rPr>
          <w:rFonts w:ascii="Arial" w:hAnsi="Arial" w:cs="Arial"/>
          <w:sz w:val="36"/>
        </w:rPr>
        <w:lastRenderedPageBreak/>
        <w:t>Riksrevisionens årsredovisning 20</w:t>
      </w:r>
      <w:r>
        <w:rPr>
          <w:rFonts w:ascii="Arial" w:hAnsi="Arial" w:cs="Arial"/>
          <w:sz w:val="36"/>
        </w:rPr>
        <w:t>1</w:t>
      </w:r>
      <w:r w:rsidR="0040206E">
        <w:rPr>
          <w:rFonts w:ascii="Arial" w:hAnsi="Arial" w:cs="Arial"/>
          <w:sz w:val="36"/>
        </w:rPr>
        <w:t>6</w:t>
      </w:r>
    </w:p>
    <w:p w14:paraId="4AFB0C18" w14:textId="77777777" w:rsidR="00E60A77" w:rsidRDefault="00E60A77" w:rsidP="00E60A77">
      <w:pPr>
        <w:pStyle w:val="Rubrik1"/>
        <w:spacing w:before="375"/>
      </w:pPr>
      <w:bookmarkStart w:id="3" w:name="_Toc222796970"/>
      <w:bookmarkStart w:id="4" w:name="_Toc252525830"/>
      <w:bookmarkStart w:id="5" w:name="_Toc284579666"/>
      <w:bookmarkStart w:id="6" w:name="_Toc374092092"/>
      <w:bookmarkStart w:id="7" w:name="_Toc379897224"/>
      <w:bookmarkStart w:id="8" w:name="_Toc411843521"/>
      <w:bookmarkStart w:id="9" w:name="_Toc431820013"/>
      <w:bookmarkStart w:id="10" w:name="_Toc441671561"/>
      <w:bookmarkStart w:id="11" w:name="_Toc475434445"/>
      <w:r w:rsidRPr="00FF6E33">
        <w:t>Grundläggande bestä</w:t>
      </w:r>
      <w:r>
        <w:t>mmelser</w:t>
      </w:r>
      <w:bookmarkEnd w:id="3"/>
      <w:bookmarkEnd w:id="4"/>
      <w:bookmarkEnd w:id="5"/>
      <w:bookmarkEnd w:id="6"/>
      <w:bookmarkEnd w:id="7"/>
      <w:bookmarkEnd w:id="8"/>
      <w:bookmarkEnd w:id="9"/>
      <w:bookmarkEnd w:id="10"/>
      <w:bookmarkEnd w:id="11"/>
      <w:r>
        <w:t xml:space="preserve"> </w:t>
      </w:r>
    </w:p>
    <w:p w14:paraId="0DAA59A4" w14:textId="77777777" w:rsidR="00F51C4B" w:rsidRPr="00613382" w:rsidRDefault="00F51C4B" w:rsidP="00F51C4B">
      <w:pPr>
        <w:autoSpaceDE w:val="0"/>
        <w:autoSpaceDN w:val="0"/>
        <w:adjustRightInd w:val="0"/>
        <w:spacing w:line="240" w:lineRule="auto"/>
      </w:pPr>
      <w:bookmarkStart w:id="12" w:name="_Toc252525831"/>
      <w:bookmarkStart w:id="13" w:name="_Toc284579667"/>
      <w:bookmarkStart w:id="14" w:name="_Toc374092093"/>
      <w:bookmarkStart w:id="15" w:name="_Toc379897225"/>
      <w:bookmarkStart w:id="16" w:name="_Toc411843522"/>
      <w:bookmarkStart w:id="17" w:name="_Toc431820014"/>
      <w:bookmarkStart w:id="18" w:name="_Toc441671562"/>
      <w:r w:rsidRPr="00613382">
        <w:t>13 kap. 7–9 §§ regeringsformen</w:t>
      </w:r>
    </w:p>
    <w:p w14:paraId="5B3DAD10" w14:textId="77777777" w:rsidR="00F51C4B" w:rsidRPr="00613382" w:rsidRDefault="00F51C4B" w:rsidP="00F51C4B">
      <w:pPr>
        <w:autoSpaceDE w:val="0"/>
        <w:autoSpaceDN w:val="0"/>
        <w:adjustRightInd w:val="0"/>
        <w:spacing w:line="240" w:lineRule="auto"/>
      </w:pPr>
      <w:r w:rsidRPr="00613382">
        <w:t>9 kap. 17–19 §§ och 13 kap. 5–8 §§ riksdagsordningen</w:t>
      </w:r>
    </w:p>
    <w:p w14:paraId="68251966" w14:textId="77777777" w:rsidR="00F51C4B" w:rsidRPr="00613382" w:rsidRDefault="00F51C4B" w:rsidP="00F51C4B">
      <w:pPr>
        <w:autoSpaceDE w:val="0"/>
        <w:autoSpaceDN w:val="0"/>
        <w:adjustRightInd w:val="0"/>
        <w:spacing w:line="240" w:lineRule="auto"/>
      </w:pPr>
      <w:r w:rsidRPr="00613382">
        <w:t>Lagen (2002:1022) om revision av statlig verksamhet m.m.</w:t>
      </w:r>
    </w:p>
    <w:p w14:paraId="724C4F0B" w14:textId="77777777" w:rsidR="00F51C4B" w:rsidRPr="00613382" w:rsidRDefault="00F51C4B" w:rsidP="00F51C4B">
      <w:pPr>
        <w:autoSpaceDE w:val="0"/>
        <w:autoSpaceDN w:val="0"/>
        <w:adjustRightInd w:val="0"/>
        <w:spacing w:line="240" w:lineRule="auto"/>
      </w:pPr>
      <w:r w:rsidRPr="00613382">
        <w:t>Lagen (2002:1023) med instruktion för Riksrevisionen</w:t>
      </w:r>
    </w:p>
    <w:p w14:paraId="3DC130D0" w14:textId="71B99188" w:rsidR="00C668A5" w:rsidRPr="00C668A5" w:rsidRDefault="00C668A5" w:rsidP="00C668A5">
      <w:pPr>
        <w:autoSpaceDE w:val="0"/>
        <w:autoSpaceDN w:val="0"/>
        <w:adjustRightInd w:val="0"/>
        <w:spacing w:line="240" w:lineRule="auto"/>
        <w:rPr>
          <w:rFonts w:asciiTheme="majorHAnsi" w:hAnsiTheme="majorHAnsi"/>
        </w:rPr>
      </w:pPr>
      <w:r w:rsidRPr="00C668A5">
        <w:rPr>
          <w:rFonts w:asciiTheme="majorHAnsi" w:hAnsiTheme="majorHAnsi"/>
        </w:rPr>
        <w:t>Lagen (2006:999) med ekonomiadministrativa bestämmelser m.m. för Riksdagsförvaltningen</w:t>
      </w:r>
      <w:r w:rsidRPr="007D0EBB">
        <w:rPr>
          <w:rFonts w:asciiTheme="majorHAnsi" w:hAnsiTheme="majorHAnsi" w:cs="TimesNewRoman"/>
        </w:rPr>
        <w:t>,</w:t>
      </w:r>
      <w:r>
        <w:rPr>
          <w:rFonts w:asciiTheme="majorHAnsi" w:hAnsiTheme="majorHAnsi" w:cs="TimesNewRoman"/>
        </w:rPr>
        <w:t xml:space="preserve"> </w:t>
      </w:r>
      <w:r w:rsidRPr="007D0EBB">
        <w:rPr>
          <w:rFonts w:asciiTheme="majorHAnsi" w:hAnsiTheme="majorHAnsi" w:cs="TimesNewRoman"/>
        </w:rPr>
        <w:t>Riksdagens ombudsmän och Riksrevisionen</w:t>
      </w:r>
      <w:r>
        <w:rPr>
          <w:rStyle w:val="Fotnotsreferens"/>
          <w:rFonts w:asciiTheme="majorHAnsi" w:hAnsiTheme="majorHAnsi" w:cs="TimesNewRoman"/>
        </w:rPr>
        <w:footnoteReference w:id="1"/>
      </w:r>
      <w:r>
        <w:rPr>
          <w:rFonts w:asciiTheme="majorHAnsi" w:hAnsiTheme="majorHAnsi" w:cs="TimesNewRoman"/>
        </w:rPr>
        <w:t xml:space="preserve"> (REA-lagen)</w:t>
      </w:r>
    </w:p>
    <w:p w14:paraId="6633E9AC" w14:textId="77777777" w:rsidR="00F51C4B" w:rsidRPr="00613382" w:rsidRDefault="00F51C4B" w:rsidP="00F51C4B">
      <w:pPr>
        <w:autoSpaceDE w:val="0"/>
        <w:autoSpaceDN w:val="0"/>
        <w:adjustRightInd w:val="0"/>
        <w:spacing w:line="240" w:lineRule="auto"/>
      </w:pPr>
      <w:r w:rsidRPr="00613382">
        <w:t>Förordningen (2000:605) om årsredovisning och budgetunderlag</w:t>
      </w:r>
    </w:p>
    <w:p w14:paraId="57EA4377" w14:textId="77777777" w:rsidR="00E60A77" w:rsidRDefault="00E60A77" w:rsidP="00AE4A46">
      <w:pPr>
        <w:pStyle w:val="Rubrik1"/>
        <w:spacing w:before="960"/>
      </w:pPr>
      <w:bookmarkStart w:id="19" w:name="_Toc475434446"/>
      <w:r>
        <w:t>Beslut, intygande och underskrift</w:t>
      </w:r>
      <w:bookmarkStart w:id="20" w:name="_GoBack"/>
      <w:bookmarkEnd w:id="12"/>
      <w:bookmarkEnd w:id="13"/>
      <w:bookmarkEnd w:id="14"/>
      <w:bookmarkEnd w:id="15"/>
      <w:bookmarkEnd w:id="16"/>
      <w:bookmarkEnd w:id="17"/>
      <w:bookmarkEnd w:id="18"/>
      <w:bookmarkEnd w:id="19"/>
      <w:bookmarkEnd w:id="20"/>
    </w:p>
    <w:p w14:paraId="512B0C70" w14:textId="77777777" w:rsidR="00E60A77" w:rsidRDefault="00E60A77" w:rsidP="00E60A77">
      <w:pPr>
        <w:spacing w:before="0"/>
      </w:pPr>
      <w:r w:rsidRPr="00402CEC">
        <w:t>Riksrevisor</w:t>
      </w:r>
      <w:r>
        <w:t>n</w:t>
      </w:r>
      <w:r w:rsidRPr="00402CEC">
        <w:t xml:space="preserve"> med administrativt ansvar fattar beslut om Riksrevisionens årsredovisning enligt </w:t>
      </w:r>
      <w:smartTag w:uri="urn:schemas-microsoft-com:office:smarttags" w:element="metricconverter">
        <w:smartTagPr>
          <w:attr w:name="ProductID" w:val="4 a"/>
        </w:smartTagPr>
        <w:r>
          <w:t>4 a</w:t>
        </w:r>
      </w:smartTag>
      <w:r>
        <w:t xml:space="preserve"> § </w:t>
      </w:r>
      <w:r w:rsidRPr="00402CEC">
        <w:t xml:space="preserve">lagen (2002:1023) med instruktion för Riksrevisionen. </w:t>
      </w:r>
    </w:p>
    <w:p w14:paraId="7B890737" w14:textId="77777777" w:rsidR="00E60A77" w:rsidRDefault="00E60A77" w:rsidP="00E60A77">
      <w:pPr>
        <w:pStyle w:val="Normaltindrag"/>
        <w:spacing w:before="250"/>
        <w:ind w:firstLine="0"/>
      </w:pPr>
      <w:r>
        <w:t>Jag</w:t>
      </w:r>
      <w:r w:rsidRPr="00BE24BA">
        <w:t xml:space="preserve"> intygar att årsredovisningen ger en rättvisande bild av verksamhetens resultat samt av kostnader, intäkter och myndighetens ekonomiska ställ</w:t>
      </w:r>
      <w:r>
        <w:t>ning</w:t>
      </w:r>
      <w:r w:rsidRPr="00BE24BA">
        <w:t>.</w:t>
      </w:r>
    </w:p>
    <w:p w14:paraId="52E6C3B6" w14:textId="77777777" w:rsidR="00E60A77" w:rsidRDefault="00E60A77" w:rsidP="00E60A77">
      <w:pPr>
        <w:pStyle w:val="Normaltindrag"/>
        <w:spacing w:before="250"/>
        <w:ind w:firstLine="0"/>
      </w:pPr>
      <w:r w:rsidRPr="000576D1">
        <w:t>Jag bedömer att den interna styrningen och kontrollen vid myn</w:t>
      </w:r>
      <w:r>
        <w:t xml:space="preserve">digheten är betryggande. </w:t>
      </w:r>
    </w:p>
    <w:p w14:paraId="79EF0B55" w14:textId="5977FB40" w:rsidR="00E60A77" w:rsidRDefault="007B0D84" w:rsidP="00365952">
      <w:pPr>
        <w:spacing w:before="240"/>
      </w:pPr>
      <w:r>
        <w:t xml:space="preserve">Stockholm den </w:t>
      </w:r>
      <w:r w:rsidR="00C668A5">
        <w:t>2</w:t>
      </w:r>
      <w:r w:rsidR="00366260">
        <w:t>2</w:t>
      </w:r>
      <w:r w:rsidR="0040206E">
        <w:t xml:space="preserve"> februari 2017</w:t>
      </w:r>
    </w:p>
    <w:p w14:paraId="3362D6A6" w14:textId="46958FFB" w:rsidR="00D3546D" w:rsidRDefault="00D30C5B" w:rsidP="00163CED">
      <w:pPr>
        <w:pStyle w:val="Normaltindrag"/>
        <w:spacing w:before="120"/>
        <w:ind w:left="-765"/>
      </w:pPr>
      <w:r>
        <w:rPr>
          <w:i/>
          <w:noProof/>
          <w:lang w:eastAsia="sv-SE"/>
        </w:rPr>
        <w:drawing>
          <wp:inline distT="0" distB="0" distL="0" distR="0" wp14:anchorId="20B8B952" wp14:editId="69AA5541">
            <wp:extent cx="2073600" cy="774000"/>
            <wp:effectExtent l="0" t="0" r="3175" b="7620"/>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id2_u_rubrik.tif"/>
                    <pic:cNvPicPr/>
                  </pic:nvPicPr>
                  <pic:blipFill rotWithShape="1">
                    <a:blip r:embed="rId14" cstate="print">
                      <a:extLst>
                        <a:ext uri="{28A0092B-C50C-407E-A947-70E740481C1C}">
                          <a14:useLocalDpi xmlns:a14="http://schemas.microsoft.com/office/drawing/2010/main" val="0"/>
                        </a:ext>
                      </a:extLst>
                    </a:blip>
                    <a:srcRect l="685" t="46912" r="43858" b="31027"/>
                    <a:stretch/>
                  </pic:blipFill>
                  <pic:spPr bwMode="auto">
                    <a:xfrm>
                      <a:off x="0" y="0"/>
                      <a:ext cx="2073600" cy="774000"/>
                    </a:xfrm>
                    <a:prstGeom prst="rect">
                      <a:avLst/>
                    </a:prstGeom>
                    <a:ln>
                      <a:noFill/>
                    </a:ln>
                    <a:extLst>
                      <a:ext uri="{53640926-AAD7-44D8-BBD7-CCE9431645EC}">
                        <a14:shadowObscured xmlns:a14="http://schemas.microsoft.com/office/drawing/2010/main"/>
                      </a:ext>
                    </a:extLst>
                  </pic:spPr>
                </pic:pic>
              </a:graphicData>
            </a:graphic>
          </wp:inline>
        </w:drawing>
      </w:r>
    </w:p>
    <w:p w14:paraId="72C16334" w14:textId="77777777" w:rsidR="00D30C5B" w:rsidRPr="00D3546D" w:rsidRDefault="00D30C5B" w:rsidP="00D3546D">
      <w:pPr>
        <w:pStyle w:val="Normaltindrag"/>
      </w:pPr>
    </w:p>
    <w:p w14:paraId="71D16D47" w14:textId="77777777" w:rsidR="00E60A77" w:rsidRPr="000C4CE6" w:rsidRDefault="00E60A77" w:rsidP="00E60A77">
      <w:pPr>
        <w:sectPr w:rsidR="00E60A77" w:rsidRPr="000C4CE6" w:rsidSect="0039664C">
          <w:headerReference w:type="first" r:id="rId15"/>
          <w:footerReference w:type="first" r:id="rId16"/>
          <w:pgSz w:w="9356" w:h="13721" w:code="9"/>
          <w:pgMar w:top="907" w:right="2041" w:bottom="1474" w:left="1417" w:header="397" w:footer="624" w:gutter="0"/>
          <w:cols w:space="708"/>
          <w:titlePg/>
          <w:docGrid w:linePitch="360"/>
        </w:sectPr>
      </w:pPr>
    </w:p>
    <w:sdt>
      <w:sdtPr>
        <w:rPr>
          <w:rFonts w:eastAsiaTheme="minorHAnsi"/>
          <w:bCs w:val="0"/>
          <w:color w:val="FFFFFF" w:themeColor="background1"/>
          <w:sz w:val="19"/>
          <w:szCs w:val="19"/>
        </w:rPr>
        <w:id w:val="-245344856"/>
        <w:docPartObj>
          <w:docPartGallery w:val="Table of Contents"/>
          <w:docPartUnique/>
        </w:docPartObj>
      </w:sdtPr>
      <w:sdtEndPr>
        <w:rPr>
          <w:b/>
          <w:color w:val="auto"/>
        </w:rPr>
      </w:sdtEndPr>
      <w:sdtContent>
        <w:p w14:paraId="0FFAB54B" w14:textId="77777777" w:rsidR="005D44E2" w:rsidRPr="0028673F" w:rsidRDefault="00545856" w:rsidP="00A37486">
          <w:pPr>
            <w:pStyle w:val="Rubrik1TOC"/>
            <w:rPr>
              <w:rStyle w:val="Kapitelrubrik"/>
            </w:rPr>
          </w:pPr>
          <w:r w:rsidRPr="0028673F">
            <w:rPr>
              <w:rStyle w:val="Kapitelrubrik"/>
              <w:bCs/>
            </w:rPr>
            <w:t>Innehållsförteckning</w:t>
          </w:r>
        </w:p>
        <w:p w14:paraId="5F75C13E" w14:textId="77777777" w:rsidR="00FD57B5" w:rsidRDefault="00545856">
          <w:pPr>
            <w:pStyle w:val="Innehll1"/>
            <w:rPr>
              <w:rFonts w:asciiTheme="minorHAnsi" w:eastAsiaTheme="minorEastAsia" w:hAnsiTheme="minorHAnsi" w:cstheme="minorBidi"/>
              <w:noProof/>
              <w:sz w:val="22"/>
              <w:szCs w:val="22"/>
              <w:lang w:eastAsia="sv-SE"/>
            </w:rPr>
          </w:pPr>
          <w:r>
            <w:fldChar w:fldCharType="begin"/>
          </w:r>
          <w:r>
            <w:instrText xml:space="preserve"> TOC \o "1-3" \h \z \u </w:instrText>
          </w:r>
          <w:r>
            <w:fldChar w:fldCharType="separate"/>
          </w:r>
          <w:hyperlink w:anchor="_Toc475434444" w:history="1">
            <w:r w:rsidR="00FD57B5" w:rsidRPr="00E153D2">
              <w:rPr>
                <w:rStyle w:val="Hyperlnk"/>
                <w:noProof/>
              </w:rPr>
              <w:t>Sammanfattning</w:t>
            </w:r>
            <w:r w:rsidR="00FD57B5">
              <w:rPr>
                <w:noProof/>
                <w:webHidden/>
              </w:rPr>
              <w:tab/>
            </w:r>
            <w:r w:rsidR="00FD57B5">
              <w:rPr>
                <w:noProof/>
                <w:webHidden/>
              </w:rPr>
              <w:fldChar w:fldCharType="begin"/>
            </w:r>
            <w:r w:rsidR="00FD57B5">
              <w:rPr>
                <w:noProof/>
                <w:webHidden/>
              </w:rPr>
              <w:instrText xml:space="preserve"> PAGEREF _Toc475434444 \h </w:instrText>
            </w:r>
            <w:r w:rsidR="00FD57B5">
              <w:rPr>
                <w:noProof/>
                <w:webHidden/>
              </w:rPr>
            </w:r>
            <w:r w:rsidR="00FD57B5">
              <w:rPr>
                <w:noProof/>
                <w:webHidden/>
              </w:rPr>
              <w:fldChar w:fldCharType="separate"/>
            </w:r>
            <w:r w:rsidR="009F08FE">
              <w:rPr>
                <w:noProof/>
                <w:webHidden/>
              </w:rPr>
              <w:t>1</w:t>
            </w:r>
            <w:r w:rsidR="00FD57B5">
              <w:rPr>
                <w:noProof/>
                <w:webHidden/>
              </w:rPr>
              <w:fldChar w:fldCharType="end"/>
            </w:r>
          </w:hyperlink>
        </w:p>
        <w:p w14:paraId="43834525" w14:textId="77777777" w:rsidR="00FD57B5" w:rsidRDefault="00D30C5B">
          <w:pPr>
            <w:pStyle w:val="Innehll1"/>
            <w:rPr>
              <w:rFonts w:asciiTheme="minorHAnsi" w:eastAsiaTheme="minorEastAsia" w:hAnsiTheme="minorHAnsi" w:cstheme="minorBidi"/>
              <w:noProof/>
              <w:sz w:val="22"/>
              <w:szCs w:val="22"/>
              <w:lang w:eastAsia="sv-SE"/>
            </w:rPr>
          </w:pPr>
          <w:hyperlink w:anchor="_Toc475434445" w:history="1">
            <w:r w:rsidR="00FD57B5" w:rsidRPr="00E153D2">
              <w:rPr>
                <w:rStyle w:val="Hyperlnk"/>
                <w:noProof/>
              </w:rPr>
              <w:t>Grundläggande bestämmelser</w:t>
            </w:r>
            <w:r w:rsidR="00FD57B5">
              <w:rPr>
                <w:noProof/>
                <w:webHidden/>
              </w:rPr>
              <w:tab/>
            </w:r>
            <w:r w:rsidR="00FD57B5">
              <w:rPr>
                <w:noProof/>
                <w:webHidden/>
              </w:rPr>
              <w:fldChar w:fldCharType="begin"/>
            </w:r>
            <w:r w:rsidR="00FD57B5">
              <w:rPr>
                <w:noProof/>
                <w:webHidden/>
              </w:rPr>
              <w:instrText xml:space="preserve"> PAGEREF _Toc475434445 \h </w:instrText>
            </w:r>
            <w:r w:rsidR="00FD57B5">
              <w:rPr>
                <w:noProof/>
                <w:webHidden/>
              </w:rPr>
            </w:r>
            <w:r w:rsidR="00FD57B5">
              <w:rPr>
                <w:noProof/>
                <w:webHidden/>
              </w:rPr>
              <w:fldChar w:fldCharType="separate"/>
            </w:r>
            <w:r w:rsidR="009F08FE">
              <w:rPr>
                <w:noProof/>
                <w:webHidden/>
              </w:rPr>
              <w:t>2</w:t>
            </w:r>
            <w:r w:rsidR="00FD57B5">
              <w:rPr>
                <w:noProof/>
                <w:webHidden/>
              </w:rPr>
              <w:fldChar w:fldCharType="end"/>
            </w:r>
          </w:hyperlink>
        </w:p>
        <w:p w14:paraId="1E0087E4" w14:textId="77777777" w:rsidR="00FD57B5" w:rsidRDefault="00D30C5B">
          <w:pPr>
            <w:pStyle w:val="Innehll1"/>
            <w:rPr>
              <w:rFonts w:asciiTheme="minorHAnsi" w:eastAsiaTheme="minorEastAsia" w:hAnsiTheme="minorHAnsi" w:cstheme="minorBidi"/>
              <w:noProof/>
              <w:sz w:val="22"/>
              <w:szCs w:val="22"/>
              <w:lang w:eastAsia="sv-SE"/>
            </w:rPr>
          </w:pPr>
          <w:hyperlink w:anchor="_Toc475434446" w:history="1">
            <w:r w:rsidR="00FD57B5" w:rsidRPr="00E153D2">
              <w:rPr>
                <w:rStyle w:val="Hyperlnk"/>
                <w:noProof/>
              </w:rPr>
              <w:t>Beslut, intygande och underskrift</w:t>
            </w:r>
            <w:r w:rsidR="00FD57B5">
              <w:rPr>
                <w:noProof/>
                <w:webHidden/>
              </w:rPr>
              <w:tab/>
            </w:r>
            <w:r w:rsidR="00FD57B5">
              <w:rPr>
                <w:noProof/>
                <w:webHidden/>
              </w:rPr>
              <w:fldChar w:fldCharType="begin"/>
            </w:r>
            <w:r w:rsidR="00FD57B5">
              <w:rPr>
                <w:noProof/>
                <w:webHidden/>
              </w:rPr>
              <w:instrText xml:space="preserve"> PAGEREF _Toc475434446 \h </w:instrText>
            </w:r>
            <w:r w:rsidR="00FD57B5">
              <w:rPr>
                <w:noProof/>
                <w:webHidden/>
              </w:rPr>
            </w:r>
            <w:r w:rsidR="00FD57B5">
              <w:rPr>
                <w:noProof/>
                <w:webHidden/>
              </w:rPr>
              <w:fldChar w:fldCharType="separate"/>
            </w:r>
            <w:r w:rsidR="009F08FE">
              <w:rPr>
                <w:noProof/>
                <w:webHidden/>
              </w:rPr>
              <w:t>2</w:t>
            </w:r>
            <w:r w:rsidR="00FD57B5">
              <w:rPr>
                <w:noProof/>
                <w:webHidden/>
              </w:rPr>
              <w:fldChar w:fldCharType="end"/>
            </w:r>
          </w:hyperlink>
        </w:p>
        <w:p w14:paraId="1569FB70" w14:textId="77777777" w:rsidR="00FD57B5" w:rsidRDefault="00D30C5B">
          <w:pPr>
            <w:pStyle w:val="Innehll1"/>
            <w:rPr>
              <w:rFonts w:asciiTheme="minorHAnsi" w:eastAsiaTheme="minorEastAsia" w:hAnsiTheme="minorHAnsi" w:cstheme="minorBidi"/>
              <w:noProof/>
              <w:sz w:val="22"/>
              <w:szCs w:val="22"/>
              <w:lang w:eastAsia="sv-SE"/>
            </w:rPr>
          </w:pPr>
          <w:hyperlink w:anchor="_Toc475434447" w:history="1">
            <w:r w:rsidR="00FD57B5" w:rsidRPr="00E153D2">
              <w:rPr>
                <w:rStyle w:val="Hyperlnk"/>
                <w:noProof/>
              </w:rPr>
              <w:t>Året som gått</w:t>
            </w:r>
            <w:r w:rsidR="00FD57B5">
              <w:rPr>
                <w:noProof/>
                <w:webHidden/>
              </w:rPr>
              <w:tab/>
            </w:r>
            <w:r w:rsidR="00FD57B5">
              <w:rPr>
                <w:noProof/>
                <w:webHidden/>
              </w:rPr>
              <w:fldChar w:fldCharType="begin"/>
            </w:r>
            <w:r w:rsidR="00FD57B5">
              <w:rPr>
                <w:noProof/>
                <w:webHidden/>
              </w:rPr>
              <w:instrText xml:space="preserve"> PAGEREF _Toc475434447 \h </w:instrText>
            </w:r>
            <w:r w:rsidR="00FD57B5">
              <w:rPr>
                <w:noProof/>
                <w:webHidden/>
              </w:rPr>
            </w:r>
            <w:r w:rsidR="00FD57B5">
              <w:rPr>
                <w:noProof/>
                <w:webHidden/>
              </w:rPr>
              <w:fldChar w:fldCharType="separate"/>
            </w:r>
            <w:r w:rsidR="009F08FE">
              <w:rPr>
                <w:noProof/>
                <w:webHidden/>
              </w:rPr>
              <w:t>4</w:t>
            </w:r>
            <w:r w:rsidR="00FD57B5">
              <w:rPr>
                <w:noProof/>
                <w:webHidden/>
              </w:rPr>
              <w:fldChar w:fldCharType="end"/>
            </w:r>
          </w:hyperlink>
        </w:p>
        <w:p w14:paraId="1DDFC7B7" w14:textId="77777777" w:rsidR="00FD57B5" w:rsidRDefault="00D30C5B">
          <w:pPr>
            <w:pStyle w:val="Innehll1"/>
            <w:rPr>
              <w:rFonts w:asciiTheme="minorHAnsi" w:eastAsiaTheme="minorEastAsia" w:hAnsiTheme="minorHAnsi" w:cstheme="minorBidi"/>
              <w:noProof/>
              <w:sz w:val="22"/>
              <w:szCs w:val="22"/>
              <w:lang w:eastAsia="sv-SE"/>
            </w:rPr>
          </w:pPr>
          <w:hyperlink w:anchor="_Toc475434448" w:history="1">
            <w:r w:rsidR="00FD57B5" w:rsidRPr="00E153D2">
              <w:rPr>
                <w:rStyle w:val="Hyperlnk"/>
                <w:noProof/>
              </w:rPr>
              <w:t>Resultatredovisning</w:t>
            </w:r>
            <w:r w:rsidR="00FD57B5">
              <w:rPr>
                <w:noProof/>
                <w:webHidden/>
              </w:rPr>
              <w:tab/>
            </w:r>
            <w:r w:rsidR="00FD57B5">
              <w:rPr>
                <w:noProof/>
                <w:webHidden/>
              </w:rPr>
              <w:fldChar w:fldCharType="begin"/>
            </w:r>
            <w:r w:rsidR="00FD57B5">
              <w:rPr>
                <w:noProof/>
                <w:webHidden/>
              </w:rPr>
              <w:instrText xml:space="preserve"> PAGEREF _Toc475434448 \h </w:instrText>
            </w:r>
            <w:r w:rsidR="00FD57B5">
              <w:rPr>
                <w:noProof/>
                <w:webHidden/>
              </w:rPr>
            </w:r>
            <w:r w:rsidR="00FD57B5">
              <w:rPr>
                <w:noProof/>
                <w:webHidden/>
              </w:rPr>
              <w:fldChar w:fldCharType="separate"/>
            </w:r>
            <w:r w:rsidR="009F08FE">
              <w:rPr>
                <w:noProof/>
                <w:webHidden/>
              </w:rPr>
              <w:t>6</w:t>
            </w:r>
            <w:r w:rsidR="00FD57B5">
              <w:rPr>
                <w:noProof/>
                <w:webHidden/>
              </w:rPr>
              <w:fldChar w:fldCharType="end"/>
            </w:r>
          </w:hyperlink>
        </w:p>
        <w:p w14:paraId="2CFD6AA8" w14:textId="77777777" w:rsidR="00FD57B5" w:rsidRDefault="00D30C5B">
          <w:pPr>
            <w:pStyle w:val="Innehll2"/>
            <w:rPr>
              <w:rFonts w:asciiTheme="minorHAnsi" w:eastAsiaTheme="minorEastAsia" w:hAnsiTheme="minorHAnsi" w:cstheme="minorBidi"/>
              <w:noProof/>
              <w:sz w:val="22"/>
              <w:szCs w:val="22"/>
              <w:lang w:eastAsia="sv-SE"/>
            </w:rPr>
          </w:pPr>
          <w:hyperlink w:anchor="_Toc475434449" w:history="1">
            <w:r w:rsidR="00FD57B5" w:rsidRPr="00E153D2">
              <w:rPr>
                <w:rStyle w:val="Hyperlnk"/>
                <w:noProof/>
              </w:rPr>
              <w:t>Prioriteringar under 2016</w:t>
            </w:r>
            <w:r w:rsidR="00FD57B5">
              <w:rPr>
                <w:noProof/>
                <w:webHidden/>
              </w:rPr>
              <w:tab/>
            </w:r>
            <w:r w:rsidR="00FD57B5">
              <w:rPr>
                <w:noProof/>
                <w:webHidden/>
              </w:rPr>
              <w:fldChar w:fldCharType="begin"/>
            </w:r>
            <w:r w:rsidR="00FD57B5">
              <w:rPr>
                <w:noProof/>
                <w:webHidden/>
              </w:rPr>
              <w:instrText xml:space="preserve"> PAGEREF _Toc475434449 \h </w:instrText>
            </w:r>
            <w:r w:rsidR="00FD57B5">
              <w:rPr>
                <w:noProof/>
                <w:webHidden/>
              </w:rPr>
            </w:r>
            <w:r w:rsidR="00FD57B5">
              <w:rPr>
                <w:noProof/>
                <w:webHidden/>
              </w:rPr>
              <w:fldChar w:fldCharType="separate"/>
            </w:r>
            <w:r w:rsidR="009F08FE">
              <w:rPr>
                <w:noProof/>
                <w:webHidden/>
              </w:rPr>
              <w:t>6</w:t>
            </w:r>
            <w:r w:rsidR="00FD57B5">
              <w:rPr>
                <w:noProof/>
                <w:webHidden/>
              </w:rPr>
              <w:fldChar w:fldCharType="end"/>
            </w:r>
          </w:hyperlink>
        </w:p>
        <w:p w14:paraId="10F18B32" w14:textId="77777777" w:rsidR="00FD57B5" w:rsidRDefault="00D30C5B">
          <w:pPr>
            <w:pStyle w:val="Innehll2"/>
            <w:rPr>
              <w:rFonts w:asciiTheme="minorHAnsi" w:eastAsiaTheme="minorEastAsia" w:hAnsiTheme="minorHAnsi" w:cstheme="minorBidi"/>
              <w:noProof/>
              <w:sz w:val="22"/>
              <w:szCs w:val="22"/>
              <w:lang w:eastAsia="sv-SE"/>
            </w:rPr>
          </w:pPr>
          <w:hyperlink w:anchor="_Toc475434450" w:history="1">
            <w:r w:rsidR="00FD57B5" w:rsidRPr="00E153D2">
              <w:rPr>
                <w:rStyle w:val="Hyperlnk"/>
                <w:noProof/>
              </w:rPr>
              <w:t>Uppdrag och mandat</w:t>
            </w:r>
            <w:r w:rsidR="00FD57B5">
              <w:rPr>
                <w:noProof/>
                <w:webHidden/>
              </w:rPr>
              <w:tab/>
            </w:r>
            <w:r w:rsidR="00FD57B5">
              <w:rPr>
                <w:noProof/>
                <w:webHidden/>
              </w:rPr>
              <w:fldChar w:fldCharType="begin"/>
            </w:r>
            <w:r w:rsidR="00FD57B5">
              <w:rPr>
                <w:noProof/>
                <w:webHidden/>
              </w:rPr>
              <w:instrText xml:space="preserve"> PAGEREF _Toc475434450 \h </w:instrText>
            </w:r>
            <w:r w:rsidR="00FD57B5">
              <w:rPr>
                <w:noProof/>
                <w:webHidden/>
              </w:rPr>
            </w:r>
            <w:r w:rsidR="00FD57B5">
              <w:rPr>
                <w:noProof/>
                <w:webHidden/>
              </w:rPr>
              <w:fldChar w:fldCharType="separate"/>
            </w:r>
            <w:r w:rsidR="009F08FE">
              <w:rPr>
                <w:noProof/>
                <w:webHidden/>
              </w:rPr>
              <w:t>7</w:t>
            </w:r>
            <w:r w:rsidR="00FD57B5">
              <w:rPr>
                <w:noProof/>
                <w:webHidden/>
              </w:rPr>
              <w:fldChar w:fldCharType="end"/>
            </w:r>
          </w:hyperlink>
        </w:p>
        <w:p w14:paraId="1D75C0AD" w14:textId="77777777" w:rsidR="00FD57B5" w:rsidRDefault="00D30C5B">
          <w:pPr>
            <w:pStyle w:val="Innehll2"/>
            <w:rPr>
              <w:rFonts w:asciiTheme="minorHAnsi" w:eastAsiaTheme="minorEastAsia" w:hAnsiTheme="minorHAnsi" w:cstheme="minorBidi"/>
              <w:noProof/>
              <w:sz w:val="22"/>
              <w:szCs w:val="22"/>
              <w:lang w:eastAsia="sv-SE"/>
            </w:rPr>
          </w:pPr>
          <w:hyperlink w:anchor="_Toc475434451" w:history="1">
            <w:r w:rsidR="00FD57B5" w:rsidRPr="00E153D2">
              <w:rPr>
                <w:rStyle w:val="Hyperlnk"/>
                <w:noProof/>
              </w:rPr>
              <w:t>Styrning och uppföljning</w:t>
            </w:r>
            <w:r w:rsidR="00FD57B5">
              <w:rPr>
                <w:noProof/>
                <w:webHidden/>
              </w:rPr>
              <w:tab/>
            </w:r>
            <w:r w:rsidR="00FD57B5">
              <w:rPr>
                <w:noProof/>
                <w:webHidden/>
              </w:rPr>
              <w:fldChar w:fldCharType="begin"/>
            </w:r>
            <w:r w:rsidR="00FD57B5">
              <w:rPr>
                <w:noProof/>
                <w:webHidden/>
              </w:rPr>
              <w:instrText xml:space="preserve"> PAGEREF _Toc475434451 \h </w:instrText>
            </w:r>
            <w:r w:rsidR="00FD57B5">
              <w:rPr>
                <w:noProof/>
                <w:webHidden/>
              </w:rPr>
            </w:r>
            <w:r w:rsidR="00FD57B5">
              <w:rPr>
                <w:noProof/>
                <w:webHidden/>
              </w:rPr>
              <w:fldChar w:fldCharType="separate"/>
            </w:r>
            <w:r w:rsidR="009F08FE">
              <w:rPr>
                <w:noProof/>
                <w:webHidden/>
              </w:rPr>
              <w:t>8</w:t>
            </w:r>
            <w:r w:rsidR="00FD57B5">
              <w:rPr>
                <w:noProof/>
                <w:webHidden/>
              </w:rPr>
              <w:fldChar w:fldCharType="end"/>
            </w:r>
          </w:hyperlink>
        </w:p>
        <w:p w14:paraId="496D7993" w14:textId="77777777" w:rsidR="00FD57B5" w:rsidRDefault="00D30C5B">
          <w:pPr>
            <w:pStyle w:val="Innehll3"/>
            <w:rPr>
              <w:rFonts w:asciiTheme="minorHAnsi" w:eastAsiaTheme="minorEastAsia" w:hAnsiTheme="minorHAnsi" w:cstheme="minorBidi"/>
              <w:noProof/>
              <w:sz w:val="22"/>
              <w:szCs w:val="22"/>
              <w:lang w:eastAsia="sv-SE"/>
            </w:rPr>
          </w:pPr>
          <w:hyperlink w:anchor="_Toc475434452" w:history="1">
            <w:r w:rsidR="00FD57B5" w:rsidRPr="00E153D2">
              <w:rPr>
                <w:rStyle w:val="Hyperlnk"/>
                <w:noProof/>
              </w:rPr>
              <w:t>Organisation och ledning</w:t>
            </w:r>
            <w:r w:rsidR="00FD57B5">
              <w:rPr>
                <w:noProof/>
                <w:webHidden/>
              </w:rPr>
              <w:tab/>
            </w:r>
            <w:r w:rsidR="00FD57B5">
              <w:rPr>
                <w:noProof/>
                <w:webHidden/>
              </w:rPr>
              <w:fldChar w:fldCharType="begin"/>
            </w:r>
            <w:r w:rsidR="00FD57B5">
              <w:rPr>
                <w:noProof/>
                <w:webHidden/>
              </w:rPr>
              <w:instrText xml:space="preserve"> PAGEREF _Toc475434452 \h </w:instrText>
            </w:r>
            <w:r w:rsidR="00FD57B5">
              <w:rPr>
                <w:noProof/>
                <w:webHidden/>
              </w:rPr>
            </w:r>
            <w:r w:rsidR="00FD57B5">
              <w:rPr>
                <w:noProof/>
                <w:webHidden/>
              </w:rPr>
              <w:fldChar w:fldCharType="separate"/>
            </w:r>
            <w:r w:rsidR="009F08FE">
              <w:rPr>
                <w:noProof/>
                <w:webHidden/>
              </w:rPr>
              <w:t>8</w:t>
            </w:r>
            <w:r w:rsidR="00FD57B5">
              <w:rPr>
                <w:noProof/>
                <w:webHidden/>
              </w:rPr>
              <w:fldChar w:fldCharType="end"/>
            </w:r>
          </w:hyperlink>
        </w:p>
        <w:p w14:paraId="07DDD63F" w14:textId="77777777" w:rsidR="00FD57B5" w:rsidRDefault="00D30C5B">
          <w:pPr>
            <w:pStyle w:val="Innehll3"/>
            <w:rPr>
              <w:rFonts w:asciiTheme="minorHAnsi" w:eastAsiaTheme="minorEastAsia" w:hAnsiTheme="minorHAnsi" w:cstheme="minorBidi"/>
              <w:noProof/>
              <w:sz w:val="22"/>
              <w:szCs w:val="22"/>
              <w:lang w:eastAsia="sv-SE"/>
            </w:rPr>
          </w:pPr>
          <w:hyperlink w:anchor="_Toc475434453" w:history="1">
            <w:r w:rsidR="00FD57B5" w:rsidRPr="00E153D2">
              <w:rPr>
                <w:rStyle w:val="Hyperlnk"/>
                <w:noProof/>
              </w:rPr>
              <w:t>Granskningsplanen, årliga rapporten, uppföljningsrapporten</w:t>
            </w:r>
            <w:r w:rsidR="00FD57B5">
              <w:rPr>
                <w:noProof/>
                <w:webHidden/>
              </w:rPr>
              <w:tab/>
            </w:r>
            <w:r w:rsidR="00FD57B5">
              <w:rPr>
                <w:noProof/>
                <w:webHidden/>
              </w:rPr>
              <w:fldChar w:fldCharType="begin"/>
            </w:r>
            <w:r w:rsidR="00FD57B5">
              <w:rPr>
                <w:noProof/>
                <w:webHidden/>
              </w:rPr>
              <w:instrText xml:space="preserve"> PAGEREF _Toc475434453 \h </w:instrText>
            </w:r>
            <w:r w:rsidR="00FD57B5">
              <w:rPr>
                <w:noProof/>
                <w:webHidden/>
              </w:rPr>
            </w:r>
            <w:r w:rsidR="00FD57B5">
              <w:rPr>
                <w:noProof/>
                <w:webHidden/>
              </w:rPr>
              <w:fldChar w:fldCharType="separate"/>
            </w:r>
            <w:r w:rsidR="009F08FE">
              <w:rPr>
                <w:noProof/>
                <w:webHidden/>
              </w:rPr>
              <w:t>9</w:t>
            </w:r>
            <w:r w:rsidR="00FD57B5">
              <w:rPr>
                <w:noProof/>
                <w:webHidden/>
              </w:rPr>
              <w:fldChar w:fldCharType="end"/>
            </w:r>
          </w:hyperlink>
        </w:p>
        <w:p w14:paraId="6470DA32" w14:textId="77777777" w:rsidR="00FD57B5" w:rsidRDefault="00D30C5B">
          <w:pPr>
            <w:pStyle w:val="Innehll3"/>
            <w:rPr>
              <w:rFonts w:asciiTheme="minorHAnsi" w:eastAsiaTheme="minorEastAsia" w:hAnsiTheme="minorHAnsi" w:cstheme="minorBidi"/>
              <w:noProof/>
              <w:sz w:val="22"/>
              <w:szCs w:val="22"/>
              <w:lang w:eastAsia="sv-SE"/>
            </w:rPr>
          </w:pPr>
          <w:hyperlink w:anchor="_Toc475434454" w:history="1">
            <w:r w:rsidR="00FD57B5" w:rsidRPr="00E153D2">
              <w:rPr>
                <w:rStyle w:val="Hyperlnk"/>
                <w:noProof/>
              </w:rPr>
              <w:t>Extern kommunikation</w:t>
            </w:r>
            <w:r w:rsidR="00FD57B5">
              <w:rPr>
                <w:noProof/>
                <w:webHidden/>
              </w:rPr>
              <w:tab/>
            </w:r>
            <w:r w:rsidR="00FD57B5">
              <w:rPr>
                <w:noProof/>
                <w:webHidden/>
              </w:rPr>
              <w:fldChar w:fldCharType="begin"/>
            </w:r>
            <w:r w:rsidR="00FD57B5">
              <w:rPr>
                <w:noProof/>
                <w:webHidden/>
              </w:rPr>
              <w:instrText xml:space="preserve"> PAGEREF _Toc475434454 \h </w:instrText>
            </w:r>
            <w:r w:rsidR="00FD57B5">
              <w:rPr>
                <w:noProof/>
                <w:webHidden/>
              </w:rPr>
            </w:r>
            <w:r w:rsidR="00FD57B5">
              <w:rPr>
                <w:noProof/>
                <w:webHidden/>
              </w:rPr>
              <w:fldChar w:fldCharType="separate"/>
            </w:r>
            <w:r w:rsidR="009F08FE">
              <w:rPr>
                <w:noProof/>
                <w:webHidden/>
              </w:rPr>
              <w:t>9</w:t>
            </w:r>
            <w:r w:rsidR="00FD57B5">
              <w:rPr>
                <w:noProof/>
                <w:webHidden/>
              </w:rPr>
              <w:fldChar w:fldCharType="end"/>
            </w:r>
          </w:hyperlink>
        </w:p>
        <w:p w14:paraId="586F898D" w14:textId="77777777" w:rsidR="00FD57B5" w:rsidRDefault="00D30C5B">
          <w:pPr>
            <w:pStyle w:val="Innehll3"/>
            <w:rPr>
              <w:rFonts w:asciiTheme="minorHAnsi" w:eastAsiaTheme="minorEastAsia" w:hAnsiTheme="minorHAnsi" w:cstheme="minorBidi"/>
              <w:noProof/>
              <w:sz w:val="22"/>
              <w:szCs w:val="22"/>
              <w:lang w:eastAsia="sv-SE"/>
            </w:rPr>
          </w:pPr>
          <w:hyperlink w:anchor="_Toc475434455" w:history="1">
            <w:r w:rsidR="00FD57B5" w:rsidRPr="00E153D2">
              <w:rPr>
                <w:rStyle w:val="Hyperlnk"/>
                <w:noProof/>
              </w:rPr>
              <w:t>Parlamentariska rådet</w:t>
            </w:r>
            <w:r w:rsidR="00FD57B5">
              <w:rPr>
                <w:noProof/>
                <w:webHidden/>
              </w:rPr>
              <w:tab/>
            </w:r>
            <w:r w:rsidR="00FD57B5">
              <w:rPr>
                <w:noProof/>
                <w:webHidden/>
              </w:rPr>
              <w:fldChar w:fldCharType="begin"/>
            </w:r>
            <w:r w:rsidR="00FD57B5">
              <w:rPr>
                <w:noProof/>
                <w:webHidden/>
              </w:rPr>
              <w:instrText xml:space="preserve"> PAGEREF _Toc475434455 \h </w:instrText>
            </w:r>
            <w:r w:rsidR="00FD57B5">
              <w:rPr>
                <w:noProof/>
                <w:webHidden/>
              </w:rPr>
            </w:r>
            <w:r w:rsidR="00FD57B5">
              <w:rPr>
                <w:noProof/>
                <w:webHidden/>
              </w:rPr>
              <w:fldChar w:fldCharType="separate"/>
            </w:r>
            <w:r w:rsidR="009F08FE">
              <w:rPr>
                <w:noProof/>
                <w:webHidden/>
              </w:rPr>
              <w:t>10</w:t>
            </w:r>
            <w:r w:rsidR="00FD57B5">
              <w:rPr>
                <w:noProof/>
                <w:webHidden/>
              </w:rPr>
              <w:fldChar w:fldCharType="end"/>
            </w:r>
          </w:hyperlink>
        </w:p>
        <w:p w14:paraId="49FCDAD0" w14:textId="77777777" w:rsidR="00FD57B5" w:rsidRDefault="00D30C5B">
          <w:pPr>
            <w:pStyle w:val="Innehll3"/>
            <w:rPr>
              <w:rFonts w:asciiTheme="minorHAnsi" w:eastAsiaTheme="minorEastAsia" w:hAnsiTheme="minorHAnsi" w:cstheme="minorBidi"/>
              <w:noProof/>
              <w:sz w:val="22"/>
              <w:szCs w:val="22"/>
              <w:lang w:eastAsia="sv-SE"/>
            </w:rPr>
          </w:pPr>
          <w:hyperlink w:anchor="_Toc475434456" w:history="1">
            <w:r w:rsidR="00FD57B5" w:rsidRPr="00E153D2">
              <w:rPr>
                <w:rStyle w:val="Hyperlnk"/>
                <w:noProof/>
              </w:rPr>
              <w:t>Vetenskapliga rådet</w:t>
            </w:r>
            <w:r w:rsidR="00FD57B5">
              <w:rPr>
                <w:noProof/>
                <w:webHidden/>
              </w:rPr>
              <w:tab/>
            </w:r>
            <w:r w:rsidR="00FD57B5">
              <w:rPr>
                <w:noProof/>
                <w:webHidden/>
              </w:rPr>
              <w:fldChar w:fldCharType="begin"/>
            </w:r>
            <w:r w:rsidR="00FD57B5">
              <w:rPr>
                <w:noProof/>
                <w:webHidden/>
              </w:rPr>
              <w:instrText xml:space="preserve"> PAGEREF _Toc475434456 \h </w:instrText>
            </w:r>
            <w:r w:rsidR="00FD57B5">
              <w:rPr>
                <w:noProof/>
                <w:webHidden/>
              </w:rPr>
            </w:r>
            <w:r w:rsidR="00FD57B5">
              <w:rPr>
                <w:noProof/>
                <w:webHidden/>
              </w:rPr>
              <w:fldChar w:fldCharType="separate"/>
            </w:r>
            <w:r w:rsidR="009F08FE">
              <w:rPr>
                <w:noProof/>
                <w:webHidden/>
              </w:rPr>
              <w:t>10</w:t>
            </w:r>
            <w:r w:rsidR="00FD57B5">
              <w:rPr>
                <w:noProof/>
                <w:webHidden/>
              </w:rPr>
              <w:fldChar w:fldCharType="end"/>
            </w:r>
          </w:hyperlink>
        </w:p>
        <w:p w14:paraId="04632952" w14:textId="77777777" w:rsidR="00FD57B5" w:rsidRDefault="00D30C5B">
          <w:pPr>
            <w:pStyle w:val="Innehll2"/>
            <w:rPr>
              <w:rFonts w:asciiTheme="minorHAnsi" w:eastAsiaTheme="minorEastAsia" w:hAnsiTheme="minorHAnsi" w:cstheme="minorBidi"/>
              <w:noProof/>
              <w:sz w:val="22"/>
              <w:szCs w:val="22"/>
              <w:lang w:eastAsia="sv-SE"/>
            </w:rPr>
          </w:pPr>
          <w:hyperlink w:anchor="_Toc475434457" w:history="1">
            <w:r w:rsidR="00FD57B5" w:rsidRPr="00E153D2">
              <w:rPr>
                <w:rStyle w:val="Hyperlnk"/>
                <w:noProof/>
              </w:rPr>
              <w:t>Personal och kompentens</w:t>
            </w:r>
            <w:r w:rsidR="00FD57B5">
              <w:rPr>
                <w:noProof/>
                <w:webHidden/>
              </w:rPr>
              <w:tab/>
            </w:r>
            <w:r w:rsidR="00FD57B5">
              <w:rPr>
                <w:noProof/>
                <w:webHidden/>
              </w:rPr>
              <w:fldChar w:fldCharType="begin"/>
            </w:r>
            <w:r w:rsidR="00FD57B5">
              <w:rPr>
                <w:noProof/>
                <w:webHidden/>
              </w:rPr>
              <w:instrText xml:space="preserve"> PAGEREF _Toc475434457 \h </w:instrText>
            </w:r>
            <w:r w:rsidR="00FD57B5">
              <w:rPr>
                <w:noProof/>
                <w:webHidden/>
              </w:rPr>
            </w:r>
            <w:r w:rsidR="00FD57B5">
              <w:rPr>
                <w:noProof/>
                <w:webHidden/>
              </w:rPr>
              <w:fldChar w:fldCharType="separate"/>
            </w:r>
            <w:r w:rsidR="009F08FE">
              <w:rPr>
                <w:noProof/>
                <w:webHidden/>
              </w:rPr>
              <w:t>12</w:t>
            </w:r>
            <w:r w:rsidR="00FD57B5">
              <w:rPr>
                <w:noProof/>
                <w:webHidden/>
              </w:rPr>
              <w:fldChar w:fldCharType="end"/>
            </w:r>
          </w:hyperlink>
        </w:p>
        <w:p w14:paraId="6B34D467" w14:textId="77777777" w:rsidR="00FD57B5" w:rsidRDefault="00D30C5B">
          <w:pPr>
            <w:pStyle w:val="Innehll3"/>
            <w:rPr>
              <w:rFonts w:asciiTheme="minorHAnsi" w:eastAsiaTheme="minorEastAsia" w:hAnsiTheme="minorHAnsi" w:cstheme="minorBidi"/>
              <w:noProof/>
              <w:sz w:val="22"/>
              <w:szCs w:val="22"/>
              <w:lang w:eastAsia="sv-SE"/>
            </w:rPr>
          </w:pPr>
          <w:hyperlink w:anchor="_Toc475434458" w:history="1">
            <w:r w:rsidR="00FD57B5" w:rsidRPr="00E153D2">
              <w:rPr>
                <w:rStyle w:val="Hyperlnk"/>
                <w:noProof/>
              </w:rPr>
              <w:t>Systematiskt arbetsmiljöarbete</w:t>
            </w:r>
            <w:r w:rsidR="00FD57B5">
              <w:rPr>
                <w:noProof/>
                <w:webHidden/>
              </w:rPr>
              <w:tab/>
            </w:r>
            <w:r w:rsidR="00FD57B5">
              <w:rPr>
                <w:noProof/>
                <w:webHidden/>
              </w:rPr>
              <w:fldChar w:fldCharType="begin"/>
            </w:r>
            <w:r w:rsidR="00FD57B5">
              <w:rPr>
                <w:noProof/>
                <w:webHidden/>
              </w:rPr>
              <w:instrText xml:space="preserve"> PAGEREF _Toc475434458 \h </w:instrText>
            </w:r>
            <w:r w:rsidR="00FD57B5">
              <w:rPr>
                <w:noProof/>
                <w:webHidden/>
              </w:rPr>
            </w:r>
            <w:r w:rsidR="00FD57B5">
              <w:rPr>
                <w:noProof/>
                <w:webHidden/>
              </w:rPr>
              <w:fldChar w:fldCharType="separate"/>
            </w:r>
            <w:r w:rsidR="009F08FE">
              <w:rPr>
                <w:noProof/>
                <w:webHidden/>
              </w:rPr>
              <w:t>15</w:t>
            </w:r>
            <w:r w:rsidR="00FD57B5">
              <w:rPr>
                <w:noProof/>
                <w:webHidden/>
              </w:rPr>
              <w:fldChar w:fldCharType="end"/>
            </w:r>
          </w:hyperlink>
        </w:p>
        <w:p w14:paraId="64C5544C" w14:textId="77777777" w:rsidR="00FD57B5" w:rsidRDefault="00D30C5B">
          <w:pPr>
            <w:pStyle w:val="Innehll1"/>
            <w:rPr>
              <w:rFonts w:asciiTheme="minorHAnsi" w:eastAsiaTheme="minorEastAsia" w:hAnsiTheme="minorHAnsi" w:cstheme="minorBidi"/>
              <w:noProof/>
              <w:sz w:val="22"/>
              <w:szCs w:val="22"/>
              <w:lang w:eastAsia="sv-SE"/>
            </w:rPr>
          </w:pPr>
          <w:hyperlink w:anchor="_Toc475434459" w:history="1">
            <w:r w:rsidR="00FD57B5" w:rsidRPr="00E153D2">
              <w:rPr>
                <w:rStyle w:val="Hyperlnk"/>
                <w:noProof/>
              </w:rPr>
              <w:t>Verksamhetens resultat</w:t>
            </w:r>
            <w:r w:rsidR="00FD57B5">
              <w:rPr>
                <w:noProof/>
                <w:webHidden/>
              </w:rPr>
              <w:tab/>
            </w:r>
            <w:r w:rsidR="00FD57B5">
              <w:rPr>
                <w:noProof/>
                <w:webHidden/>
              </w:rPr>
              <w:fldChar w:fldCharType="begin"/>
            </w:r>
            <w:r w:rsidR="00FD57B5">
              <w:rPr>
                <w:noProof/>
                <w:webHidden/>
              </w:rPr>
              <w:instrText xml:space="preserve"> PAGEREF _Toc475434459 \h </w:instrText>
            </w:r>
            <w:r w:rsidR="00FD57B5">
              <w:rPr>
                <w:noProof/>
                <w:webHidden/>
              </w:rPr>
            </w:r>
            <w:r w:rsidR="00FD57B5">
              <w:rPr>
                <w:noProof/>
                <w:webHidden/>
              </w:rPr>
              <w:fldChar w:fldCharType="separate"/>
            </w:r>
            <w:r w:rsidR="009F08FE">
              <w:rPr>
                <w:noProof/>
                <w:webHidden/>
              </w:rPr>
              <w:t>16</w:t>
            </w:r>
            <w:r w:rsidR="00FD57B5">
              <w:rPr>
                <w:noProof/>
                <w:webHidden/>
              </w:rPr>
              <w:fldChar w:fldCharType="end"/>
            </w:r>
          </w:hyperlink>
        </w:p>
        <w:p w14:paraId="013FE292" w14:textId="77777777" w:rsidR="00FD57B5" w:rsidRDefault="00D30C5B">
          <w:pPr>
            <w:pStyle w:val="Innehll2"/>
            <w:rPr>
              <w:rFonts w:asciiTheme="minorHAnsi" w:eastAsiaTheme="minorEastAsia" w:hAnsiTheme="minorHAnsi" w:cstheme="minorBidi"/>
              <w:noProof/>
              <w:sz w:val="22"/>
              <w:szCs w:val="22"/>
              <w:lang w:eastAsia="sv-SE"/>
            </w:rPr>
          </w:pPr>
          <w:hyperlink w:anchor="_Toc475434460" w:history="1">
            <w:r w:rsidR="00FD57B5" w:rsidRPr="00E153D2">
              <w:rPr>
                <w:rStyle w:val="Hyperlnk"/>
                <w:noProof/>
              </w:rPr>
              <w:t>Sammanfattning – resultat och utveckling under 2016</w:t>
            </w:r>
            <w:r w:rsidR="00FD57B5">
              <w:rPr>
                <w:noProof/>
                <w:webHidden/>
              </w:rPr>
              <w:tab/>
            </w:r>
            <w:r w:rsidR="00FD57B5">
              <w:rPr>
                <w:noProof/>
                <w:webHidden/>
              </w:rPr>
              <w:fldChar w:fldCharType="begin"/>
            </w:r>
            <w:r w:rsidR="00FD57B5">
              <w:rPr>
                <w:noProof/>
                <w:webHidden/>
              </w:rPr>
              <w:instrText xml:space="preserve"> PAGEREF _Toc475434460 \h </w:instrText>
            </w:r>
            <w:r w:rsidR="00FD57B5">
              <w:rPr>
                <w:noProof/>
                <w:webHidden/>
              </w:rPr>
            </w:r>
            <w:r w:rsidR="00FD57B5">
              <w:rPr>
                <w:noProof/>
                <w:webHidden/>
              </w:rPr>
              <w:fldChar w:fldCharType="separate"/>
            </w:r>
            <w:r w:rsidR="009F08FE">
              <w:rPr>
                <w:noProof/>
                <w:webHidden/>
              </w:rPr>
              <w:t>16</w:t>
            </w:r>
            <w:r w:rsidR="00FD57B5">
              <w:rPr>
                <w:noProof/>
                <w:webHidden/>
              </w:rPr>
              <w:fldChar w:fldCharType="end"/>
            </w:r>
          </w:hyperlink>
        </w:p>
        <w:p w14:paraId="0AE3B14A" w14:textId="77777777" w:rsidR="00FD57B5" w:rsidRDefault="00D30C5B">
          <w:pPr>
            <w:pStyle w:val="Innehll2"/>
            <w:rPr>
              <w:rFonts w:asciiTheme="minorHAnsi" w:eastAsiaTheme="minorEastAsia" w:hAnsiTheme="minorHAnsi" w:cstheme="minorBidi"/>
              <w:noProof/>
              <w:sz w:val="22"/>
              <w:szCs w:val="22"/>
              <w:lang w:eastAsia="sv-SE"/>
            </w:rPr>
          </w:pPr>
          <w:hyperlink w:anchor="_Toc475434461" w:history="1">
            <w:r w:rsidR="00FD57B5" w:rsidRPr="00E153D2">
              <w:rPr>
                <w:rStyle w:val="Hyperlnk"/>
                <w:noProof/>
              </w:rPr>
              <w:t>Ekonomisk översikt</w:t>
            </w:r>
            <w:r w:rsidR="00FD57B5">
              <w:rPr>
                <w:noProof/>
                <w:webHidden/>
              </w:rPr>
              <w:tab/>
            </w:r>
            <w:r w:rsidR="00FD57B5">
              <w:rPr>
                <w:noProof/>
                <w:webHidden/>
              </w:rPr>
              <w:fldChar w:fldCharType="begin"/>
            </w:r>
            <w:r w:rsidR="00FD57B5">
              <w:rPr>
                <w:noProof/>
                <w:webHidden/>
              </w:rPr>
              <w:instrText xml:space="preserve"> PAGEREF _Toc475434461 \h </w:instrText>
            </w:r>
            <w:r w:rsidR="00FD57B5">
              <w:rPr>
                <w:noProof/>
                <w:webHidden/>
              </w:rPr>
            </w:r>
            <w:r w:rsidR="00FD57B5">
              <w:rPr>
                <w:noProof/>
                <w:webHidden/>
              </w:rPr>
              <w:fldChar w:fldCharType="separate"/>
            </w:r>
            <w:r w:rsidR="009F08FE">
              <w:rPr>
                <w:noProof/>
                <w:webHidden/>
              </w:rPr>
              <w:t>16</w:t>
            </w:r>
            <w:r w:rsidR="00FD57B5">
              <w:rPr>
                <w:noProof/>
                <w:webHidden/>
              </w:rPr>
              <w:fldChar w:fldCharType="end"/>
            </w:r>
          </w:hyperlink>
        </w:p>
        <w:p w14:paraId="5C152AD7" w14:textId="77777777" w:rsidR="00FD57B5" w:rsidRDefault="00D30C5B">
          <w:pPr>
            <w:pStyle w:val="Innehll2"/>
            <w:rPr>
              <w:rFonts w:asciiTheme="minorHAnsi" w:eastAsiaTheme="minorEastAsia" w:hAnsiTheme="minorHAnsi" w:cstheme="minorBidi"/>
              <w:noProof/>
              <w:sz w:val="22"/>
              <w:szCs w:val="22"/>
              <w:lang w:eastAsia="sv-SE"/>
            </w:rPr>
          </w:pPr>
          <w:hyperlink w:anchor="_Toc475434462" w:history="1">
            <w:r w:rsidR="00FD57B5" w:rsidRPr="00E153D2">
              <w:rPr>
                <w:rStyle w:val="Hyperlnk"/>
                <w:noProof/>
              </w:rPr>
              <w:t>Anslag</w:t>
            </w:r>
            <w:r w:rsidR="00FD57B5">
              <w:rPr>
                <w:noProof/>
                <w:webHidden/>
              </w:rPr>
              <w:tab/>
            </w:r>
            <w:r w:rsidR="00FD57B5">
              <w:rPr>
                <w:noProof/>
                <w:webHidden/>
              </w:rPr>
              <w:fldChar w:fldCharType="begin"/>
            </w:r>
            <w:r w:rsidR="00FD57B5">
              <w:rPr>
                <w:noProof/>
                <w:webHidden/>
              </w:rPr>
              <w:instrText xml:space="preserve"> PAGEREF _Toc475434462 \h </w:instrText>
            </w:r>
            <w:r w:rsidR="00FD57B5">
              <w:rPr>
                <w:noProof/>
                <w:webHidden/>
              </w:rPr>
            </w:r>
            <w:r w:rsidR="00FD57B5">
              <w:rPr>
                <w:noProof/>
                <w:webHidden/>
              </w:rPr>
              <w:fldChar w:fldCharType="separate"/>
            </w:r>
            <w:r w:rsidR="009F08FE">
              <w:rPr>
                <w:noProof/>
                <w:webHidden/>
              </w:rPr>
              <w:t>17</w:t>
            </w:r>
            <w:r w:rsidR="00FD57B5">
              <w:rPr>
                <w:noProof/>
                <w:webHidden/>
              </w:rPr>
              <w:fldChar w:fldCharType="end"/>
            </w:r>
          </w:hyperlink>
        </w:p>
        <w:p w14:paraId="33195FF9" w14:textId="77777777" w:rsidR="00FD57B5" w:rsidRDefault="00D30C5B">
          <w:pPr>
            <w:pStyle w:val="Innehll2"/>
            <w:rPr>
              <w:rFonts w:asciiTheme="minorHAnsi" w:eastAsiaTheme="minorEastAsia" w:hAnsiTheme="minorHAnsi" w:cstheme="minorBidi"/>
              <w:noProof/>
              <w:sz w:val="22"/>
              <w:szCs w:val="22"/>
              <w:lang w:eastAsia="sv-SE"/>
            </w:rPr>
          </w:pPr>
          <w:hyperlink w:anchor="_Toc475434463" w:history="1">
            <w:r w:rsidR="00FD57B5" w:rsidRPr="00E153D2">
              <w:rPr>
                <w:rStyle w:val="Hyperlnk"/>
                <w:noProof/>
              </w:rPr>
              <w:t>Årlig revision</w:t>
            </w:r>
            <w:r w:rsidR="00FD57B5">
              <w:rPr>
                <w:noProof/>
                <w:webHidden/>
              </w:rPr>
              <w:tab/>
            </w:r>
            <w:r w:rsidR="00FD57B5">
              <w:rPr>
                <w:noProof/>
                <w:webHidden/>
              </w:rPr>
              <w:fldChar w:fldCharType="begin"/>
            </w:r>
            <w:r w:rsidR="00FD57B5">
              <w:rPr>
                <w:noProof/>
                <w:webHidden/>
              </w:rPr>
              <w:instrText xml:space="preserve"> PAGEREF _Toc475434463 \h </w:instrText>
            </w:r>
            <w:r w:rsidR="00FD57B5">
              <w:rPr>
                <w:noProof/>
                <w:webHidden/>
              </w:rPr>
            </w:r>
            <w:r w:rsidR="00FD57B5">
              <w:rPr>
                <w:noProof/>
                <w:webHidden/>
              </w:rPr>
              <w:fldChar w:fldCharType="separate"/>
            </w:r>
            <w:r w:rsidR="009F08FE">
              <w:rPr>
                <w:noProof/>
                <w:webHidden/>
              </w:rPr>
              <w:t>19</w:t>
            </w:r>
            <w:r w:rsidR="00FD57B5">
              <w:rPr>
                <w:noProof/>
                <w:webHidden/>
              </w:rPr>
              <w:fldChar w:fldCharType="end"/>
            </w:r>
          </w:hyperlink>
        </w:p>
        <w:p w14:paraId="6F8397CA" w14:textId="77777777" w:rsidR="00FD57B5" w:rsidRDefault="00D30C5B">
          <w:pPr>
            <w:pStyle w:val="Innehll3"/>
            <w:rPr>
              <w:rFonts w:asciiTheme="minorHAnsi" w:eastAsiaTheme="minorEastAsia" w:hAnsiTheme="minorHAnsi" w:cstheme="minorBidi"/>
              <w:noProof/>
              <w:sz w:val="22"/>
              <w:szCs w:val="22"/>
              <w:lang w:eastAsia="sv-SE"/>
            </w:rPr>
          </w:pPr>
          <w:hyperlink w:anchor="_Toc475434464" w:history="1">
            <w:r w:rsidR="00FD57B5" w:rsidRPr="00E153D2">
              <w:rPr>
                <w:rStyle w:val="Hyperlnk"/>
                <w:noProof/>
              </w:rPr>
              <w:t>Mål</w:t>
            </w:r>
            <w:r w:rsidR="00FD57B5">
              <w:rPr>
                <w:noProof/>
                <w:webHidden/>
              </w:rPr>
              <w:tab/>
            </w:r>
            <w:r w:rsidR="00FD57B5">
              <w:rPr>
                <w:noProof/>
                <w:webHidden/>
              </w:rPr>
              <w:fldChar w:fldCharType="begin"/>
            </w:r>
            <w:r w:rsidR="00FD57B5">
              <w:rPr>
                <w:noProof/>
                <w:webHidden/>
              </w:rPr>
              <w:instrText xml:space="preserve"> PAGEREF _Toc475434464 \h </w:instrText>
            </w:r>
            <w:r w:rsidR="00FD57B5">
              <w:rPr>
                <w:noProof/>
                <w:webHidden/>
              </w:rPr>
            </w:r>
            <w:r w:rsidR="00FD57B5">
              <w:rPr>
                <w:noProof/>
                <w:webHidden/>
              </w:rPr>
              <w:fldChar w:fldCharType="separate"/>
            </w:r>
            <w:r w:rsidR="009F08FE">
              <w:rPr>
                <w:noProof/>
                <w:webHidden/>
              </w:rPr>
              <w:t>19</w:t>
            </w:r>
            <w:r w:rsidR="00FD57B5">
              <w:rPr>
                <w:noProof/>
                <w:webHidden/>
              </w:rPr>
              <w:fldChar w:fldCharType="end"/>
            </w:r>
          </w:hyperlink>
        </w:p>
        <w:p w14:paraId="26631366" w14:textId="77777777" w:rsidR="00FD57B5" w:rsidRDefault="00D30C5B">
          <w:pPr>
            <w:pStyle w:val="Innehll3"/>
            <w:rPr>
              <w:rFonts w:asciiTheme="minorHAnsi" w:eastAsiaTheme="minorEastAsia" w:hAnsiTheme="minorHAnsi" w:cstheme="minorBidi"/>
              <w:noProof/>
              <w:sz w:val="22"/>
              <w:szCs w:val="22"/>
              <w:lang w:eastAsia="sv-SE"/>
            </w:rPr>
          </w:pPr>
          <w:hyperlink w:anchor="_Toc475434465" w:history="1">
            <w:r w:rsidR="00FD57B5" w:rsidRPr="00E153D2">
              <w:rPr>
                <w:rStyle w:val="Hyperlnk"/>
                <w:noProof/>
              </w:rPr>
              <w:t>Resultat och bedömning</w:t>
            </w:r>
            <w:r w:rsidR="00FD57B5">
              <w:rPr>
                <w:noProof/>
                <w:webHidden/>
              </w:rPr>
              <w:tab/>
            </w:r>
            <w:r w:rsidR="00FD57B5">
              <w:rPr>
                <w:noProof/>
                <w:webHidden/>
              </w:rPr>
              <w:fldChar w:fldCharType="begin"/>
            </w:r>
            <w:r w:rsidR="00FD57B5">
              <w:rPr>
                <w:noProof/>
                <w:webHidden/>
              </w:rPr>
              <w:instrText xml:space="preserve"> PAGEREF _Toc475434465 \h </w:instrText>
            </w:r>
            <w:r w:rsidR="00FD57B5">
              <w:rPr>
                <w:noProof/>
                <w:webHidden/>
              </w:rPr>
            </w:r>
            <w:r w:rsidR="00FD57B5">
              <w:rPr>
                <w:noProof/>
                <w:webHidden/>
              </w:rPr>
              <w:fldChar w:fldCharType="separate"/>
            </w:r>
            <w:r w:rsidR="009F08FE">
              <w:rPr>
                <w:noProof/>
                <w:webHidden/>
              </w:rPr>
              <w:t>19</w:t>
            </w:r>
            <w:r w:rsidR="00FD57B5">
              <w:rPr>
                <w:noProof/>
                <w:webHidden/>
              </w:rPr>
              <w:fldChar w:fldCharType="end"/>
            </w:r>
          </w:hyperlink>
        </w:p>
        <w:p w14:paraId="41EC0300" w14:textId="77777777" w:rsidR="00FD57B5" w:rsidRDefault="00D30C5B">
          <w:pPr>
            <w:pStyle w:val="Innehll2"/>
            <w:rPr>
              <w:rFonts w:asciiTheme="minorHAnsi" w:eastAsiaTheme="minorEastAsia" w:hAnsiTheme="minorHAnsi" w:cstheme="minorBidi"/>
              <w:noProof/>
              <w:sz w:val="22"/>
              <w:szCs w:val="22"/>
              <w:lang w:eastAsia="sv-SE"/>
            </w:rPr>
          </w:pPr>
          <w:hyperlink w:anchor="_Toc475434466" w:history="1">
            <w:r w:rsidR="00FD57B5" w:rsidRPr="00E153D2">
              <w:rPr>
                <w:rStyle w:val="Hyperlnk"/>
                <w:noProof/>
              </w:rPr>
              <w:t>Effektivitetsrevision</w:t>
            </w:r>
            <w:r w:rsidR="00FD57B5">
              <w:rPr>
                <w:noProof/>
                <w:webHidden/>
              </w:rPr>
              <w:tab/>
            </w:r>
            <w:r w:rsidR="00FD57B5">
              <w:rPr>
                <w:noProof/>
                <w:webHidden/>
              </w:rPr>
              <w:fldChar w:fldCharType="begin"/>
            </w:r>
            <w:r w:rsidR="00FD57B5">
              <w:rPr>
                <w:noProof/>
                <w:webHidden/>
              </w:rPr>
              <w:instrText xml:space="preserve"> PAGEREF _Toc475434466 \h </w:instrText>
            </w:r>
            <w:r w:rsidR="00FD57B5">
              <w:rPr>
                <w:noProof/>
                <w:webHidden/>
              </w:rPr>
            </w:r>
            <w:r w:rsidR="00FD57B5">
              <w:rPr>
                <w:noProof/>
                <w:webHidden/>
              </w:rPr>
              <w:fldChar w:fldCharType="separate"/>
            </w:r>
            <w:r w:rsidR="009F08FE">
              <w:rPr>
                <w:noProof/>
                <w:webHidden/>
              </w:rPr>
              <w:t>25</w:t>
            </w:r>
            <w:r w:rsidR="00FD57B5">
              <w:rPr>
                <w:noProof/>
                <w:webHidden/>
              </w:rPr>
              <w:fldChar w:fldCharType="end"/>
            </w:r>
          </w:hyperlink>
        </w:p>
        <w:p w14:paraId="163BF3C4" w14:textId="77777777" w:rsidR="00FD57B5" w:rsidRDefault="00D30C5B">
          <w:pPr>
            <w:pStyle w:val="Innehll3"/>
            <w:rPr>
              <w:rFonts w:asciiTheme="minorHAnsi" w:eastAsiaTheme="minorEastAsia" w:hAnsiTheme="minorHAnsi" w:cstheme="minorBidi"/>
              <w:noProof/>
              <w:sz w:val="22"/>
              <w:szCs w:val="22"/>
              <w:lang w:eastAsia="sv-SE"/>
            </w:rPr>
          </w:pPr>
          <w:hyperlink w:anchor="_Toc475434467" w:history="1">
            <w:r w:rsidR="00FD57B5" w:rsidRPr="00E153D2">
              <w:rPr>
                <w:rStyle w:val="Hyperlnk"/>
                <w:noProof/>
              </w:rPr>
              <w:t>Mål</w:t>
            </w:r>
            <w:r w:rsidR="00FD57B5">
              <w:rPr>
                <w:noProof/>
                <w:webHidden/>
              </w:rPr>
              <w:tab/>
            </w:r>
            <w:r w:rsidR="00FD57B5">
              <w:rPr>
                <w:noProof/>
                <w:webHidden/>
              </w:rPr>
              <w:fldChar w:fldCharType="begin"/>
            </w:r>
            <w:r w:rsidR="00FD57B5">
              <w:rPr>
                <w:noProof/>
                <w:webHidden/>
              </w:rPr>
              <w:instrText xml:space="preserve"> PAGEREF _Toc475434467 \h </w:instrText>
            </w:r>
            <w:r w:rsidR="00FD57B5">
              <w:rPr>
                <w:noProof/>
                <w:webHidden/>
              </w:rPr>
            </w:r>
            <w:r w:rsidR="00FD57B5">
              <w:rPr>
                <w:noProof/>
                <w:webHidden/>
              </w:rPr>
              <w:fldChar w:fldCharType="separate"/>
            </w:r>
            <w:r w:rsidR="009F08FE">
              <w:rPr>
                <w:noProof/>
                <w:webHidden/>
              </w:rPr>
              <w:t>25</w:t>
            </w:r>
            <w:r w:rsidR="00FD57B5">
              <w:rPr>
                <w:noProof/>
                <w:webHidden/>
              </w:rPr>
              <w:fldChar w:fldCharType="end"/>
            </w:r>
          </w:hyperlink>
        </w:p>
        <w:p w14:paraId="150354BD" w14:textId="77777777" w:rsidR="00FD57B5" w:rsidRDefault="00D30C5B">
          <w:pPr>
            <w:pStyle w:val="Innehll3"/>
            <w:rPr>
              <w:rFonts w:asciiTheme="minorHAnsi" w:eastAsiaTheme="minorEastAsia" w:hAnsiTheme="minorHAnsi" w:cstheme="minorBidi"/>
              <w:noProof/>
              <w:sz w:val="22"/>
              <w:szCs w:val="22"/>
              <w:lang w:eastAsia="sv-SE"/>
            </w:rPr>
          </w:pPr>
          <w:hyperlink w:anchor="_Toc475434468" w:history="1">
            <w:r w:rsidR="00FD57B5" w:rsidRPr="00E153D2">
              <w:rPr>
                <w:rStyle w:val="Hyperlnk"/>
                <w:noProof/>
              </w:rPr>
              <w:t>Resultat och bedömning</w:t>
            </w:r>
            <w:r w:rsidR="00FD57B5">
              <w:rPr>
                <w:noProof/>
                <w:webHidden/>
              </w:rPr>
              <w:tab/>
            </w:r>
            <w:r w:rsidR="00FD57B5">
              <w:rPr>
                <w:noProof/>
                <w:webHidden/>
              </w:rPr>
              <w:fldChar w:fldCharType="begin"/>
            </w:r>
            <w:r w:rsidR="00FD57B5">
              <w:rPr>
                <w:noProof/>
                <w:webHidden/>
              </w:rPr>
              <w:instrText xml:space="preserve"> PAGEREF _Toc475434468 \h </w:instrText>
            </w:r>
            <w:r w:rsidR="00FD57B5">
              <w:rPr>
                <w:noProof/>
                <w:webHidden/>
              </w:rPr>
            </w:r>
            <w:r w:rsidR="00FD57B5">
              <w:rPr>
                <w:noProof/>
                <w:webHidden/>
              </w:rPr>
              <w:fldChar w:fldCharType="separate"/>
            </w:r>
            <w:r w:rsidR="009F08FE">
              <w:rPr>
                <w:noProof/>
                <w:webHidden/>
              </w:rPr>
              <w:t>25</w:t>
            </w:r>
            <w:r w:rsidR="00FD57B5">
              <w:rPr>
                <w:noProof/>
                <w:webHidden/>
              </w:rPr>
              <w:fldChar w:fldCharType="end"/>
            </w:r>
          </w:hyperlink>
        </w:p>
        <w:p w14:paraId="3BD6826B" w14:textId="77777777" w:rsidR="00FD57B5" w:rsidRDefault="00D30C5B">
          <w:pPr>
            <w:pStyle w:val="Innehll2"/>
            <w:rPr>
              <w:rFonts w:asciiTheme="minorHAnsi" w:eastAsiaTheme="minorEastAsia" w:hAnsiTheme="minorHAnsi" w:cstheme="minorBidi"/>
              <w:noProof/>
              <w:sz w:val="22"/>
              <w:szCs w:val="22"/>
              <w:lang w:eastAsia="sv-SE"/>
            </w:rPr>
          </w:pPr>
          <w:hyperlink w:anchor="_Toc475434469" w:history="1">
            <w:r w:rsidR="00FD57B5" w:rsidRPr="00E153D2">
              <w:rPr>
                <w:rStyle w:val="Hyperlnk"/>
                <w:noProof/>
              </w:rPr>
              <w:t>Internationell verksamhet</w:t>
            </w:r>
            <w:r w:rsidR="00FD57B5">
              <w:rPr>
                <w:noProof/>
                <w:webHidden/>
              </w:rPr>
              <w:tab/>
            </w:r>
            <w:r w:rsidR="00FD57B5">
              <w:rPr>
                <w:noProof/>
                <w:webHidden/>
              </w:rPr>
              <w:fldChar w:fldCharType="begin"/>
            </w:r>
            <w:r w:rsidR="00FD57B5">
              <w:rPr>
                <w:noProof/>
                <w:webHidden/>
              </w:rPr>
              <w:instrText xml:space="preserve"> PAGEREF _Toc475434469 \h </w:instrText>
            </w:r>
            <w:r w:rsidR="00FD57B5">
              <w:rPr>
                <w:noProof/>
                <w:webHidden/>
              </w:rPr>
            </w:r>
            <w:r w:rsidR="00FD57B5">
              <w:rPr>
                <w:noProof/>
                <w:webHidden/>
              </w:rPr>
              <w:fldChar w:fldCharType="separate"/>
            </w:r>
            <w:r w:rsidR="009F08FE">
              <w:rPr>
                <w:noProof/>
                <w:webHidden/>
              </w:rPr>
              <w:t>32</w:t>
            </w:r>
            <w:r w:rsidR="00FD57B5">
              <w:rPr>
                <w:noProof/>
                <w:webHidden/>
              </w:rPr>
              <w:fldChar w:fldCharType="end"/>
            </w:r>
          </w:hyperlink>
        </w:p>
        <w:p w14:paraId="2F561FB5" w14:textId="77777777" w:rsidR="00FD57B5" w:rsidRDefault="00D30C5B">
          <w:pPr>
            <w:pStyle w:val="Innehll3"/>
            <w:rPr>
              <w:rFonts w:asciiTheme="minorHAnsi" w:eastAsiaTheme="minorEastAsia" w:hAnsiTheme="minorHAnsi" w:cstheme="minorBidi"/>
              <w:noProof/>
              <w:sz w:val="22"/>
              <w:szCs w:val="22"/>
              <w:lang w:eastAsia="sv-SE"/>
            </w:rPr>
          </w:pPr>
          <w:hyperlink w:anchor="_Toc475434470" w:history="1">
            <w:r w:rsidR="00FD57B5" w:rsidRPr="00E153D2">
              <w:rPr>
                <w:rStyle w:val="Hyperlnk"/>
                <w:noProof/>
              </w:rPr>
              <w:t>Internationell samverkan</w:t>
            </w:r>
            <w:r w:rsidR="00FD57B5">
              <w:rPr>
                <w:noProof/>
                <w:webHidden/>
              </w:rPr>
              <w:tab/>
            </w:r>
            <w:r w:rsidR="00FD57B5">
              <w:rPr>
                <w:noProof/>
                <w:webHidden/>
              </w:rPr>
              <w:fldChar w:fldCharType="begin"/>
            </w:r>
            <w:r w:rsidR="00FD57B5">
              <w:rPr>
                <w:noProof/>
                <w:webHidden/>
              </w:rPr>
              <w:instrText xml:space="preserve"> PAGEREF _Toc475434470 \h </w:instrText>
            </w:r>
            <w:r w:rsidR="00FD57B5">
              <w:rPr>
                <w:noProof/>
                <w:webHidden/>
              </w:rPr>
            </w:r>
            <w:r w:rsidR="00FD57B5">
              <w:rPr>
                <w:noProof/>
                <w:webHidden/>
              </w:rPr>
              <w:fldChar w:fldCharType="separate"/>
            </w:r>
            <w:r w:rsidR="009F08FE">
              <w:rPr>
                <w:noProof/>
                <w:webHidden/>
              </w:rPr>
              <w:t>33</w:t>
            </w:r>
            <w:r w:rsidR="00FD57B5">
              <w:rPr>
                <w:noProof/>
                <w:webHidden/>
              </w:rPr>
              <w:fldChar w:fldCharType="end"/>
            </w:r>
          </w:hyperlink>
        </w:p>
        <w:p w14:paraId="160B3E9E" w14:textId="77777777" w:rsidR="00FD57B5" w:rsidRDefault="00D30C5B">
          <w:pPr>
            <w:pStyle w:val="Innehll3"/>
            <w:rPr>
              <w:rFonts w:asciiTheme="minorHAnsi" w:eastAsiaTheme="minorEastAsia" w:hAnsiTheme="minorHAnsi" w:cstheme="minorBidi"/>
              <w:noProof/>
              <w:sz w:val="22"/>
              <w:szCs w:val="22"/>
              <w:lang w:eastAsia="sv-SE"/>
            </w:rPr>
          </w:pPr>
          <w:hyperlink w:anchor="_Toc475434471" w:history="1">
            <w:r w:rsidR="00FD57B5" w:rsidRPr="00E153D2">
              <w:rPr>
                <w:rStyle w:val="Hyperlnk"/>
                <w:noProof/>
              </w:rPr>
              <w:t>Internationellt utvecklingssamarbete</w:t>
            </w:r>
            <w:r w:rsidR="00FD57B5">
              <w:rPr>
                <w:noProof/>
                <w:webHidden/>
              </w:rPr>
              <w:tab/>
            </w:r>
            <w:r w:rsidR="00FD57B5">
              <w:rPr>
                <w:noProof/>
                <w:webHidden/>
              </w:rPr>
              <w:fldChar w:fldCharType="begin"/>
            </w:r>
            <w:r w:rsidR="00FD57B5">
              <w:rPr>
                <w:noProof/>
                <w:webHidden/>
              </w:rPr>
              <w:instrText xml:space="preserve"> PAGEREF _Toc475434471 \h </w:instrText>
            </w:r>
            <w:r w:rsidR="00FD57B5">
              <w:rPr>
                <w:noProof/>
                <w:webHidden/>
              </w:rPr>
            </w:r>
            <w:r w:rsidR="00FD57B5">
              <w:rPr>
                <w:noProof/>
                <w:webHidden/>
              </w:rPr>
              <w:fldChar w:fldCharType="separate"/>
            </w:r>
            <w:r w:rsidR="009F08FE">
              <w:rPr>
                <w:noProof/>
                <w:webHidden/>
              </w:rPr>
              <w:t>34</w:t>
            </w:r>
            <w:r w:rsidR="00FD57B5">
              <w:rPr>
                <w:noProof/>
                <w:webHidden/>
              </w:rPr>
              <w:fldChar w:fldCharType="end"/>
            </w:r>
          </w:hyperlink>
        </w:p>
        <w:p w14:paraId="486E0166" w14:textId="77777777" w:rsidR="00FD57B5" w:rsidRDefault="00D30C5B">
          <w:pPr>
            <w:pStyle w:val="Innehll1"/>
            <w:rPr>
              <w:rFonts w:asciiTheme="minorHAnsi" w:eastAsiaTheme="minorEastAsia" w:hAnsiTheme="minorHAnsi" w:cstheme="minorBidi"/>
              <w:noProof/>
              <w:sz w:val="22"/>
              <w:szCs w:val="22"/>
              <w:lang w:eastAsia="sv-SE"/>
            </w:rPr>
          </w:pPr>
          <w:hyperlink w:anchor="_Toc475434472" w:history="1">
            <w:r w:rsidR="00FD57B5" w:rsidRPr="00E153D2">
              <w:rPr>
                <w:rStyle w:val="Hyperlnk"/>
                <w:noProof/>
              </w:rPr>
              <w:t>Sammanställning över väsentliga uppgifter</w:t>
            </w:r>
            <w:r w:rsidR="00FD57B5">
              <w:rPr>
                <w:noProof/>
                <w:webHidden/>
              </w:rPr>
              <w:tab/>
            </w:r>
            <w:r w:rsidR="00FD57B5">
              <w:rPr>
                <w:noProof/>
                <w:webHidden/>
              </w:rPr>
              <w:fldChar w:fldCharType="begin"/>
            </w:r>
            <w:r w:rsidR="00FD57B5">
              <w:rPr>
                <w:noProof/>
                <w:webHidden/>
              </w:rPr>
              <w:instrText xml:space="preserve"> PAGEREF _Toc475434472 \h </w:instrText>
            </w:r>
            <w:r w:rsidR="00FD57B5">
              <w:rPr>
                <w:noProof/>
                <w:webHidden/>
              </w:rPr>
            </w:r>
            <w:r w:rsidR="00FD57B5">
              <w:rPr>
                <w:noProof/>
                <w:webHidden/>
              </w:rPr>
              <w:fldChar w:fldCharType="separate"/>
            </w:r>
            <w:r w:rsidR="009F08FE">
              <w:rPr>
                <w:noProof/>
                <w:webHidden/>
              </w:rPr>
              <w:t>39</w:t>
            </w:r>
            <w:r w:rsidR="00FD57B5">
              <w:rPr>
                <w:noProof/>
                <w:webHidden/>
              </w:rPr>
              <w:fldChar w:fldCharType="end"/>
            </w:r>
          </w:hyperlink>
        </w:p>
        <w:p w14:paraId="3F388344" w14:textId="77777777" w:rsidR="00FD57B5" w:rsidRDefault="00D30C5B">
          <w:pPr>
            <w:pStyle w:val="Innehll1"/>
            <w:rPr>
              <w:rFonts w:asciiTheme="minorHAnsi" w:eastAsiaTheme="minorEastAsia" w:hAnsiTheme="minorHAnsi" w:cstheme="minorBidi"/>
              <w:noProof/>
              <w:sz w:val="22"/>
              <w:szCs w:val="22"/>
              <w:lang w:eastAsia="sv-SE"/>
            </w:rPr>
          </w:pPr>
          <w:hyperlink w:anchor="_Toc475434473" w:history="1">
            <w:r w:rsidR="00FD57B5" w:rsidRPr="00E153D2">
              <w:rPr>
                <w:rStyle w:val="Hyperlnk"/>
                <w:noProof/>
              </w:rPr>
              <w:t>Finansiell redovisning</w:t>
            </w:r>
            <w:r w:rsidR="00FD57B5">
              <w:rPr>
                <w:noProof/>
                <w:webHidden/>
              </w:rPr>
              <w:tab/>
            </w:r>
            <w:r w:rsidR="00FD57B5">
              <w:rPr>
                <w:noProof/>
                <w:webHidden/>
              </w:rPr>
              <w:fldChar w:fldCharType="begin"/>
            </w:r>
            <w:r w:rsidR="00FD57B5">
              <w:rPr>
                <w:noProof/>
                <w:webHidden/>
              </w:rPr>
              <w:instrText xml:space="preserve"> PAGEREF _Toc475434473 \h </w:instrText>
            </w:r>
            <w:r w:rsidR="00FD57B5">
              <w:rPr>
                <w:noProof/>
                <w:webHidden/>
              </w:rPr>
            </w:r>
            <w:r w:rsidR="00FD57B5">
              <w:rPr>
                <w:noProof/>
                <w:webHidden/>
              </w:rPr>
              <w:fldChar w:fldCharType="separate"/>
            </w:r>
            <w:r w:rsidR="009F08FE">
              <w:rPr>
                <w:noProof/>
                <w:webHidden/>
              </w:rPr>
              <w:t>41</w:t>
            </w:r>
            <w:r w:rsidR="00FD57B5">
              <w:rPr>
                <w:noProof/>
                <w:webHidden/>
              </w:rPr>
              <w:fldChar w:fldCharType="end"/>
            </w:r>
          </w:hyperlink>
        </w:p>
        <w:p w14:paraId="7610A00A" w14:textId="77777777" w:rsidR="00FD57B5" w:rsidRDefault="00D30C5B">
          <w:pPr>
            <w:pStyle w:val="Innehll2"/>
            <w:rPr>
              <w:rFonts w:asciiTheme="minorHAnsi" w:eastAsiaTheme="minorEastAsia" w:hAnsiTheme="minorHAnsi" w:cstheme="minorBidi"/>
              <w:noProof/>
              <w:sz w:val="22"/>
              <w:szCs w:val="22"/>
              <w:lang w:eastAsia="sv-SE"/>
            </w:rPr>
          </w:pPr>
          <w:hyperlink w:anchor="_Toc475434474" w:history="1">
            <w:r w:rsidR="00FD57B5" w:rsidRPr="00E153D2">
              <w:rPr>
                <w:rStyle w:val="Hyperlnk"/>
                <w:noProof/>
              </w:rPr>
              <w:t>Resultaträkning</w:t>
            </w:r>
            <w:r w:rsidR="00FD57B5">
              <w:rPr>
                <w:noProof/>
                <w:webHidden/>
              </w:rPr>
              <w:tab/>
            </w:r>
            <w:r w:rsidR="00FD57B5">
              <w:rPr>
                <w:noProof/>
                <w:webHidden/>
              </w:rPr>
              <w:fldChar w:fldCharType="begin"/>
            </w:r>
            <w:r w:rsidR="00FD57B5">
              <w:rPr>
                <w:noProof/>
                <w:webHidden/>
              </w:rPr>
              <w:instrText xml:space="preserve"> PAGEREF _Toc475434474 \h </w:instrText>
            </w:r>
            <w:r w:rsidR="00FD57B5">
              <w:rPr>
                <w:noProof/>
                <w:webHidden/>
              </w:rPr>
            </w:r>
            <w:r w:rsidR="00FD57B5">
              <w:rPr>
                <w:noProof/>
                <w:webHidden/>
              </w:rPr>
              <w:fldChar w:fldCharType="separate"/>
            </w:r>
            <w:r w:rsidR="009F08FE">
              <w:rPr>
                <w:noProof/>
                <w:webHidden/>
              </w:rPr>
              <w:t>41</w:t>
            </w:r>
            <w:r w:rsidR="00FD57B5">
              <w:rPr>
                <w:noProof/>
                <w:webHidden/>
              </w:rPr>
              <w:fldChar w:fldCharType="end"/>
            </w:r>
          </w:hyperlink>
        </w:p>
        <w:p w14:paraId="76D8A5C0" w14:textId="77777777" w:rsidR="00FD57B5" w:rsidRDefault="00D30C5B">
          <w:pPr>
            <w:pStyle w:val="Innehll2"/>
            <w:rPr>
              <w:rFonts w:asciiTheme="minorHAnsi" w:eastAsiaTheme="minorEastAsia" w:hAnsiTheme="minorHAnsi" w:cstheme="minorBidi"/>
              <w:noProof/>
              <w:sz w:val="22"/>
              <w:szCs w:val="22"/>
              <w:lang w:eastAsia="sv-SE"/>
            </w:rPr>
          </w:pPr>
          <w:hyperlink w:anchor="_Toc475434475" w:history="1">
            <w:r w:rsidR="00FD57B5" w:rsidRPr="00E153D2">
              <w:rPr>
                <w:rStyle w:val="Hyperlnk"/>
                <w:noProof/>
              </w:rPr>
              <w:t>Balansräkning</w:t>
            </w:r>
            <w:r w:rsidR="00FD57B5">
              <w:rPr>
                <w:noProof/>
                <w:webHidden/>
              </w:rPr>
              <w:tab/>
            </w:r>
            <w:r w:rsidR="00FD57B5">
              <w:rPr>
                <w:noProof/>
                <w:webHidden/>
              </w:rPr>
              <w:fldChar w:fldCharType="begin"/>
            </w:r>
            <w:r w:rsidR="00FD57B5">
              <w:rPr>
                <w:noProof/>
                <w:webHidden/>
              </w:rPr>
              <w:instrText xml:space="preserve"> PAGEREF _Toc475434475 \h </w:instrText>
            </w:r>
            <w:r w:rsidR="00FD57B5">
              <w:rPr>
                <w:noProof/>
                <w:webHidden/>
              </w:rPr>
            </w:r>
            <w:r w:rsidR="00FD57B5">
              <w:rPr>
                <w:noProof/>
                <w:webHidden/>
              </w:rPr>
              <w:fldChar w:fldCharType="separate"/>
            </w:r>
            <w:r w:rsidR="009F08FE">
              <w:rPr>
                <w:noProof/>
                <w:webHidden/>
              </w:rPr>
              <w:t>42</w:t>
            </w:r>
            <w:r w:rsidR="00FD57B5">
              <w:rPr>
                <w:noProof/>
                <w:webHidden/>
              </w:rPr>
              <w:fldChar w:fldCharType="end"/>
            </w:r>
          </w:hyperlink>
        </w:p>
        <w:p w14:paraId="705BBC58" w14:textId="77777777" w:rsidR="00FD57B5" w:rsidRDefault="00D30C5B">
          <w:pPr>
            <w:pStyle w:val="Innehll2"/>
            <w:rPr>
              <w:rFonts w:asciiTheme="minorHAnsi" w:eastAsiaTheme="minorEastAsia" w:hAnsiTheme="minorHAnsi" w:cstheme="minorBidi"/>
              <w:noProof/>
              <w:sz w:val="22"/>
              <w:szCs w:val="22"/>
              <w:lang w:eastAsia="sv-SE"/>
            </w:rPr>
          </w:pPr>
          <w:hyperlink w:anchor="_Toc475434476" w:history="1">
            <w:r w:rsidR="00FD57B5" w:rsidRPr="00E153D2">
              <w:rPr>
                <w:rStyle w:val="Hyperlnk"/>
                <w:noProof/>
              </w:rPr>
              <w:t>Anslagsredovisning</w:t>
            </w:r>
            <w:r w:rsidR="00FD57B5">
              <w:rPr>
                <w:noProof/>
                <w:webHidden/>
              </w:rPr>
              <w:tab/>
            </w:r>
            <w:r w:rsidR="00FD57B5">
              <w:rPr>
                <w:noProof/>
                <w:webHidden/>
              </w:rPr>
              <w:fldChar w:fldCharType="begin"/>
            </w:r>
            <w:r w:rsidR="00FD57B5">
              <w:rPr>
                <w:noProof/>
                <w:webHidden/>
              </w:rPr>
              <w:instrText xml:space="preserve"> PAGEREF _Toc475434476 \h </w:instrText>
            </w:r>
            <w:r w:rsidR="00FD57B5">
              <w:rPr>
                <w:noProof/>
                <w:webHidden/>
              </w:rPr>
            </w:r>
            <w:r w:rsidR="00FD57B5">
              <w:rPr>
                <w:noProof/>
                <w:webHidden/>
              </w:rPr>
              <w:fldChar w:fldCharType="separate"/>
            </w:r>
            <w:r w:rsidR="009F08FE">
              <w:rPr>
                <w:noProof/>
                <w:webHidden/>
              </w:rPr>
              <w:t>44</w:t>
            </w:r>
            <w:r w:rsidR="00FD57B5">
              <w:rPr>
                <w:noProof/>
                <w:webHidden/>
              </w:rPr>
              <w:fldChar w:fldCharType="end"/>
            </w:r>
          </w:hyperlink>
        </w:p>
        <w:p w14:paraId="0A557714" w14:textId="77777777" w:rsidR="00FD57B5" w:rsidRDefault="00D30C5B">
          <w:pPr>
            <w:pStyle w:val="Innehll2"/>
            <w:rPr>
              <w:rFonts w:asciiTheme="minorHAnsi" w:eastAsiaTheme="minorEastAsia" w:hAnsiTheme="minorHAnsi" w:cstheme="minorBidi"/>
              <w:noProof/>
              <w:sz w:val="22"/>
              <w:szCs w:val="22"/>
              <w:lang w:eastAsia="sv-SE"/>
            </w:rPr>
          </w:pPr>
          <w:hyperlink w:anchor="_Toc475434477" w:history="1">
            <w:r w:rsidR="00FD57B5" w:rsidRPr="00E153D2">
              <w:rPr>
                <w:rStyle w:val="Hyperlnk"/>
                <w:noProof/>
              </w:rPr>
              <w:t>Tilläggsupplysningar och noter</w:t>
            </w:r>
            <w:r w:rsidR="00FD57B5">
              <w:rPr>
                <w:noProof/>
                <w:webHidden/>
              </w:rPr>
              <w:tab/>
            </w:r>
            <w:r w:rsidR="00FD57B5">
              <w:rPr>
                <w:noProof/>
                <w:webHidden/>
              </w:rPr>
              <w:fldChar w:fldCharType="begin"/>
            </w:r>
            <w:r w:rsidR="00FD57B5">
              <w:rPr>
                <w:noProof/>
                <w:webHidden/>
              </w:rPr>
              <w:instrText xml:space="preserve"> PAGEREF _Toc475434477 \h </w:instrText>
            </w:r>
            <w:r w:rsidR="00FD57B5">
              <w:rPr>
                <w:noProof/>
                <w:webHidden/>
              </w:rPr>
            </w:r>
            <w:r w:rsidR="00FD57B5">
              <w:rPr>
                <w:noProof/>
                <w:webHidden/>
              </w:rPr>
              <w:fldChar w:fldCharType="separate"/>
            </w:r>
            <w:r w:rsidR="009F08FE">
              <w:rPr>
                <w:noProof/>
                <w:webHidden/>
              </w:rPr>
              <w:t>45</w:t>
            </w:r>
            <w:r w:rsidR="00FD57B5">
              <w:rPr>
                <w:noProof/>
                <w:webHidden/>
              </w:rPr>
              <w:fldChar w:fldCharType="end"/>
            </w:r>
          </w:hyperlink>
        </w:p>
        <w:p w14:paraId="0BC5FE87" w14:textId="77777777" w:rsidR="00FD57B5" w:rsidRDefault="00D30C5B">
          <w:pPr>
            <w:pStyle w:val="Innehll2"/>
            <w:rPr>
              <w:rFonts w:asciiTheme="minorHAnsi" w:eastAsiaTheme="minorEastAsia" w:hAnsiTheme="minorHAnsi" w:cstheme="minorBidi"/>
              <w:noProof/>
              <w:sz w:val="22"/>
              <w:szCs w:val="22"/>
              <w:lang w:eastAsia="sv-SE"/>
            </w:rPr>
          </w:pPr>
          <w:hyperlink w:anchor="_Toc475434478" w:history="1">
            <w:r w:rsidR="00FD57B5" w:rsidRPr="00E153D2">
              <w:rPr>
                <w:rStyle w:val="Hyperlnk"/>
                <w:noProof/>
              </w:rPr>
              <w:t>Noter</w:t>
            </w:r>
            <w:r w:rsidR="00FD57B5">
              <w:rPr>
                <w:noProof/>
                <w:webHidden/>
              </w:rPr>
              <w:tab/>
            </w:r>
            <w:r w:rsidR="00FD57B5">
              <w:rPr>
                <w:noProof/>
                <w:webHidden/>
              </w:rPr>
              <w:fldChar w:fldCharType="begin"/>
            </w:r>
            <w:r w:rsidR="00FD57B5">
              <w:rPr>
                <w:noProof/>
                <w:webHidden/>
              </w:rPr>
              <w:instrText xml:space="preserve"> PAGEREF _Toc475434478 \h </w:instrText>
            </w:r>
            <w:r w:rsidR="00FD57B5">
              <w:rPr>
                <w:noProof/>
                <w:webHidden/>
              </w:rPr>
            </w:r>
            <w:r w:rsidR="00FD57B5">
              <w:rPr>
                <w:noProof/>
                <w:webHidden/>
              </w:rPr>
              <w:fldChar w:fldCharType="separate"/>
            </w:r>
            <w:r w:rsidR="009F08FE">
              <w:rPr>
                <w:noProof/>
                <w:webHidden/>
              </w:rPr>
              <w:t>48</w:t>
            </w:r>
            <w:r w:rsidR="00FD57B5">
              <w:rPr>
                <w:noProof/>
                <w:webHidden/>
              </w:rPr>
              <w:fldChar w:fldCharType="end"/>
            </w:r>
          </w:hyperlink>
        </w:p>
        <w:p w14:paraId="45C246BA" w14:textId="77777777" w:rsidR="00FD57B5" w:rsidRDefault="00D30C5B">
          <w:pPr>
            <w:pStyle w:val="Innehll1"/>
            <w:rPr>
              <w:rFonts w:asciiTheme="minorHAnsi" w:eastAsiaTheme="minorEastAsia" w:hAnsiTheme="minorHAnsi" w:cstheme="minorBidi"/>
              <w:noProof/>
              <w:sz w:val="22"/>
              <w:szCs w:val="22"/>
              <w:lang w:eastAsia="sv-SE"/>
            </w:rPr>
          </w:pPr>
          <w:hyperlink w:anchor="_Toc475434479" w:history="1">
            <w:r w:rsidR="00FD57B5" w:rsidRPr="00E153D2">
              <w:rPr>
                <w:rStyle w:val="Hyperlnk"/>
                <w:noProof/>
              </w:rPr>
              <w:t>Uppgifter om ledande befattningshavare</w:t>
            </w:r>
            <w:r w:rsidR="00FD57B5">
              <w:rPr>
                <w:noProof/>
                <w:webHidden/>
              </w:rPr>
              <w:tab/>
            </w:r>
            <w:r w:rsidR="00FD57B5">
              <w:rPr>
                <w:noProof/>
                <w:webHidden/>
              </w:rPr>
              <w:fldChar w:fldCharType="begin"/>
            </w:r>
            <w:r w:rsidR="00FD57B5">
              <w:rPr>
                <w:noProof/>
                <w:webHidden/>
              </w:rPr>
              <w:instrText xml:space="preserve"> PAGEREF _Toc475434479 \h </w:instrText>
            </w:r>
            <w:r w:rsidR="00FD57B5">
              <w:rPr>
                <w:noProof/>
                <w:webHidden/>
              </w:rPr>
            </w:r>
            <w:r w:rsidR="00FD57B5">
              <w:rPr>
                <w:noProof/>
                <w:webHidden/>
              </w:rPr>
              <w:fldChar w:fldCharType="separate"/>
            </w:r>
            <w:r w:rsidR="009F08FE">
              <w:rPr>
                <w:noProof/>
                <w:webHidden/>
              </w:rPr>
              <w:t>54</w:t>
            </w:r>
            <w:r w:rsidR="00FD57B5">
              <w:rPr>
                <w:noProof/>
                <w:webHidden/>
              </w:rPr>
              <w:fldChar w:fldCharType="end"/>
            </w:r>
          </w:hyperlink>
        </w:p>
        <w:p w14:paraId="1275DE95" w14:textId="77777777" w:rsidR="00545856" w:rsidRDefault="00545856">
          <w:pPr>
            <w:rPr>
              <w:b/>
            </w:rPr>
          </w:pPr>
          <w:r>
            <w:rPr>
              <w:b/>
              <w:bCs/>
            </w:rPr>
            <w:fldChar w:fldCharType="end"/>
          </w:r>
        </w:p>
      </w:sdtContent>
    </w:sdt>
    <w:p w14:paraId="4EE8B732" w14:textId="77777777" w:rsidR="008B662B" w:rsidRDefault="008B662B">
      <w:pPr>
        <w:spacing w:before="0" w:after="200" w:line="276" w:lineRule="auto"/>
        <w:jc w:val="left"/>
        <w:sectPr w:rsidR="008B662B" w:rsidSect="00F51C4B">
          <w:headerReference w:type="even" r:id="rId17"/>
          <w:headerReference w:type="default" r:id="rId18"/>
          <w:headerReference w:type="first" r:id="rId19"/>
          <w:footerReference w:type="first" r:id="rId20"/>
          <w:type w:val="continuous"/>
          <w:pgSz w:w="9356" w:h="13721" w:code="9"/>
          <w:pgMar w:top="907" w:right="2041" w:bottom="1474" w:left="1417" w:header="397" w:footer="624" w:gutter="0"/>
          <w:cols w:space="708"/>
          <w:docGrid w:linePitch="360"/>
        </w:sectPr>
      </w:pPr>
    </w:p>
    <w:p w14:paraId="50C8D46D" w14:textId="6E1A5DC1" w:rsidR="00792FF8" w:rsidRDefault="00D62302" w:rsidP="00ED369C">
      <w:pPr>
        <w:pStyle w:val="Rubrik1"/>
      </w:pPr>
      <w:bookmarkStart w:id="21" w:name="_Toc475434447"/>
      <w:r>
        <w:lastRenderedPageBreak/>
        <w:t>Året som gått</w:t>
      </w:r>
      <w:bookmarkEnd w:id="21"/>
    </w:p>
    <w:p w14:paraId="6F666027" w14:textId="6E2C5693" w:rsidR="00F51C4B" w:rsidRDefault="00F51C4B" w:rsidP="00F51C4B">
      <w:r>
        <w:t xml:space="preserve">Riksrevisionen är en viktig del av riksdagens kontrollmakt genom oberoende granskning av statlig verksamhet. Granskning är centralt både för att </w:t>
      </w:r>
      <w:r w:rsidR="00C668A5">
        <w:t>tillse</w:t>
      </w:r>
      <w:r>
        <w:t xml:space="preserve"> att offentliga medel används ändamålsenligt och för legitimiteten </w:t>
      </w:r>
      <w:r w:rsidR="006836A3">
        <w:t xml:space="preserve">hos </w:t>
      </w:r>
      <w:r>
        <w:t xml:space="preserve">och tilliten till den offentliga verksamheten. </w:t>
      </w:r>
    </w:p>
    <w:p w14:paraId="76F99DD2" w14:textId="67C08A2E" w:rsidR="00E62FB8" w:rsidRDefault="00F51C4B" w:rsidP="00FE66FE">
      <w:pPr>
        <w:pStyle w:val="Normaltindrag"/>
      </w:pPr>
      <w:r>
        <w:t>Riksrevisionens uppdrag är att granska genomförande och resultat av statliga insatser genom effektivitetsrevision och årlig revision. Effektivitetsrevi</w:t>
      </w:r>
      <w:r w:rsidR="00E62FB8">
        <w:t>-</w:t>
      </w:r>
    </w:p>
    <w:p w14:paraId="4583BCA4" w14:textId="61287294" w:rsidR="00F51C4B" w:rsidRDefault="00F51C4B" w:rsidP="00E62FB8">
      <w:pPr>
        <w:pStyle w:val="Normaltindrag"/>
        <w:ind w:firstLine="0"/>
      </w:pPr>
      <w:r>
        <w:t>sionen ska huvudsakligen inriktas på granskning av hushållning, resursutnyttjande, måluppfyllelse och samhällsnytta. Den årliga revisionen syftar till att bedöma om statliga myndigheters årsredovisningar är tillförlitliga och om räkenskaperna är rättvisande samt med vissa undantag om myndigheterna följer tillämpliga regler och särskilda beslut.</w:t>
      </w:r>
    </w:p>
    <w:p w14:paraId="69E8BECF" w14:textId="26739CB9" w:rsidR="00F51C4B" w:rsidRDefault="00F51C4B" w:rsidP="00FE66FE">
      <w:pPr>
        <w:pStyle w:val="Normaltindrag"/>
      </w:pPr>
      <w:r>
        <w:t>Under 2016 vidtogs åtgärder för att Riksrevisionen bättre skulle kunna svara mot sitt omfattande uppdrag. Målet var att stärka effektiviteten i effektivitetsrevisionen genom att öka antalet rapporter och bredda innehållet i granskningarna. För att nå målet gjordes ändringar i effektivitetsrevisionens organisation och arbetssätt. Effektivitetsrevisionen organiserades i nio enheter. Nya chefer och medarbetare rekryterades med särskilda sak- och metodkunskaper på områden där det bedömdes som centralt att förstärka analyska</w:t>
      </w:r>
      <w:r w:rsidR="00294BDD">
        <w:t>-</w:t>
      </w:r>
      <w:r>
        <w:t xml:space="preserve">paciteten. </w:t>
      </w:r>
    </w:p>
    <w:p w14:paraId="20ED063C" w14:textId="77777777" w:rsidR="00F51C4B" w:rsidRDefault="00F51C4B" w:rsidP="00FE66FE">
      <w:pPr>
        <w:pStyle w:val="Normaltindrag"/>
      </w:pPr>
      <w:r>
        <w:t xml:space="preserve">Ett nytt och omfattande utbildningsprogram för effektivitetsrevisionen etablerades också under året för att främja kompetensutvecklingen i verksamheten.  </w:t>
      </w:r>
    </w:p>
    <w:p w14:paraId="4014E903" w14:textId="77777777" w:rsidR="00F51C4B" w:rsidRDefault="00F51C4B" w:rsidP="00FE66FE">
      <w:pPr>
        <w:pStyle w:val="Normaltindrag"/>
      </w:pPr>
      <w:r>
        <w:t>Förändringar genomfördes även inom administrationen genom att stödfunktioner till kärnverksamheten samlades i en avdelning. Målet var att åstadkomma ett samlat, utvecklat och förenklat stöd till verksamheten.</w:t>
      </w:r>
    </w:p>
    <w:p w14:paraId="7D3C0149" w14:textId="77777777" w:rsidR="00F51C4B" w:rsidRDefault="00F51C4B" w:rsidP="00FE66FE">
      <w:pPr>
        <w:pStyle w:val="Normaltindrag"/>
      </w:pPr>
      <w:r>
        <w:t>En drivkraft för förändringsarbetet var att Riksrevisionen ska ha ett öppet förhållningssätt gentemot omvärlden. Under året anordnades regelbundet möten med myndighetschefer, företrädare för andra organisationer och forskare som delgav erfarenheter från sina respektive verksamheter i termer av möjligheter, utmaningar och risker. Deras syn på Riksrevisionen var också en stående punkt på mötesagendorna, som gav perspektiv på myndighetens verksamhet.</w:t>
      </w:r>
    </w:p>
    <w:p w14:paraId="020A4EA0" w14:textId="77777777" w:rsidR="00F51C4B" w:rsidRDefault="00F51C4B" w:rsidP="00613382">
      <w:pPr>
        <w:pStyle w:val="Normaltindrag"/>
      </w:pPr>
      <w:r>
        <w:t>Det öppna förhållningssättet, med fler externa kontakter, kom även till uttryck i en ny granskningsprocess. Rutiner genomfördes så att extern expertis i större omfattning än tidigare gavs möjlighet att lämna synpunkter på både metod- och sakfrågor. Målet var att stärka kvaliteten och relevansen i verksamheten.</w:t>
      </w:r>
    </w:p>
    <w:p w14:paraId="60770266" w14:textId="7F921CBD" w:rsidR="00F51C4B" w:rsidRDefault="00F51C4B" w:rsidP="0035327B">
      <w:pPr>
        <w:pStyle w:val="Normaltindrag"/>
      </w:pPr>
      <w:r>
        <w:t>I efterhand kan jag se att förändringarna genomfördes för snabbt. Analysen bakom initiativen och de interna diskussionerna på myndigheten borde varit djupare för att bättre förebygga förtroendeskador som förändringsarbetet förde med sig. Förankringen framför</w:t>
      </w:r>
      <w:r w:rsidR="00B7544B">
        <w:t xml:space="preserve"> </w:t>
      </w:r>
      <w:r>
        <w:t xml:space="preserve">allt hos personalen i Riksrevisionen var inte tillräcklig. </w:t>
      </w:r>
    </w:p>
    <w:p w14:paraId="50A3FEB0" w14:textId="4A169719" w:rsidR="00F51C4B" w:rsidRDefault="00F51C4B" w:rsidP="00613382">
      <w:pPr>
        <w:pStyle w:val="Normaltindrag"/>
      </w:pPr>
      <w:r>
        <w:lastRenderedPageBreak/>
        <w:t>Flera chefer och medarbetare som såg sig stå utanför förnyelsearbetet med brist på inflytande lämnade organisationen. Det innebar bland annat att vakanser behövde fyllas omgående. Nyrekryteringarna blev fler och g</w:t>
      </w:r>
      <w:r w:rsidR="00837A88">
        <w:t xml:space="preserve">enomfördes i ett snabbare tempo </w:t>
      </w:r>
      <w:r>
        <w:t xml:space="preserve">än vad som var avsett. </w:t>
      </w:r>
    </w:p>
    <w:p w14:paraId="3E6E8B8A" w14:textId="22C16A0C" w:rsidR="00F51C4B" w:rsidRDefault="00F51C4B" w:rsidP="0035327B">
      <w:pPr>
        <w:pStyle w:val="Normaltindrag"/>
      </w:pPr>
      <w:r>
        <w:t>Under sommaren 2016 blev också Riksrevisionen föremål för en</w:t>
      </w:r>
      <w:r w:rsidR="00E40C3C">
        <w:t xml:space="preserve"> omfattande rapportering i medierna</w:t>
      </w:r>
      <w:r>
        <w:t xml:space="preserve">. Den utgick till en helt övervägande del från den granskning som gjordes av Dagens Nyheter. Kritiken var hård och menade exempelvis att riksrevisorer utan mandat hade påverkat granskningar, att utomstående otillbörligt fick påverka pågående granskningar och att rekryteringar gjordes på ett felaktigt sätt. </w:t>
      </w:r>
    </w:p>
    <w:p w14:paraId="690F19E5" w14:textId="49FB49DD" w:rsidR="00586588" w:rsidRDefault="00F51C4B" w:rsidP="00613382">
      <w:pPr>
        <w:pStyle w:val="Normaltindrag"/>
      </w:pPr>
      <w:r>
        <w:t>Kritiken var allvarlig varför jag gjorde bedömningen att en oberoende och kvalificerad utredare skulle ges i uppdrag att undersöka om det fanns formella brister i hanteringen av det förändringsarbete som bedrivits vid Riksrevi</w:t>
      </w:r>
      <w:r w:rsidR="00586588">
        <w:t>-</w:t>
      </w:r>
    </w:p>
    <w:p w14:paraId="31EC12A9" w14:textId="0361620D" w:rsidR="00F51C4B" w:rsidRDefault="00F51C4B" w:rsidP="00586588">
      <w:pPr>
        <w:pStyle w:val="Normaltindrag"/>
        <w:ind w:firstLine="0"/>
      </w:pPr>
      <w:r>
        <w:t>sionen. Resultatet av utredningen var öppet och publicerades i oktober 2016.</w:t>
      </w:r>
    </w:p>
    <w:p w14:paraId="4894BBF4" w14:textId="77777777" w:rsidR="00F51C4B" w:rsidRDefault="00F51C4B" w:rsidP="0035327B">
      <w:pPr>
        <w:pStyle w:val="Normaltindrag"/>
      </w:pPr>
      <w:r>
        <w:t>Under sommaren och tidig höst 2016 begärde Susanne Ackum och Ulf Bengtsson att bli entledigande från sina uppdrag som riksrevisorer. Senare valde också jag att avsäga mig mitt uppdrag som riksrevisor men med garantin att fullfölja ledarskapet för Riksrevisionen tills nya riksrevisorer utses av riksdagen. Jag ansåg att myndigheten behövde en nystart under en ny ledning.</w:t>
      </w:r>
    </w:p>
    <w:p w14:paraId="0CFB6253" w14:textId="412E6466" w:rsidR="00F51C4B" w:rsidRDefault="00F51C4B" w:rsidP="0035327B">
      <w:pPr>
        <w:pStyle w:val="Normaltindrag"/>
      </w:pPr>
      <w:r>
        <w:t>Kritiken av Riksrevisionen och konsekvenser</w:t>
      </w:r>
      <w:r w:rsidR="00962534">
        <w:t>na</w:t>
      </w:r>
      <w:r>
        <w:t xml:space="preserve"> av den </w:t>
      </w:r>
      <w:r w:rsidR="00962534">
        <w:t>ledde till</w:t>
      </w:r>
      <w:r>
        <w:t xml:space="preserve"> ett omfattande arbete i myndigheten. Flera insatser har gjorts med att ytterligare kartlägga eventuella brister i Riksrevisionens interna arbete i syfte att förbättra arbetsmiljön och för att stärka den interna styrningen och kontrollen. Arbetet med att utveckla kärnverksamheten mot de mål som riksdagen har formulerat har fortsatt och verksamhetsstödet ska ytterligare moderniseras. </w:t>
      </w:r>
    </w:p>
    <w:p w14:paraId="22F7C619" w14:textId="2DD3C5CA" w:rsidR="00F51C4B" w:rsidRDefault="00F51C4B" w:rsidP="00613382">
      <w:pPr>
        <w:pStyle w:val="Normaltindrag"/>
      </w:pPr>
      <w:r>
        <w:t xml:space="preserve">Jag ser med tillförsikt fram mot hur Riksrevisionen kommer att utvecklas </w:t>
      </w:r>
      <w:r w:rsidR="008721F7">
        <w:t xml:space="preserve"> framöver </w:t>
      </w:r>
      <w:r>
        <w:t>och jag vill tacka Riksrevisionens kompetenta personal för ett gott arbete under året.</w:t>
      </w:r>
    </w:p>
    <w:p w14:paraId="7E8C0AED" w14:textId="77777777" w:rsidR="00F51C4B" w:rsidRDefault="00F51C4B" w:rsidP="00613382">
      <w:pPr>
        <w:spacing w:before="240"/>
      </w:pPr>
      <w:r>
        <w:t>Margareta Åberg</w:t>
      </w:r>
    </w:p>
    <w:p w14:paraId="57E0DF5C" w14:textId="3EC44785" w:rsidR="00D62302" w:rsidRPr="00D62302" w:rsidRDefault="00650AF6" w:rsidP="00D62302">
      <w:r>
        <w:t>Riksrevisor</w:t>
      </w:r>
    </w:p>
    <w:p w14:paraId="438A3C94" w14:textId="77777777" w:rsidR="00BA2BD5" w:rsidRDefault="00BA2BD5" w:rsidP="00ED369C">
      <w:pPr>
        <w:pStyle w:val="Normaltindrag"/>
      </w:pPr>
      <w:r>
        <w:t xml:space="preserve"> </w:t>
      </w:r>
    </w:p>
    <w:p w14:paraId="2942D195" w14:textId="77777777" w:rsidR="000A64AF" w:rsidRDefault="000A64AF" w:rsidP="000C4CE6">
      <w:pPr>
        <w:sectPr w:rsidR="000A64AF" w:rsidSect="0039664C">
          <w:headerReference w:type="even" r:id="rId21"/>
          <w:headerReference w:type="default" r:id="rId22"/>
          <w:pgSz w:w="9356" w:h="13721" w:code="9"/>
          <w:pgMar w:top="907" w:right="2041" w:bottom="1474" w:left="1417" w:header="397" w:footer="624" w:gutter="0"/>
          <w:cols w:space="708"/>
          <w:docGrid w:linePitch="360"/>
        </w:sectPr>
      </w:pPr>
    </w:p>
    <w:p w14:paraId="036F167A" w14:textId="77777777" w:rsidR="000C4CE6" w:rsidRPr="00ED369C" w:rsidRDefault="000C4CE6" w:rsidP="00ED369C">
      <w:pPr>
        <w:pStyle w:val="Rubrik1"/>
      </w:pPr>
      <w:bookmarkStart w:id="22" w:name="_Toc284579670"/>
      <w:bookmarkStart w:id="23" w:name="_Toc374092096"/>
      <w:bookmarkStart w:id="24" w:name="_Toc379897228"/>
      <w:bookmarkStart w:id="25" w:name="_Toc408404990"/>
      <w:bookmarkStart w:id="26" w:name="_Toc411843525"/>
      <w:bookmarkStart w:id="27" w:name="_Toc431820017"/>
      <w:bookmarkStart w:id="28" w:name="_Toc475434448"/>
      <w:r w:rsidRPr="00ED369C">
        <w:lastRenderedPageBreak/>
        <w:t>Resultatredovisning</w:t>
      </w:r>
      <w:bookmarkEnd w:id="22"/>
      <w:bookmarkEnd w:id="23"/>
      <w:bookmarkEnd w:id="24"/>
      <w:bookmarkEnd w:id="25"/>
      <w:bookmarkEnd w:id="26"/>
      <w:bookmarkEnd w:id="27"/>
      <w:bookmarkEnd w:id="28"/>
    </w:p>
    <w:p w14:paraId="7205E78E" w14:textId="77777777" w:rsidR="00D62302" w:rsidRDefault="00D62302" w:rsidP="00D62302">
      <w:pPr>
        <w:pStyle w:val="Rubrik2"/>
      </w:pPr>
      <w:bookmarkStart w:id="29" w:name="_Toc475434449"/>
      <w:r>
        <w:t>Prioriteringar under 2016</w:t>
      </w:r>
      <w:bookmarkEnd w:id="29"/>
    </w:p>
    <w:p w14:paraId="2774255A" w14:textId="77777777" w:rsidR="00F51C4B" w:rsidRDefault="00F51C4B" w:rsidP="00F51C4B">
      <w:r>
        <w:t>Under 2016 har Riksrevisionen prioriterat ett antal åtgärder för att utveckla både kärnverksamheten och verksamhetsstödet.</w:t>
      </w:r>
    </w:p>
    <w:p w14:paraId="2DC9C8A9" w14:textId="77777777" w:rsidR="00F51C4B" w:rsidRDefault="00F51C4B" w:rsidP="0051143E">
      <w:pPr>
        <w:pStyle w:val="Normaltindrag"/>
      </w:pPr>
      <w:r>
        <w:t>Förändringsarbetet har haft hög prioritet under 2016. Målet har varit att öka effektiviteten i effektivitetsrevisionen genom att öka antalet publicerade rapporter och att bredda innehållet i granskningarna. För att uppnå detta har ett förändrat arbetssätt införts för effektivitetsrevisionen. Fler medarbetare har anställts med särskilda kunskaper i kvantitativa metoder och inom vissa sakområden. Under året stärktes också förutsättningarna för att genomföra relevanta kvantitativa dataanalyser i granskningsverksamheten.</w:t>
      </w:r>
    </w:p>
    <w:p w14:paraId="3123C281" w14:textId="77777777" w:rsidR="00F51C4B" w:rsidRDefault="00F51C4B" w:rsidP="0035327B">
      <w:pPr>
        <w:pStyle w:val="Normaltindrag"/>
      </w:pPr>
      <w:r>
        <w:t xml:space="preserve">En annan del av förändringsarbetet har handlat om att omorganisera och effektivisera administrationen. Samtliga enheter som på olika sätt arbetar för att stödja granskningsverksamheten och den internationella verksamheten har samlats i en avdelning. Målet var att åstadkomma ett samlat och moderniserat verksamhetsstöd till verksamheten. Insatser har genomförts för att stärka myndighetens grundläggande processer och strukturer bland annat genom systematiska förbättringar av Riksrevisionens styrdokument.  </w:t>
      </w:r>
    </w:p>
    <w:p w14:paraId="43E990CD" w14:textId="6B72FE25" w:rsidR="00F51C4B" w:rsidRDefault="00F51C4B" w:rsidP="0035327B">
      <w:pPr>
        <w:pStyle w:val="Normaltindrag"/>
      </w:pPr>
      <w:r>
        <w:t>Flera viktiga steg har tagits under 2016 för att på olika sätt digitalisera myndigheten och skapa förutsättningar för ett modernare arbetssätt. Ett exempel är förberedelserna för att kunna införa ett kvalificerat ledningssystem för infor</w:t>
      </w:r>
      <w:r w:rsidR="001A3498">
        <w:t>-</w:t>
      </w:r>
      <w:r>
        <w:t>mationssäkerhet i full skala under 2017. Ett annat exempel ä</w:t>
      </w:r>
      <w:r w:rsidR="00DB34EB">
        <w:t>r implementeringen av en ny it</w:t>
      </w:r>
      <w:r>
        <w:t xml:space="preserve">-förvaltningsmodell. </w:t>
      </w:r>
    </w:p>
    <w:p w14:paraId="27F87E9A" w14:textId="5247FF9D" w:rsidR="00D62302" w:rsidRDefault="00F51C4B" w:rsidP="00F51C4B">
      <w:pPr>
        <w:pStyle w:val="Normaltindrag"/>
      </w:pPr>
      <w:r>
        <w:t>Den omfattande de</w:t>
      </w:r>
      <w:r w:rsidR="00210754">
        <w:t>batten om Riksrevisionen i medierna</w:t>
      </w:r>
      <w:r>
        <w:t xml:space="preserve"> under hösten 2016 </w:t>
      </w:r>
      <w:r w:rsidR="00210754">
        <w:t xml:space="preserve">ledde till </w:t>
      </w:r>
      <w:r>
        <w:t xml:space="preserve">åtgärder för att stärka det interna förtroendet på myndigheten. Ett antal förtroendeskapande åtgärder genomfördes. De avsåg bland annat en organisatorisk och social skyddsrond och en interaktiv medarbetardag </w:t>
      </w:r>
      <w:r w:rsidR="00210754">
        <w:t xml:space="preserve">med fokus </w:t>
      </w:r>
      <w:r>
        <w:t xml:space="preserve">på arbetsmiljö. Vidare har exempelvis en arbetsgrupp </w:t>
      </w:r>
      <w:r w:rsidR="00152CD2">
        <w:t xml:space="preserve">tillsatts </w:t>
      </w:r>
      <w:r>
        <w:t xml:space="preserve">med uppgift att förtydliga insatser </w:t>
      </w:r>
      <w:r w:rsidR="00EA6BFF">
        <w:t>avseende</w:t>
      </w:r>
      <w:r>
        <w:t xml:space="preserve"> jävs- och oberoendefrågor inom verksamheten. Dessutom har r</w:t>
      </w:r>
      <w:r w:rsidR="00EA6BFF">
        <w:t>utinerna</w:t>
      </w:r>
      <w:r>
        <w:t xml:space="preserve"> för rekryteringsprocessen skärpts.</w:t>
      </w:r>
    </w:p>
    <w:p w14:paraId="447A3453" w14:textId="5A7A2B6A" w:rsidR="0051143E" w:rsidRDefault="0051143E">
      <w:pPr>
        <w:spacing w:before="0" w:after="200" w:line="276" w:lineRule="auto"/>
        <w:jc w:val="left"/>
      </w:pPr>
      <w:r>
        <w:br w:type="page"/>
      </w:r>
    </w:p>
    <w:p w14:paraId="1682A892" w14:textId="77777777" w:rsidR="00D62302" w:rsidRPr="00673EBD" w:rsidRDefault="00D62302" w:rsidP="00D62302">
      <w:pPr>
        <w:pStyle w:val="Rubrik2"/>
      </w:pPr>
      <w:bookmarkStart w:id="30" w:name="_Toc475434450"/>
      <w:r>
        <w:lastRenderedPageBreak/>
        <w:t xml:space="preserve">Uppdrag och </w:t>
      </w:r>
      <w:r w:rsidRPr="00673EBD">
        <w:t>mandat</w:t>
      </w:r>
      <w:bookmarkEnd w:id="30"/>
      <w:r w:rsidRPr="00673EBD">
        <w:t xml:space="preserve"> </w:t>
      </w:r>
    </w:p>
    <w:p w14:paraId="7304591C" w14:textId="75199BEE" w:rsidR="00F51C4B" w:rsidRPr="00BA7405" w:rsidRDefault="00F51C4B" w:rsidP="00F51C4B">
      <w:r w:rsidRPr="00BA7405">
        <w:t>Riksrevisionens uppdrag är att granska att statliga medel når dit de ska, att skattemedel används så effektivt som möjligt, att statliga insatser är samhällsnyttiga och att det råder god ordning i den statliga redovisningen. Utöver granskningsverksamheten ska Riksrevisionen även vara det nationella revi</w:t>
      </w:r>
      <w:r w:rsidR="00060C74">
        <w:t>-</w:t>
      </w:r>
      <w:r w:rsidRPr="00BA7405">
        <w:t xml:space="preserve">sionsorganet i internationella sammanhang samt bedriva internationellt utvecklingssamarbete inom revisionsområdet. Det breda uppdraget ger en unik möjlighet för Riksrevisionen att bidra med ett helhetsperspektiv på den offentliga verksamheten och </w:t>
      </w:r>
      <w:r w:rsidR="00EA6BFF">
        <w:t xml:space="preserve">möjligheten </w:t>
      </w:r>
      <w:r w:rsidRPr="00BA7405">
        <w:t xml:space="preserve">att följa utvecklingen över tid. </w:t>
      </w:r>
    </w:p>
    <w:p w14:paraId="08DB7EC3" w14:textId="288A0AA2" w:rsidR="00F51C4B" w:rsidRPr="00BA7405" w:rsidRDefault="00F51C4B" w:rsidP="00F51C4B">
      <w:r w:rsidRPr="00BA7405">
        <w:t xml:space="preserve">Riksrevisionen är en myndighet under riksdagen med uppgift att granska genomförandet </w:t>
      </w:r>
      <w:r>
        <w:t xml:space="preserve">och resultatet </w:t>
      </w:r>
      <w:r w:rsidRPr="00BA7405">
        <w:t>av den verksamhet som bedrivs av staten.</w:t>
      </w:r>
      <w:r>
        <w:rPr>
          <w:rStyle w:val="Fotnotsreferens"/>
          <w:rFonts w:asciiTheme="majorHAnsi" w:hAnsiTheme="majorHAnsi"/>
        </w:rPr>
        <w:footnoteReference w:id="2"/>
      </w:r>
      <w:r w:rsidRPr="00BA7405">
        <w:t xml:space="preserve"> Grundläggande för Riksrevisionens granskningsverksamhet är att all statlig verksamhet ska vara föremål för granskning. Granskningen genomförs genom</w:t>
      </w:r>
      <w:r w:rsidR="00B23C47">
        <w:t xml:space="preserve"> en</w:t>
      </w:r>
      <w:r w:rsidRPr="00BA7405">
        <w:t xml:space="preserve"> årlig revision av de statliga myndigheternas årsredovisningar och delårsrapporter samt genom effektivitetsrevision. </w:t>
      </w:r>
    </w:p>
    <w:p w14:paraId="679AAE6B" w14:textId="77777777" w:rsidR="00F51C4B" w:rsidRPr="00BA7405" w:rsidRDefault="00F51C4B" w:rsidP="0035327B">
      <w:pPr>
        <w:pStyle w:val="Normaltindrag"/>
      </w:pPr>
      <w:r w:rsidRPr="00BA7405">
        <w:t xml:space="preserve">Riksrevisorerna beslutar självständigt med hänsyn tagen till de bestämmelser som finns i lag om vad som ska granskas, hur granskningen ska bedrivas och vilka slutsatser den ska leda till. Granskningens omfattning och inriktning regleras i lagen (2002:1022) om revision av statlig </w:t>
      </w:r>
      <w:r>
        <w:t>verksamhet m.m.</w:t>
      </w:r>
      <w:r w:rsidRPr="00BA7405">
        <w:t xml:space="preserve"> </w:t>
      </w:r>
      <w:r>
        <w:t>Enligt internationella standarder är det centralt att statliga revisionsmyndigheter är oberoende och självständigt kan fatta beslut om vad som ska granskas och hur detta ska göras.</w:t>
      </w:r>
    </w:p>
    <w:p w14:paraId="342225D3" w14:textId="77777777" w:rsidR="00F51C4B" w:rsidRPr="00BA7405" w:rsidRDefault="00F51C4B" w:rsidP="0035327B">
      <w:pPr>
        <w:pStyle w:val="Normaltindrag"/>
      </w:pPr>
      <w:r w:rsidRPr="00BA7405">
        <w:t>Riksrevisionen har enligt revisionslagen rätt att få tillgång till underlag som behövs för granskningen.</w:t>
      </w:r>
      <w:r>
        <w:rPr>
          <w:rStyle w:val="Fotnotsreferens"/>
        </w:rPr>
        <w:footnoteReference w:id="3"/>
      </w:r>
      <w:r w:rsidRPr="00BA7405">
        <w:t xml:space="preserve"> Det är Riksrevisionen ensam som avgör vilken information som behövs. </w:t>
      </w:r>
    </w:p>
    <w:p w14:paraId="1D11D929" w14:textId="0DB4ECE5" w:rsidR="00F51C4B" w:rsidRDefault="00F51C4B" w:rsidP="0035327B">
      <w:pPr>
        <w:pStyle w:val="Normaltindrag"/>
        <w:rPr>
          <w:rFonts w:asciiTheme="majorHAnsi" w:eastAsiaTheme="majorEastAsia" w:hAnsiTheme="majorHAnsi" w:cstheme="majorBidi"/>
          <w:b/>
          <w:sz w:val="30"/>
          <w:szCs w:val="26"/>
        </w:rPr>
      </w:pPr>
      <w:r w:rsidRPr="00BA7405">
        <w:t>Resultaten av effektivitetsrevisionen redovisas t</w:t>
      </w:r>
      <w:r>
        <w:t>ill riksdagen genom gransknings</w:t>
      </w:r>
      <w:r w:rsidRPr="00BA7405">
        <w:t xml:space="preserve">rapporter. Den årliga revisionen avrapporteras genom revisionsberättelser, </w:t>
      </w:r>
      <w:r>
        <w:t>huvud</w:t>
      </w:r>
      <w:r w:rsidRPr="00BA7405">
        <w:t>sakligen till regeringen.</w:t>
      </w:r>
      <w:r w:rsidR="00676F6B">
        <w:rPr>
          <w:rStyle w:val="Fotnotsreferens"/>
        </w:rPr>
        <w:footnoteReference w:id="4"/>
      </w:r>
      <w:r w:rsidRPr="00BA7405">
        <w:t xml:space="preserve"> De viktigaste iakttagelserna av effektivitetsrevisionen och den årliga revisonen redovisas i en årlig rapport till riksdagen. </w:t>
      </w:r>
    </w:p>
    <w:p w14:paraId="6B7F879E" w14:textId="0D7B64B3" w:rsidR="0051143E" w:rsidRDefault="0051143E">
      <w:pPr>
        <w:spacing w:before="0" w:after="200" w:line="276" w:lineRule="auto"/>
        <w:jc w:val="left"/>
      </w:pPr>
      <w:r>
        <w:br w:type="page"/>
      </w:r>
    </w:p>
    <w:p w14:paraId="66DAA53F" w14:textId="77777777" w:rsidR="00D62302" w:rsidRDefault="00D62302" w:rsidP="00D62302">
      <w:pPr>
        <w:pStyle w:val="Rubrik2"/>
      </w:pPr>
      <w:bookmarkStart w:id="31" w:name="_Toc475434451"/>
      <w:r>
        <w:lastRenderedPageBreak/>
        <w:t>Styrning och uppföljning</w:t>
      </w:r>
      <w:bookmarkEnd w:id="31"/>
    </w:p>
    <w:p w14:paraId="6D02520D" w14:textId="77777777" w:rsidR="00D62302" w:rsidRDefault="00D62302" w:rsidP="0051143E">
      <w:pPr>
        <w:pStyle w:val="Rubrik3"/>
        <w:spacing w:before="120"/>
      </w:pPr>
      <w:bookmarkStart w:id="32" w:name="_Toc475434452"/>
      <w:r>
        <w:t>Organisation och ledning</w:t>
      </w:r>
      <w:bookmarkEnd w:id="32"/>
    </w:p>
    <w:p w14:paraId="0D12B9B5" w14:textId="77777777" w:rsidR="00D62302" w:rsidRPr="009C7E0B" w:rsidRDefault="00D62302" w:rsidP="0051143E">
      <w:pPr>
        <w:pStyle w:val="Bild-Rubrik"/>
      </w:pPr>
      <w:r>
        <w:t xml:space="preserve">Riksrevisionens </w:t>
      </w:r>
      <w:r w:rsidRPr="009C7E0B">
        <w:t xml:space="preserve">organisation </w:t>
      </w:r>
      <w:r>
        <w:t>per den 31 december 2016.</w:t>
      </w:r>
      <w:r w:rsidRPr="009C7E0B">
        <w:t xml:space="preserve"> </w:t>
      </w:r>
    </w:p>
    <w:p w14:paraId="484D56D9" w14:textId="0C75B566" w:rsidR="00D62302" w:rsidRDefault="003720BD" w:rsidP="0026262C">
      <w:pPr>
        <w:spacing w:before="120" w:after="120" w:line="240" w:lineRule="auto"/>
      </w:pPr>
      <w:r w:rsidRPr="003720BD">
        <w:rPr>
          <w:noProof/>
          <w:lang w:eastAsia="sv-SE"/>
        </w:rPr>
        <w:drawing>
          <wp:inline distT="0" distB="0" distL="0" distR="0" wp14:anchorId="42C92721" wp14:editId="0DFAB9C9">
            <wp:extent cx="3745230" cy="1673216"/>
            <wp:effectExtent l="0" t="0" r="7620" b="3810"/>
            <wp:docPr id="14" name="Bildobjekt 14" descr="C:\Users\antir\AppData\Local\Microsoft\Windows\Temporary Internet Files\Content.Outlook\SFIEGLGM\RiR_org_skiss (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ir\AppData\Local\Microsoft\Windows\Temporary Internet Files\Content.Outlook\SFIEGLGM\RiR_org_skiss (002).t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5230" cy="1673216"/>
                    </a:xfrm>
                    <a:prstGeom prst="rect">
                      <a:avLst/>
                    </a:prstGeom>
                    <a:noFill/>
                    <a:ln>
                      <a:noFill/>
                    </a:ln>
                  </pic:spPr>
                </pic:pic>
              </a:graphicData>
            </a:graphic>
          </wp:inline>
        </w:drawing>
      </w:r>
    </w:p>
    <w:p w14:paraId="0C2E2932" w14:textId="77777777" w:rsidR="00676F6B" w:rsidRDefault="00676F6B" w:rsidP="0051143E">
      <w:pPr>
        <w:spacing w:before="120"/>
        <w:rPr>
          <w:rFonts w:eastAsiaTheme="majorEastAsia" w:cstheme="majorBidi"/>
          <w:i/>
          <w:sz w:val="16"/>
        </w:rPr>
      </w:pPr>
      <w:r w:rsidRPr="00676F6B">
        <w:rPr>
          <w:rFonts w:eastAsiaTheme="majorEastAsia" w:cstheme="majorBidi"/>
          <w:i/>
          <w:sz w:val="16"/>
        </w:rPr>
        <w:t xml:space="preserve">Riksrevisionen har kontor i Stockholm, Uppsala och Jönköping. </w:t>
      </w:r>
    </w:p>
    <w:p w14:paraId="2B15C223" w14:textId="5C02ADEA" w:rsidR="000A66EE" w:rsidRPr="009C7E0B" w:rsidRDefault="000A66EE" w:rsidP="0051143E">
      <w:pPr>
        <w:spacing w:before="120"/>
      </w:pPr>
      <w:r w:rsidRPr="009C7E0B">
        <w:t xml:space="preserve">Riksrevisionen </w:t>
      </w:r>
      <w:r>
        <w:t xml:space="preserve">ska </w:t>
      </w:r>
      <w:r w:rsidRPr="009C7E0B">
        <w:t>led</w:t>
      </w:r>
      <w:r>
        <w:t>a</w:t>
      </w:r>
      <w:r w:rsidRPr="009C7E0B">
        <w:t xml:space="preserve">s av tre riksrevisorer. </w:t>
      </w:r>
      <w:r>
        <w:t>Dera</w:t>
      </w:r>
      <w:r w:rsidRPr="009C7E0B">
        <w:t>s ansvar och uppgifter framgår av regeringsformen</w:t>
      </w:r>
      <w:r w:rsidR="00676F6B">
        <w:t xml:space="preserve"> och Riksrevisionens instruktion</w:t>
      </w:r>
      <w:r w:rsidRPr="009C7E0B">
        <w:t>.</w:t>
      </w:r>
      <w:r w:rsidR="00676F6B">
        <w:rPr>
          <w:rStyle w:val="Fotnotsreferens"/>
        </w:rPr>
        <w:footnoteReference w:id="5"/>
      </w:r>
      <w:r w:rsidRPr="009C7E0B">
        <w:t xml:space="preserve"> En av riksrevisorerna är riksrevisor med administrativt ansvar. </w:t>
      </w:r>
    </w:p>
    <w:p w14:paraId="7CC583F1" w14:textId="14F0E63B" w:rsidR="000A66EE" w:rsidRDefault="000A66EE" w:rsidP="0035327B">
      <w:pPr>
        <w:pStyle w:val="Normaltindrag"/>
      </w:pPr>
      <w:r w:rsidRPr="009C7E0B">
        <w:t xml:space="preserve">Riksrevisorn med administrativt ansvar, svarar för den administrativa ledningen av myndigheten genom att se till att verksamheten bedrivs effektivt och enligt gällande rätt, att den redovisas på ett tillförlitligt och rättvisande sätt </w:t>
      </w:r>
      <w:r w:rsidR="00B823E6">
        <w:t>och att den</w:t>
      </w:r>
      <w:r w:rsidRPr="009C7E0B">
        <w:t xml:space="preserve"> hushållar väl med statens medel.</w:t>
      </w:r>
      <w:r>
        <w:t xml:space="preserve"> Riksrevisorn med administrativt ansvar</w:t>
      </w:r>
      <w:r w:rsidRPr="009C7E0B">
        <w:t xml:space="preserve"> </w:t>
      </w:r>
      <w:r>
        <w:t xml:space="preserve">undertecknar ensam Riksrevisionens årsredovisning. </w:t>
      </w:r>
    </w:p>
    <w:p w14:paraId="40639C7A" w14:textId="5EFD33C5" w:rsidR="000A66EE" w:rsidRDefault="000A66EE" w:rsidP="0035327B">
      <w:pPr>
        <w:pStyle w:val="Normaltindrag"/>
      </w:pPr>
      <w:r>
        <w:t>Per den sista december 2016 bestod Riksrevis</w:t>
      </w:r>
      <w:r w:rsidR="00650AF6">
        <w:t>ionen av fem avdelningar och sjutto</w:t>
      </w:r>
      <w:r>
        <w:t>n enheter. Avdelningarna leddes av avdelningschefer som rapporte</w:t>
      </w:r>
      <w:r w:rsidR="00B823E6">
        <w:t>rade direkt till riksrevisorern</w:t>
      </w:r>
      <w:r w:rsidR="00DE7C9D">
        <w:t>a</w:t>
      </w:r>
      <w:r w:rsidR="002701F9">
        <w:t>,</w:t>
      </w:r>
      <w:r>
        <w:t xml:space="preserve"> medan enheterna leddes av enhetschefer med rapporteringsansvar till avdelningscheferna. </w:t>
      </w:r>
    </w:p>
    <w:p w14:paraId="4876CBC3" w14:textId="7A094C60" w:rsidR="000A66EE" w:rsidRDefault="000A66EE" w:rsidP="0035327B">
      <w:pPr>
        <w:pStyle w:val="Normaltindrag"/>
      </w:pPr>
      <w:r>
        <w:t>Under sommaren och tidig höst begärde Susanne Ackum och Ulf Bengtsson att bli entledigade från sina uppdrag som riksrevisorer och har därefter lämnat Riksrevisionen. Senare under hösten begärde även riksrevisor</w:t>
      </w:r>
      <w:r w:rsidR="007631AA">
        <w:t>n</w:t>
      </w:r>
      <w:r>
        <w:t xml:space="preserve"> med administrativt ansvar, Margareta Åberg, att bli entledigad. I avvaktan på att nya riksrevisorer utses av riksdagen fullföljde Margareta Åberg sitt ledarskap över Riksrevisionen under 2016.</w:t>
      </w:r>
    </w:p>
    <w:p w14:paraId="781821BF" w14:textId="77777777" w:rsidR="000A66EE" w:rsidRDefault="000A66EE" w:rsidP="000A66EE">
      <w:pPr>
        <w:pStyle w:val="Rubrik3"/>
      </w:pPr>
      <w:bookmarkStart w:id="33" w:name="_Toc475434453"/>
      <w:r>
        <w:lastRenderedPageBreak/>
        <w:t>Granskningsplanen, årliga rapporten, uppföljningsrapporten</w:t>
      </w:r>
      <w:bookmarkEnd w:id="33"/>
      <w:r>
        <w:t xml:space="preserve"> </w:t>
      </w:r>
    </w:p>
    <w:p w14:paraId="003C3319" w14:textId="77777777" w:rsidR="00DE7C9D" w:rsidRDefault="00DE7C9D" w:rsidP="00DE7C9D">
      <w:r>
        <w:t>Varje år lämnar Riksrevisionen i enlighet med myndighetens instruktion riksrevisorernas granskningsplan</w:t>
      </w:r>
      <w:r>
        <w:rPr>
          <w:rStyle w:val="Fotnotsreferens"/>
        </w:rPr>
        <w:footnoteReference w:id="6"/>
      </w:r>
      <w:r>
        <w:t xml:space="preserve">  och en årlig rapport enligt lag</w:t>
      </w:r>
      <w:r>
        <w:rPr>
          <w:rStyle w:val="Fotnotsreferens"/>
        </w:rPr>
        <w:footnoteReference w:id="7"/>
      </w:r>
      <w:r>
        <w:t>. Dessutom lämnar myndigheten årligen en uppföljningsrapport avseende resultat av årlig revision och effektivitetsrevision till riksdagen. Vart fjärde år lämnas även en uppföljningsrapport om Riksrevisionens internationella utvecklingssamarbete.</w:t>
      </w:r>
    </w:p>
    <w:p w14:paraId="62B4ECCF" w14:textId="32B7EF9F" w:rsidR="000A66EE" w:rsidRDefault="000A66EE" w:rsidP="0051143E">
      <w:pPr>
        <w:pStyle w:val="Normaltindrag"/>
      </w:pPr>
      <w:r>
        <w:t>Granskningsplanen ger en samlad bild av det kommande årets granskning</w:t>
      </w:r>
      <w:r w:rsidR="00650AF6">
        <w:t>ar</w:t>
      </w:r>
      <w:r>
        <w:t>, både inom effektivitetsrevisionen och den årliga revisionen. Under 2016 lämnades rapporten till riksdagen i oktober som en redogörelse.</w:t>
      </w:r>
      <w:r>
        <w:rPr>
          <w:rStyle w:val="Fotnotsreferens"/>
        </w:rPr>
        <w:footnoteReference w:id="8"/>
      </w:r>
      <w:r>
        <w:t xml:space="preserve"> </w:t>
      </w:r>
    </w:p>
    <w:p w14:paraId="51EDA574" w14:textId="4B379003" w:rsidR="000A66EE" w:rsidRDefault="000A66EE" w:rsidP="0035327B">
      <w:pPr>
        <w:pStyle w:val="Normaltindrag"/>
      </w:pPr>
      <w:r>
        <w:t>Den årliga rapporten sammanfattar de viktigaste iakttagelserna från effektivitetsrevisionen och den årliga revisionen. Under 2016 lämnades r</w:t>
      </w:r>
      <w:r w:rsidR="00F81093">
        <w:t xml:space="preserve">apporten till riksdagen i maj </w:t>
      </w:r>
      <w:r>
        <w:t xml:space="preserve">som en redogörelse. Totalt redogjordes för 21 effektivitetsrapporter, samt </w:t>
      </w:r>
      <w:r w:rsidR="00E41D72">
        <w:t xml:space="preserve">en </w:t>
      </w:r>
      <w:r>
        <w:t>årlig revision av 236 myndigheter</w:t>
      </w:r>
      <w:r w:rsidR="00D933D6">
        <w:t>s</w:t>
      </w:r>
      <w:r>
        <w:t xml:space="preserve"> och organisationers årsredovisningar. </w:t>
      </w:r>
    </w:p>
    <w:p w14:paraId="24F12E55" w14:textId="7BEBEFDB" w:rsidR="000A66EE" w:rsidRDefault="000A66EE" w:rsidP="0035327B">
      <w:pPr>
        <w:pStyle w:val="Normaltindrag"/>
      </w:pPr>
      <w:r>
        <w:t>Riksrevisionen följer upp om granskningsrapporterna från effektivitetsrevisionen har medfört någon form av åtgärder från regeringen eller andra granskade organisationer, företrädesvis förvaltningsmyndigheterna. Uppföljningsrapporten för 2016 lämnades till riksdagen i april och innehåller en djupare uppföljning av 15 rapporter från 2011</w:t>
      </w:r>
      <w:r w:rsidR="007769E3">
        <w:t xml:space="preserve"> </w:t>
      </w:r>
      <w:r>
        <w:t>-</w:t>
      </w:r>
      <w:r w:rsidR="007769E3">
        <w:t xml:space="preserve"> </w:t>
      </w:r>
      <w:r>
        <w:t>2012 och en översiktlig uppföljning av 28 rapporter från 2013</w:t>
      </w:r>
      <w:r w:rsidR="006B4681">
        <w:t xml:space="preserve"> </w:t>
      </w:r>
      <w:r>
        <w:t>-</w:t>
      </w:r>
      <w:r w:rsidR="006B4681">
        <w:t xml:space="preserve"> </w:t>
      </w:r>
      <w:r>
        <w:t xml:space="preserve">2014. Uppföljningen visar att flertalet granskningsrapporter har medfört någon form av åtgärd av regeringen eller andra granskningsobjekt. Rapporten innehåller också en uppföljning av åtgärder </w:t>
      </w:r>
      <w:r w:rsidR="002C7CB6">
        <w:t>som gäller</w:t>
      </w:r>
      <w:r>
        <w:t xml:space="preserve"> de 14 modifierade revisionsberättelserna som lämnats av den årliga revisionen för verksamhetsåret 2014. </w:t>
      </w:r>
    </w:p>
    <w:p w14:paraId="46347B9D" w14:textId="77777777" w:rsidR="000A66EE" w:rsidRDefault="000A66EE" w:rsidP="000A66EE">
      <w:pPr>
        <w:pStyle w:val="Rubrik3"/>
      </w:pPr>
      <w:bookmarkStart w:id="34" w:name="_Toc475434454"/>
      <w:r>
        <w:t>Extern kommunikation</w:t>
      </w:r>
      <w:bookmarkEnd w:id="34"/>
    </w:p>
    <w:p w14:paraId="6676FEA3" w14:textId="4D3AC273" w:rsidR="000A66EE" w:rsidRDefault="000A66EE" w:rsidP="000A66EE">
      <w:r>
        <w:t>Riksrevisionens externa kommunikation i Sverige tar till största delen sin utgångspunkt i myndighetens granskningsresultat. Webbplatsen har i det sammanhanget en central roll i den digitala kommunikationen</w:t>
      </w:r>
      <w:r w:rsidR="00243E60">
        <w:t>,</w:t>
      </w:r>
      <w:r>
        <w:t xml:space="preserve"> och nyhet</w:t>
      </w:r>
      <w:r w:rsidR="00243E60">
        <w:t>er kanaliseras vidare till medierna</w:t>
      </w:r>
      <w:r>
        <w:t xml:space="preserve"> som pressmeddelanden eller debattartiklar, via nyhetsbrev och twitter. En annan viktig del i den externa kommunikationen är externa kontakter och seminarier. </w:t>
      </w:r>
    </w:p>
    <w:p w14:paraId="7E13B3CA" w14:textId="649E1D33" w:rsidR="000A66EE" w:rsidRDefault="000A66EE" w:rsidP="0051143E">
      <w:pPr>
        <w:pStyle w:val="Normaltindrag"/>
      </w:pPr>
      <w:r>
        <w:t>Utöver kontakter med riksdagens utskott, Regeringskansliet, myndigheter och andra intressenter i samband med varje enskild granskningsrapport eller inom ramen för den årliga revisionen, har Riksrevisionen under året deltagit med en egen aktivitet i Almedalen och medverkat på andra externa arenor. Under Almedalsveckan 2016 arrangerade Riksrevis</w:t>
      </w:r>
      <w:r w:rsidR="009D363D">
        <w:t>ionen tre välbesökta seminarier:</w:t>
      </w:r>
      <w:r>
        <w:t xml:space="preserve"> Fullt förtroende för förvaltningen i staten? Blågul hjälp jorden runt? och Med högskolepoäng mot livslångt lärande? </w:t>
      </w:r>
    </w:p>
    <w:p w14:paraId="54E540E5" w14:textId="14C18108" w:rsidR="000A66EE" w:rsidRDefault="000A66EE" w:rsidP="0051143E">
      <w:pPr>
        <w:pStyle w:val="Normaltindrag"/>
      </w:pPr>
      <w:r>
        <w:lastRenderedPageBreak/>
        <w:t>Andra exempel på externa sammanha</w:t>
      </w:r>
      <w:r w:rsidR="00935A92">
        <w:t xml:space="preserve">ng där riksrevisor medverkat är </w:t>
      </w:r>
      <w:r>
        <w:t>en offentlig utfrågning i riksdagen om finansieringsmodeller för transportinfrastruktur, SNS seminarium om finansiering av framtidens infrastruktur samt ett seminarium om den parlamentariska revisionen i de nordiska länderna.</w:t>
      </w:r>
    </w:p>
    <w:p w14:paraId="291A7FBC" w14:textId="77777777" w:rsidR="000A66EE" w:rsidRDefault="000A66EE" w:rsidP="000A66EE">
      <w:pPr>
        <w:pStyle w:val="Rubrik3"/>
      </w:pPr>
      <w:bookmarkStart w:id="35" w:name="_Toc475434455"/>
      <w:r>
        <w:t>Parlamentariska rådet</w:t>
      </w:r>
      <w:bookmarkEnd w:id="35"/>
    </w:p>
    <w:p w14:paraId="78A31E58" w14:textId="77777777" w:rsidR="000A66EE" w:rsidRDefault="000A66EE" w:rsidP="000A66EE">
      <w:r w:rsidRPr="00627341">
        <w:t>Enligt riksdagsordningen ska riksdagen för varje valperiod välja ett parlamenta</w:t>
      </w:r>
      <w:r>
        <w:t xml:space="preserve">riskt </w:t>
      </w:r>
      <w:r w:rsidRPr="00627341">
        <w:t>råd för Riksrevisionen. Rådet ska bestå a</w:t>
      </w:r>
      <w:r>
        <w:t xml:space="preserve">v en riksdagsledamot från varje </w:t>
      </w:r>
      <w:r w:rsidRPr="00627341">
        <w:t>partigru</w:t>
      </w:r>
      <w:r>
        <w:t xml:space="preserve">pp. Rådet har inga suppleanter. </w:t>
      </w:r>
    </w:p>
    <w:p w14:paraId="24D00803" w14:textId="3B707C95" w:rsidR="000A66EE" w:rsidRDefault="000A66EE" w:rsidP="0051143E">
      <w:pPr>
        <w:pStyle w:val="Normaltindrag"/>
      </w:pPr>
      <w:r w:rsidRPr="00627341">
        <w:t>Riksrevisionens parlamentariska råd har under åre</w:t>
      </w:r>
      <w:r>
        <w:t>t följt granskningsverksamheten</w:t>
      </w:r>
      <w:r w:rsidR="00657760">
        <w:t>.</w:t>
      </w:r>
      <w:r w:rsidRPr="00627341">
        <w:t xml:space="preserve"> Rådet har fått en redogörels</w:t>
      </w:r>
      <w:r>
        <w:t xml:space="preserve">e för förslaget </w:t>
      </w:r>
      <w:r w:rsidRPr="00627341">
        <w:t>till budget för Riksrevisionen av riksrevi</w:t>
      </w:r>
      <w:r>
        <w:t xml:space="preserve">sorn med administrativt ansvar. </w:t>
      </w:r>
      <w:r w:rsidRPr="00627341">
        <w:t>Vidare har information lämnats om Rik</w:t>
      </w:r>
      <w:r>
        <w:t xml:space="preserve">srevisionens årsredovisning för </w:t>
      </w:r>
      <w:r w:rsidRPr="00627341">
        <w:t>201</w:t>
      </w:r>
      <w:r>
        <w:t>5</w:t>
      </w:r>
      <w:r w:rsidRPr="00627341">
        <w:t xml:space="preserve">, riksrevisorernas årliga rapport, </w:t>
      </w:r>
      <w:r>
        <w:t xml:space="preserve">Riksrevisionens strategiska inriktning och </w:t>
      </w:r>
      <w:r w:rsidR="001F4EC2">
        <w:t>Riksrevisionens g</w:t>
      </w:r>
      <w:r w:rsidRPr="00627341">
        <w:t>ranskningsplan 2</w:t>
      </w:r>
      <w:r>
        <w:t>015/16. Därutöver har Riksrevisionens internationella utvecklingssamarbete redovisats</w:t>
      </w:r>
      <w:r w:rsidRPr="00627341">
        <w:t xml:space="preserve">. </w:t>
      </w:r>
    </w:p>
    <w:p w14:paraId="5BD0203F" w14:textId="55F904D4" w:rsidR="000A66EE" w:rsidRPr="00627341" w:rsidRDefault="000A66EE" w:rsidP="0051143E">
      <w:pPr>
        <w:pStyle w:val="Normaltindrag"/>
      </w:pPr>
      <w:r w:rsidRPr="00627341">
        <w:t>Riksrevisorerna</w:t>
      </w:r>
      <w:r>
        <w:t xml:space="preserve"> har informerat om utvecklingen </w:t>
      </w:r>
      <w:r w:rsidRPr="00627341">
        <w:t xml:space="preserve">inom granskningsverksamheten och har </w:t>
      </w:r>
      <w:r>
        <w:t>fortlöpande rapporterat om arbetet i pågående</w:t>
      </w:r>
      <w:r w:rsidRPr="00627341">
        <w:t xml:space="preserve"> granskningar. </w:t>
      </w:r>
      <w:r>
        <w:t>Det parlamentariska rådet har informerats om Riksrevisionens förändringsarbete och verksamhetsinriktning för 2016</w:t>
      </w:r>
      <w:r w:rsidR="00565598">
        <w:t xml:space="preserve"> </w:t>
      </w:r>
      <w:r>
        <w:t xml:space="preserve"> – </w:t>
      </w:r>
      <w:r w:rsidR="00565598">
        <w:t xml:space="preserve"> </w:t>
      </w:r>
      <w:r>
        <w:t xml:space="preserve">2019 samt om nya rutiner och processer inom myndigheten. Med anledning av rapporteringen i media om Riksrevisionens förändringsarbete hölls ett extra sammanträde under juli månad med fokus på rutiner och processer inom Riksrevisionen. </w:t>
      </w:r>
      <w:r w:rsidRPr="00627341">
        <w:t xml:space="preserve">Rådet har haft </w:t>
      </w:r>
      <w:r>
        <w:t>sex</w:t>
      </w:r>
      <w:r w:rsidRPr="00627341">
        <w:t xml:space="preserve"> sammanträden under året.</w:t>
      </w:r>
    </w:p>
    <w:p w14:paraId="5A7203D3" w14:textId="77777777" w:rsidR="000A66EE" w:rsidRPr="00627341" w:rsidRDefault="000A66EE" w:rsidP="0051143E">
      <w:pPr>
        <w:pStyle w:val="Normaltindrag"/>
      </w:pPr>
      <w:r w:rsidRPr="00627341">
        <w:t>Det parlamentariska rådet bestod under perioden januari–december 201</w:t>
      </w:r>
      <w:r>
        <w:t xml:space="preserve">6 </w:t>
      </w:r>
      <w:r w:rsidRPr="00627341">
        <w:t>av följande ledamöter:</w:t>
      </w:r>
    </w:p>
    <w:p w14:paraId="6309A7EB" w14:textId="77777777" w:rsidR="000A66EE" w:rsidRPr="00627341" w:rsidRDefault="000A66EE" w:rsidP="004939CD">
      <w:pPr>
        <w:pStyle w:val="Punktlistabomb"/>
      </w:pPr>
      <w:r w:rsidRPr="00627341">
        <w:t>Jörgen Hellman (S), ordförande</w:t>
      </w:r>
    </w:p>
    <w:p w14:paraId="047BBC4A" w14:textId="77777777" w:rsidR="000A66EE" w:rsidRPr="00627341" w:rsidRDefault="000A66EE" w:rsidP="004939CD">
      <w:pPr>
        <w:pStyle w:val="Punktlistabomb"/>
      </w:pPr>
      <w:r w:rsidRPr="00627341">
        <w:t>Göran Pettersson (M), vice ordförande</w:t>
      </w:r>
    </w:p>
    <w:p w14:paraId="19F3152A" w14:textId="77777777" w:rsidR="000A66EE" w:rsidRPr="00627341" w:rsidRDefault="000A66EE" w:rsidP="004939CD">
      <w:pPr>
        <w:pStyle w:val="Punktlistabomb"/>
      </w:pPr>
      <w:r w:rsidRPr="00627341">
        <w:t>David Lång (SD)</w:t>
      </w:r>
    </w:p>
    <w:p w14:paraId="1D7F9B2A" w14:textId="77777777" w:rsidR="000A66EE" w:rsidRPr="00627341" w:rsidRDefault="000A66EE" w:rsidP="004939CD">
      <w:pPr>
        <w:pStyle w:val="Punktlistabomb"/>
      </w:pPr>
      <w:r w:rsidRPr="00627341">
        <w:t>Agneta Börjesson (MP)</w:t>
      </w:r>
    </w:p>
    <w:p w14:paraId="437068DC" w14:textId="77777777" w:rsidR="000A66EE" w:rsidRPr="00627341" w:rsidRDefault="000A66EE" w:rsidP="004939CD">
      <w:pPr>
        <w:pStyle w:val="Punktlistabomb"/>
      </w:pPr>
      <w:r w:rsidRPr="00627341">
        <w:t>Per-Ingvar Johnsson (C)</w:t>
      </w:r>
    </w:p>
    <w:p w14:paraId="4A738827" w14:textId="77777777" w:rsidR="000A66EE" w:rsidRDefault="000A66EE" w:rsidP="004939CD">
      <w:pPr>
        <w:pStyle w:val="Punktlistabomb"/>
      </w:pPr>
      <w:r>
        <w:t>Mia Sydow Mölleby (V)</w:t>
      </w:r>
    </w:p>
    <w:p w14:paraId="4D3B1DE7" w14:textId="77777777" w:rsidR="000A66EE" w:rsidRPr="00627341" w:rsidRDefault="000A66EE" w:rsidP="004939CD">
      <w:pPr>
        <w:pStyle w:val="Punktlistabomb"/>
      </w:pPr>
      <w:r w:rsidRPr="00627341">
        <w:t>Christer Nylander (L)</w:t>
      </w:r>
    </w:p>
    <w:p w14:paraId="6FF709AC" w14:textId="77777777" w:rsidR="000A66EE" w:rsidRDefault="000A66EE" w:rsidP="004939CD">
      <w:pPr>
        <w:pStyle w:val="Punktlistabomb"/>
      </w:pPr>
      <w:r>
        <w:t>Aron Modig (KD)</w:t>
      </w:r>
    </w:p>
    <w:p w14:paraId="3320DC43" w14:textId="080445FC" w:rsidR="000A66EE" w:rsidRDefault="000A66EE" w:rsidP="000A66EE">
      <w:pPr>
        <w:pStyle w:val="Rubrik3"/>
      </w:pPr>
      <w:bookmarkStart w:id="36" w:name="_Toc475434456"/>
      <w:r>
        <w:t>Vetenskapliga rådet</w:t>
      </w:r>
      <w:bookmarkEnd w:id="36"/>
      <w:r>
        <w:t xml:space="preserve"> </w:t>
      </w:r>
    </w:p>
    <w:p w14:paraId="0EAECC70" w14:textId="77777777" w:rsidR="000A66EE" w:rsidRDefault="000A66EE" w:rsidP="000A66EE">
      <w:r>
        <w:t xml:space="preserve">Enligt Riksrevisionens instruktion ska det finnas ett vetenskapligt råd vid myndigheten. Rådet ska bidra med ämneskunskaper och ge riksrevisorerna stöd i frågor om metoder och metodutveckling. I rådets uppdrag ingår att ge synpunkter på Riksrevisionens styrdokument, rapporter och enskilda frågeställningar i planerade granskningar. </w:t>
      </w:r>
    </w:p>
    <w:p w14:paraId="62E58CD9" w14:textId="77777777" w:rsidR="000A66EE" w:rsidRDefault="000A66EE" w:rsidP="004939CD">
      <w:pPr>
        <w:pStyle w:val="Normaltindrag"/>
      </w:pPr>
      <w:r>
        <w:lastRenderedPageBreak/>
        <w:t>Under 2016 hölls ett sammanträde med det vetenskapliga rådet med fokus på Riksrevisionens förändringsarbete och målbild. Efter inledningar från Shirin Ahlbäck och Johan Hirschfeldt fördes också samtal om vad oberoende och självständighet är och betyder för offentliga aktörer som Riksrevisionen, Riksbanken, förvaltningsmyndigheter, domare och forskare.</w:t>
      </w:r>
    </w:p>
    <w:p w14:paraId="1B594876" w14:textId="3F7A622A" w:rsidR="000A66EE" w:rsidRDefault="000A66EE" w:rsidP="004939CD">
      <w:pPr>
        <w:pStyle w:val="Normaltindrag"/>
      </w:pPr>
      <w:r>
        <w:t xml:space="preserve">Vetenskapliga rådet i Riksrevisionen har bidragit med metodstöd och specialistkunskaper i ett urval av </w:t>
      </w:r>
      <w:r w:rsidR="00DF3195">
        <w:t xml:space="preserve">granskningar som genomfördes </w:t>
      </w:r>
      <w:r w:rsidR="006C71FE">
        <w:t xml:space="preserve">år </w:t>
      </w:r>
      <w:r>
        <w:t>2016.</w:t>
      </w:r>
    </w:p>
    <w:p w14:paraId="4B3D925C" w14:textId="77777777" w:rsidR="000A66EE" w:rsidRDefault="000A66EE" w:rsidP="004939CD">
      <w:pPr>
        <w:pStyle w:val="Normaltindrag"/>
      </w:pPr>
      <w:r>
        <w:t>Riksrevisionens vetenskapliga råd utgjordes av:</w:t>
      </w:r>
    </w:p>
    <w:p w14:paraId="1424B5CE" w14:textId="7D0DCE72" w:rsidR="000A66EE" w:rsidRDefault="0001646F" w:rsidP="004939CD">
      <w:pPr>
        <w:pStyle w:val="Punktlistabomb"/>
      </w:pPr>
      <w:r>
        <w:t>Shirin Ahlbäck Öberg, d</w:t>
      </w:r>
      <w:r w:rsidR="000A66EE">
        <w:t>ocent vid Uppsala universitet</w:t>
      </w:r>
    </w:p>
    <w:p w14:paraId="5F5F6644" w14:textId="58C01D15" w:rsidR="000A66EE" w:rsidRDefault="000A66EE" w:rsidP="004939CD">
      <w:pPr>
        <w:pStyle w:val="Punktlistabomb"/>
      </w:pPr>
      <w:r>
        <w:t>Maria Börjesson</w:t>
      </w:r>
      <w:r w:rsidR="0001646F">
        <w:t>, d</w:t>
      </w:r>
      <w:r w:rsidR="00650AF6">
        <w:t>ocent vid Kungliga Tekniska högskolan</w:t>
      </w:r>
    </w:p>
    <w:p w14:paraId="69E33503" w14:textId="3A0082F5" w:rsidR="000A66EE" w:rsidRDefault="0001646F" w:rsidP="004939CD">
      <w:pPr>
        <w:pStyle w:val="Punktlistabomb"/>
      </w:pPr>
      <w:r>
        <w:t>Robert Erikson, p</w:t>
      </w:r>
      <w:r w:rsidR="000A66EE">
        <w:t>rofessor emeritus vid Stockholms universitet</w:t>
      </w:r>
    </w:p>
    <w:p w14:paraId="4C75AD06" w14:textId="2589191F" w:rsidR="000A66EE" w:rsidRDefault="0001646F" w:rsidP="004939CD">
      <w:pPr>
        <w:pStyle w:val="Punktlistabomb"/>
      </w:pPr>
      <w:r>
        <w:t>Johan Hirschfeldt, f.d. h</w:t>
      </w:r>
      <w:r w:rsidR="000A66EE">
        <w:t>ovrättspresident</w:t>
      </w:r>
      <w:r w:rsidR="000A66EE">
        <w:rPr>
          <w:rStyle w:val="Fotnotsreferens"/>
        </w:rPr>
        <w:footnoteReference w:id="9"/>
      </w:r>
    </w:p>
    <w:p w14:paraId="597B9F76" w14:textId="7FC13144" w:rsidR="000A66EE" w:rsidRDefault="0001646F" w:rsidP="004939CD">
      <w:pPr>
        <w:pStyle w:val="Punktlistabomb"/>
      </w:pPr>
      <w:r>
        <w:t>Gunn Johansson, p</w:t>
      </w:r>
      <w:r w:rsidR="000A66EE">
        <w:t>rofessor emeritus vid Stockholms universitet</w:t>
      </w:r>
    </w:p>
    <w:p w14:paraId="76A15B5D" w14:textId="696969E3" w:rsidR="000A66EE" w:rsidRDefault="0001646F" w:rsidP="004939CD">
      <w:pPr>
        <w:pStyle w:val="Punktlistabomb"/>
      </w:pPr>
      <w:r>
        <w:t>Per Molander, t</w:t>
      </w:r>
      <w:r w:rsidR="000A66EE">
        <w:t>eknologie doktor</w:t>
      </w:r>
    </w:p>
    <w:p w14:paraId="273AF566" w14:textId="29155EFC" w:rsidR="000A66EE" w:rsidRDefault="0001646F" w:rsidP="004939CD">
      <w:pPr>
        <w:pStyle w:val="Punktlistabomb"/>
      </w:pPr>
      <w:r>
        <w:t>Eva Maria Mörk, p</w:t>
      </w:r>
      <w:r w:rsidR="000A66EE">
        <w:t>rofessor vid Uppsala universitet</w:t>
      </w:r>
    </w:p>
    <w:p w14:paraId="1BE51237" w14:textId="31F756A7" w:rsidR="000A66EE" w:rsidRDefault="0001646F" w:rsidP="004939CD">
      <w:pPr>
        <w:pStyle w:val="Punktlistabomb"/>
      </w:pPr>
      <w:r>
        <w:t>Jonas Vlachos, p</w:t>
      </w:r>
      <w:r w:rsidR="000A66EE">
        <w:t>rofessor vid Stockholms universitet</w:t>
      </w:r>
    </w:p>
    <w:p w14:paraId="3DF87862" w14:textId="77777777" w:rsidR="000A66EE" w:rsidRPr="00FD5905" w:rsidRDefault="000A66EE" w:rsidP="000A66EE">
      <w:pPr>
        <w:pStyle w:val="R3"/>
        <w:rPr>
          <w:i/>
        </w:rPr>
      </w:pPr>
      <w:r>
        <w:t xml:space="preserve">Intern styrning och </w:t>
      </w:r>
      <w:r w:rsidRPr="00FD5905">
        <w:t xml:space="preserve">kontroll </w:t>
      </w:r>
    </w:p>
    <w:p w14:paraId="002F2E7B" w14:textId="4386AF8F" w:rsidR="000A66EE" w:rsidRDefault="000A66EE" w:rsidP="000A66EE">
      <w:r>
        <w:t>En riskanalys görs för att identifiera de omständigheter som utgör en risk för att Riksrevisionens verksamhetsmål inte ska uppnås. Det innebär att risker identifieras och värderas och att beslut fattas</w:t>
      </w:r>
      <w:r w:rsidR="006C71FE">
        <w:t xml:space="preserve"> om hanteringen av riskerna. Ris</w:t>
      </w:r>
      <w:r>
        <w:t>k</w:t>
      </w:r>
      <w:r w:rsidR="006C71FE">
        <w:t>-</w:t>
      </w:r>
      <w:r>
        <w:t>analysen uppdateras vid behov för att säkerställa att den omfattar förändringar som väsentligen påverkar tidigare identifier</w:t>
      </w:r>
      <w:r w:rsidR="006C71FE">
        <w:t>ade, värderade och hanterade ris</w:t>
      </w:r>
      <w:r>
        <w:t>ker.</w:t>
      </w:r>
    </w:p>
    <w:p w14:paraId="2D16E739" w14:textId="2109D612" w:rsidR="000A66EE" w:rsidRDefault="000A66EE" w:rsidP="004939CD">
      <w:pPr>
        <w:pStyle w:val="Normaltindrag"/>
      </w:pPr>
      <w:r>
        <w:t>Processen för intern styrning och kontroll är en integrerad del av planeringen, genomförandet och uppföljningen av verksamheten. Processen omfattar även att hantera och åtgärda incidenter som inträffar (incidentrapportering). Merparten av de identifierade riskerna ligger inom en risknivå som ledningen har bedömt som acceptabel. Riskanalysen visar på några förbättringsområden som har tagits om hand löpande under året eller som ingår i verksamhetsplaneringen för 2017.</w:t>
      </w:r>
      <w:r w:rsidR="006C71FE">
        <w:rPr>
          <w:rStyle w:val="Fotnotsreferens"/>
        </w:rPr>
        <w:footnoteReference w:id="10"/>
      </w:r>
      <w:r>
        <w:t xml:space="preserve"> </w:t>
      </w:r>
    </w:p>
    <w:p w14:paraId="08A4DE17" w14:textId="77777777" w:rsidR="000A66EE" w:rsidRDefault="000A66EE" w:rsidP="000A66EE">
      <w:pPr>
        <w:pStyle w:val="R4"/>
      </w:pPr>
      <w:r>
        <w:t>Ställningstagande av riksrevisorn med administrativt ansvar</w:t>
      </w:r>
    </w:p>
    <w:p w14:paraId="37E8DA38" w14:textId="3BD21E9E" w:rsidR="000A66EE" w:rsidRDefault="000A66EE" w:rsidP="000A66EE">
      <w:r>
        <w:t>De identifierade riskerna är inte så väsentliga att de påverkar bedömningen av och innehållet i årsredovisningen. Det förändringsarbete som bedrivits vid myndigheten har som väntat inneburit en något högre person</w:t>
      </w:r>
      <w:r w:rsidR="00650AF6">
        <w:t>alomsättning. Under året har tre av riksrevisorerna begärt varav två har</w:t>
      </w:r>
      <w:r>
        <w:t xml:space="preserve"> beviljats entledigande från sina uppdrag. Bedömningen är att detta inte inneburit någon väsentlig risk </w:t>
      </w:r>
      <w:r>
        <w:lastRenderedPageBreak/>
        <w:t xml:space="preserve">för verksamhetens interna styrning och kontroll. Med utgångspunkt i processen för intern styrning och kontroll, självutvärderingar, hanteringen av identifierade risker, underställda chefers intygande samt internrevisionens och externrevisionens granskningar bedömer jag att den interna styrningen och kontrollen vid Riksrevisionen är betryggande. </w:t>
      </w:r>
    </w:p>
    <w:p w14:paraId="7D6F8B85" w14:textId="77777777" w:rsidR="00D62302" w:rsidRDefault="00D62302" w:rsidP="00D62302">
      <w:pPr>
        <w:pStyle w:val="Rubrik2"/>
      </w:pPr>
      <w:bookmarkStart w:id="37" w:name="_Toc475434457"/>
      <w:r>
        <w:t>Personal och kompentens</w:t>
      </w:r>
      <w:bookmarkEnd w:id="37"/>
      <w:r>
        <w:t xml:space="preserve"> </w:t>
      </w:r>
    </w:p>
    <w:p w14:paraId="4781FFEA" w14:textId="77777777" w:rsidR="000A66EE" w:rsidRDefault="000A66EE" w:rsidP="007A2ACB">
      <w:pPr>
        <w:pStyle w:val="Rubrik4"/>
        <w:spacing w:before="120"/>
      </w:pPr>
      <w:r>
        <w:t>Sammanfattning</w:t>
      </w:r>
    </w:p>
    <w:p w14:paraId="61439D21" w14:textId="64C05267" w:rsidR="000A66EE" w:rsidRDefault="000A66EE" w:rsidP="000A66EE">
      <w:r>
        <w:t>Personal och kompetensförsörjning har prioriterats under året med fokus på rekrytering och utbildning. Syftet var att stärka kompetens</w:t>
      </w:r>
      <w:r w:rsidR="0036459B">
        <w:t>en</w:t>
      </w:r>
      <w:r>
        <w:t xml:space="preserve"> inom Riksrevi</w:t>
      </w:r>
      <w:r w:rsidR="00F8770A">
        <w:t>-</w:t>
      </w:r>
      <w:r>
        <w:t>sionen. Totalt antal anställda den sista december 2016 var 305 personer. Av dessa var 175 kvinnor och 130 män.</w:t>
      </w:r>
    </w:p>
    <w:p w14:paraId="1560827A" w14:textId="77777777" w:rsidR="008E1C1F" w:rsidRPr="000E4F69" w:rsidRDefault="008E1C1F" w:rsidP="00873F2F">
      <w:pPr>
        <w:pStyle w:val="Tabell-Rubrik"/>
        <w:spacing w:before="125"/>
      </w:pPr>
      <w:r>
        <w:t>T</w:t>
      </w:r>
      <w:r w:rsidRPr="0091672D">
        <w:t>abell 1 Antal anställd</w:t>
      </w:r>
      <w:r>
        <w:t>a i tjänst per den 31 december 2014–2016</w:t>
      </w:r>
    </w:p>
    <w:tbl>
      <w:tblPr>
        <w:tblW w:w="5897" w:type="dxa"/>
        <w:tblLayout w:type="fixed"/>
        <w:tblCellMar>
          <w:left w:w="70" w:type="dxa"/>
          <w:right w:w="70" w:type="dxa"/>
        </w:tblCellMar>
        <w:tblLook w:val="00A0" w:firstRow="1" w:lastRow="0" w:firstColumn="1" w:lastColumn="0" w:noHBand="0" w:noVBand="0"/>
      </w:tblPr>
      <w:tblGrid>
        <w:gridCol w:w="3094"/>
        <w:gridCol w:w="902"/>
        <w:gridCol w:w="1015"/>
        <w:gridCol w:w="886"/>
      </w:tblGrid>
      <w:tr w:rsidR="008E1C1F" w:rsidRPr="0065125B" w14:paraId="3B3F7917" w14:textId="77777777" w:rsidTr="007A2ACB">
        <w:trPr>
          <w:cantSplit/>
          <w:trHeight w:val="241"/>
        </w:trPr>
        <w:tc>
          <w:tcPr>
            <w:tcW w:w="2623" w:type="pct"/>
            <w:tcBorders>
              <w:top w:val="single" w:sz="4" w:space="0" w:color="auto"/>
              <w:bottom w:val="single" w:sz="4" w:space="0" w:color="auto"/>
            </w:tcBorders>
            <w:shd w:val="clear" w:color="auto" w:fill="auto"/>
            <w:noWrap/>
            <w:vAlign w:val="bottom"/>
          </w:tcPr>
          <w:p w14:paraId="3052FFE1" w14:textId="77777777" w:rsidR="008E1C1F" w:rsidRPr="0065125B" w:rsidRDefault="008E1C1F" w:rsidP="006B7F6A">
            <w:pPr>
              <w:spacing w:before="60" w:line="200" w:lineRule="exact"/>
              <w:rPr>
                <w:sz w:val="16"/>
                <w:szCs w:val="16"/>
              </w:rPr>
            </w:pPr>
            <w:r w:rsidRPr="0065125B">
              <w:rPr>
                <w:sz w:val="16"/>
                <w:szCs w:val="16"/>
              </w:rPr>
              <w:t> </w:t>
            </w:r>
          </w:p>
        </w:tc>
        <w:tc>
          <w:tcPr>
            <w:tcW w:w="765" w:type="pct"/>
            <w:tcBorders>
              <w:top w:val="single" w:sz="4" w:space="0" w:color="auto"/>
              <w:bottom w:val="single" w:sz="4" w:space="0" w:color="auto"/>
            </w:tcBorders>
            <w:vAlign w:val="bottom"/>
          </w:tcPr>
          <w:p w14:paraId="7B2F1973" w14:textId="77777777" w:rsidR="008E1C1F" w:rsidRPr="0065125B" w:rsidRDefault="008E1C1F" w:rsidP="006B7F6A">
            <w:pPr>
              <w:spacing w:before="60" w:line="200" w:lineRule="exact"/>
              <w:jc w:val="right"/>
              <w:rPr>
                <w:b/>
                <w:sz w:val="16"/>
                <w:szCs w:val="16"/>
              </w:rPr>
            </w:pPr>
            <w:r>
              <w:rPr>
                <w:b/>
                <w:sz w:val="16"/>
                <w:szCs w:val="16"/>
              </w:rPr>
              <w:t>2016</w:t>
            </w:r>
          </w:p>
        </w:tc>
        <w:tc>
          <w:tcPr>
            <w:tcW w:w="861" w:type="pct"/>
            <w:tcBorders>
              <w:top w:val="single" w:sz="4" w:space="0" w:color="auto"/>
              <w:bottom w:val="single" w:sz="4" w:space="0" w:color="auto"/>
            </w:tcBorders>
            <w:vAlign w:val="bottom"/>
          </w:tcPr>
          <w:p w14:paraId="58F05241" w14:textId="77777777" w:rsidR="008E1C1F" w:rsidRPr="0065125B" w:rsidRDefault="008E1C1F" w:rsidP="006B7F6A">
            <w:pPr>
              <w:spacing w:before="60" w:line="200" w:lineRule="exact"/>
              <w:jc w:val="right"/>
              <w:rPr>
                <w:b/>
                <w:sz w:val="16"/>
                <w:szCs w:val="16"/>
              </w:rPr>
            </w:pPr>
            <w:r>
              <w:rPr>
                <w:b/>
                <w:sz w:val="16"/>
                <w:szCs w:val="16"/>
              </w:rPr>
              <w:t>2015</w:t>
            </w:r>
          </w:p>
        </w:tc>
        <w:tc>
          <w:tcPr>
            <w:tcW w:w="751" w:type="pct"/>
            <w:tcBorders>
              <w:top w:val="single" w:sz="4" w:space="0" w:color="auto"/>
              <w:bottom w:val="single" w:sz="4" w:space="0" w:color="auto"/>
            </w:tcBorders>
            <w:vAlign w:val="bottom"/>
          </w:tcPr>
          <w:p w14:paraId="16905CA9" w14:textId="77777777" w:rsidR="008E1C1F" w:rsidRPr="0065125B" w:rsidRDefault="008E1C1F" w:rsidP="006B7F6A">
            <w:pPr>
              <w:spacing w:before="60" w:line="200" w:lineRule="exact"/>
              <w:jc w:val="right"/>
              <w:rPr>
                <w:b/>
                <w:sz w:val="16"/>
                <w:szCs w:val="16"/>
              </w:rPr>
            </w:pPr>
            <w:r>
              <w:rPr>
                <w:b/>
                <w:sz w:val="16"/>
                <w:szCs w:val="16"/>
              </w:rPr>
              <w:t>2014</w:t>
            </w:r>
          </w:p>
        </w:tc>
      </w:tr>
      <w:tr w:rsidR="008E1C1F" w:rsidRPr="0065125B" w14:paraId="7B2ED9B0" w14:textId="77777777" w:rsidTr="007A2ACB">
        <w:trPr>
          <w:cantSplit/>
          <w:trHeight w:val="252"/>
        </w:trPr>
        <w:tc>
          <w:tcPr>
            <w:tcW w:w="2623" w:type="pct"/>
            <w:tcBorders>
              <w:top w:val="single" w:sz="4" w:space="0" w:color="auto"/>
            </w:tcBorders>
            <w:shd w:val="clear" w:color="auto" w:fill="auto"/>
            <w:noWrap/>
            <w:vAlign w:val="bottom"/>
          </w:tcPr>
          <w:p w14:paraId="0D153BF4" w14:textId="77777777" w:rsidR="008E1C1F" w:rsidRPr="0065125B" w:rsidRDefault="008E1C1F" w:rsidP="006B7F6A">
            <w:pPr>
              <w:spacing w:before="60" w:line="200" w:lineRule="exact"/>
              <w:rPr>
                <w:b/>
                <w:sz w:val="16"/>
                <w:szCs w:val="16"/>
              </w:rPr>
            </w:pPr>
            <w:r>
              <w:rPr>
                <w:b/>
                <w:sz w:val="16"/>
                <w:szCs w:val="16"/>
              </w:rPr>
              <w:t>Anställda i tjänst</w:t>
            </w:r>
          </w:p>
        </w:tc>
        <w:tc>
          <w:tcPr>
            <w:tcW w:w="765" w:type="pct"/>
            <w:tcBorders>
              <w:top w:val="single" w:sz="4" w:space="0" w:color="auto"/>
            </w:tcBorders>
            <w:vAlign w:val="bottom"/>
          </w:tcPr>
          <w:p w14:paraId="02A9B5E5" w14:textId="77777777" w:rsidR="008E1C1F" w:rsidRPr="0065125B" w:rsidRDefault="008E1C1F" w:rsidP="006B7F6A">
            <w:pPr>
              <w:spacing w:before="60" w:line="200" w:lineRule="exact"/>
              <w:jc w:val="right"/>
              <w:rPr>
                <w:b/>
                <w:bCs/>
                <w:sz w:val="16"/>
                <w:szCs w:val="16"/>
              </w:rPr>
            </w:pPr>
            <w:r>
              <w:rPr>
                <w:b/>
                <w:bCs/>
                <w:sz w:val="16"/>
                <w:szCs w:val="16"/>
              </w:rPr>
              <w:t>305</w:t>
            </w:r>
          </w:p>
        </w:tc>
        <w:tc>
          <w:tcPr>
            <w:tcW w:w="861" w:type="pct"/>
            <w:tcBorders>
              <w:top w:val="single" w:sz="4" w:space="0" w:color="auto"/>
            </w:tcBorders>
            <w:vAlign w:val="bottom"/>
          </w:tcPr>
          <w:p w14:paraId="43B3B2C9" w14:textId="77777777" w:rsidR="008E1C1F" w:rsidRPr="0065125B" w:rsidRDefault="008E1C1F" w:rsidP="006B7F6A">
            <w:pPr>
              <w:spacing w:before="60" w:line="200" w:lineRule="exact"/>
              <w:jc w:val="right"/>
              <w:rPr>
                <w:b/>
                <w:bCs/>
                <w:sz w:val="16"/>
                <w:szCs w:val="16"/>
              </w:rPr>
            </w:pPr>
            <w:r>
              <w:rPr>
                <w:b/>
                <w:bCs/>
                <w:sz w:val="16"/>
                <w:szCs w:val="16"/>
              </w:rPr>
              <w:t>306</w:t>
            </w:r>
          </w:p>
        </w:tc>
        <w:tc>
          <w:tcPr>
            <w:tcW w:w="751" w:type="pct"/>
            <w:tcBorders>
              <w:top w:val="single" w:sz="4" w:space="0" w:color="auto"/>
            </w:tcBorders>
            <w:vAlign w:val="bottom"/>
          </w:tcPr>
          <w:p w14:paraId="5FDEA362" w14:textId="77777777" w:rsidR="008E1C1F" w:rsidRPr="0065125B" w:rsidRDefault="008E1C1F" w:rsidP="006B7F6A">
            <w:pPr>
              <w:spacing w:before="60" w:line="200" w:lineRule="exact"/>
              <w:jc w:val="right"/>
              <w:rPr>
                <w:b/>
                <w:bCs/>
                <w:sz w:val="16"/>
                <w:szCs w:val="16"/>
              </w:rPr>
            </w:pPr>
            <w:r>
              <w:rPr>
                <w:b/>
                <w:bCs/>
                <w:sz w:val="16"/>
                <w:szCs w:val="16"/>
              </w:rPr>
              <w:t>305</w:t>
            </w:r>
          </w:p>
        </w:tc>
      </w:tr>
      <w:tr w:rsidR="008E1C1F" w:rsidRPr="0065125B" w14:paraId="0CAF7D4B" w14:textId="77777777" w:rsidTr="007A2ACB">
        <w:trPr>
          <w:cantSplit/>
          <w:trHeight w:val="241"/>
        </w:trPr>
        <w:tc>
          <w:tcPr>
            <w:tcW w:w="2623" w:type="pct"/>
            <w:shd w:val="clear" w:color="auto" w:fill="auto"/>
            <w:noWrap/>
            <w:vAlign w:val="bottom"/>
          </w:tcPr>
          <w:p w14:paraId="4F623524" w14:textId="77777777" w:rsidR="008E1C1F" w:rsidRPr="0065125B" w:rsidRDefault="008E1C1F" w:rsidP="006B7F6A">
            <w:pPr>
              <w:spacing w:before="60" w:line="200" w:lineRule="exact"/>
              <w:rPr>
                <w:sz w:val="16"/>
                <w:szCs w:val="16"/>
              </w:rPr>
            </w:pPr>
            <w:r w:rsidRPr="0065125B">
              <w:rPr>
                <w:sz w:val="16"/>
                <w:szCs w:val="16"/>
              </w:rPr>
              <w:t>varav kvinnor</w:t>
            </w:r>
          </w:p>
        </w:tc>
        <w:tc>
          <w:tcPr>
            <w:tcW w:w="765" w:type="pct"/>
            <w:vAlign w:val="bottom"/>
          </w:tcPr>
          <w:p w14:paraId="059D77D4" w14:textId="77777777" w:rsidR="008E1C1F" w:rsidRPr="0065125B" w:rsidRDefault="008E1C1F" w:rsidP="006B7F6A">
            <w:pPr>
              <w:spacing w:before="60" w:line="200" w:lineRule="exact"/>
              <w:jc w:val="right"/>
              <w:rPr>
                <w:sz w:val="16"/>
                <w:szCs w:val="16"/>
              </w:rPr>
            </w:pPr>
            <w:r>
              <w:rPr>
                <w:sz w:val="16"/>
                <w:szCs w:val="16"/>
              </w:rPr>
              <w:t>175</w:t>
            </w:r>
          </w:p>
        </w:tc>
        <w:tc>
          <w:tcPr>
            <w:tcW w:w="861" w:type="pct"/>
            <w:vAlign w:val="bottom"/>
          </w:tcPr>
          <w:p w14:paraId="050ABA04" w14:textId="77777777" w:rsidR="008E1C1F" w:rsidRPr="0065125B" w:rsidRDefault="008E1C1F" w:rsidP="006B7F6A">
            <w:pPr>
              <w:spacing w:before="60" w:line="200" w:lineRule="exact"/>
              <w:jc w:val="right"/>
              <w:rPr>
                <w:sz w:val="16"/>
                <w:szCs w:val="16"/>
              </w:rPr>
            </w:pPr>
            <w:r>
              <w:rPr>
                <w:sz w:val="16"/>
                <w:szCs w:val="16"/>
              </w:rPr>
              <w:t>181</w:t>
            </w:r>
          </w:p>
        </w:tc>
        <w:tc>
          <w:tcPr>
            <w:tcW w:w="751" w:type="pct"/>
            <w:vAlign w:val="bottom"/>
          </w:tcPr>
          <w:p w14:paraId="078ECF33" w14:textId="77777777" w:rsidR="008E1C1F" w:rsidRPr="0065125B" w:rsidRDefault="008E1C1F" w:rsidP="006B7F6A">
            <w:pPr>
              <w:spacing w:before="60" w:line="200" w:lineRule="exact"/>
              <w:jc w:val="right"/>
              <w:rPr>
                <w:sz w:val="16"/>
                <w:szCs w:val="16"/>
              </w:rPr>
            </w:pPr>
            <w:r>
              <w:rPr>
                <w:sz w:val="16"/>
                <w:szCs w:val="16"/>
              </w:rPr>
              <w:t>171</w:t>
            </w:r>
          </w:p>
        </w:tc>
      </w:tr>
      <w:tr w:rsidR="008E1C1F" w:rsidRPr="0065125B" w14:paraId="00888D0E" w14:textId="77777777" w:rsidTr="007A2ACB">
        <w:trPr>
          <w:cantSplit/>
          <w:trHeight w:val="252"/>
        </w:trPr>
        <w:tc>
          <w:tcPr>
            <w:tcW w:w="2623" w:type="pct"/>
            <w:shd w:val="clear" w:color="auto" w:fill="auto"/>
            <w:noWrap/>
            <w:vAlign w:val="bottom"/>
          </w:tcPr>
          <w:p w14:paraId="43666EB4" w14:textId="77777777" w:rsidR="008E1C1F" w:rsidRPr="0065125B" w:rsidRDefault="008E1C1F" w:rsidP="006B7F6A">
            <w:pPr>
              <w:spacing w:before="60" w:line="200" w:lineRule="exact"/>
              <w:rPr>
                <w:sz w:val="16"/>
                <w:szCs w:val="16"/>
              </w:rPr>
            </w:pPr>
            <w:r w:rsidRPr="0065125B">
              <w:rPr>
                <w:sz w:val="16"/>
                <w:szCs w:val="16"/>
              </w:rPr>
              <w:t>varav män</w:t>
            </w:r>
          </w:p>
        </w:tc>
        <w:tc>
          <w:tcPr>
            <w:tcW w:w="765" w:type="pct"/>
            <w:vAlign w:val="bottom"/>
          </w:tcPr>
          <w:p w14:paraId="4BB1BBAB" w14:textId="77777777" w:rsidR="008E1C1F" w:rsidRPr="0065125B" w:rsidRDefault="008E1C1F" w:rsidP="006B7F6A">
            <w:pPr>
              <w:spacing w:before="60" w:line="200" w:lineRule="exact"/>
              <w:jc w:val="right"/>
              <w:rPr>
                <w:sz w:val="16"/>
                <w:szCs w:val="16"/>
              </w:rPr>
            </w:pPr>
            <w:r>
              <w:rPr>
                <w:sz w:val="16"/>
                <w:szCs w:val="16"/>
              </w:rPr>
              <w:t>130</w:t>
            </w:r>
          </w:p>
        </w:tc>
        <w:tc>
          <w:tcPr>
            <w:tcW w:w="861" w:type="pct"/>
            <w:vAlign w:val="bottom"/>
          </w:tcPr>
          <w:p w14:paraId="7C796583" w14:textId="77777777" w:rsidR="008E1C1F" w:rsidRPr="0065125B" w:rsidRDefault="008E1C1F" w:rsidP="006B7F6A">
            <w:pPr>
              <w:spacing w:before="60" w:line="200" w:lineRule="exact"/>
              <w:jc w:val="right"/>
              <w:rPr>
                <w:sz w:val="16"/>
                <w:szCs w:val="16"/>
              </w:rPr>
            </w:pPr>
            <w:r>
              <w:rPr>
                <w:sz w:val="16"/>
                <w:szCs w:val="16"/>
              </w:rPr>
              <w:t>125</w:t>
            </w:r>
          </w:p>
        </w:tc>
        <w:tc>
          <w:tcPr>
            <w:tcW w:w="751" w:type="pct"/>
            <w:vAlign w:val="bottom"/>
          </w:tcPr>
          <w:p w14:paraId="58383CFD" w14:textId="77777777" w:rsidR="008E1C1F" w:rsidRPr="0065125B" w:rsidRDefault="008E1C1F" w:rsidP="006B7F6A">
            <w:pPr>
              <w:spacing w:before="60" w:line="200" w:lineRule="exact"/>
              <w:jc w:val="right"/>
              <w:rPr>
                <w:sz w:val="16"/>
                <w:szCs w:val="16"/>
              </w:rPr>
            </w:pPr>
            <w:r>
              <w:rPr>
                <w:sz w:val="16"/>
                <w:szCs w:val="16"/>
              </w:rPr>
              <w:t>134</w:t>
            </w:r>
          </w:p>
        </w:tc>
      </w:tr>
      <w:tr w:rsidR="008E1C1F" w:rsidRPr="0065125B" w14:paraId="0AB11F58" w14:textId="77777777" w:rsidTr="007A2ACB">
        <w:trPr>
          <w:cantSplit/>
          <w:trHeight w:val="241"/>
        </w:trPr>
        <w:tc>
          <w:tcPr>
            <w:tcW w:w="2623" w:type="pct"/>
            <w:tcBorders>
              <w:bottom w:val="single" w:sz="4" w:space="0" w:color="auto"/>
            </w:tcBorders>
            <w:shd w:val="clear" w:color="auto" w:fill="auto"/>
            <w:noWrap/>
            <w:vAlign w:val="bottom"/>
          </w:tcPr>
          <w:p w14:paraId="11980F15" w14:textId="77777777" w:rsidR="008E1C1F" w:rsidRPr="0065125B" w:rsidRDefault="008E1C1F" w:rsidP="006B7F6A">
            <w:pPr>
              <w:spacing w:before="60" w:line="200" w:lineRule="exact"/>
              <w:rPr>
                <w:sz w:val="16"/>
                <w:szCs w:val="16"/>
              </w:rPr>
            </w:pPr>
            <w:r>
              <w:rPr>
                <w:sz w:val="16"/>
                <w:szCs w:val="16"/>
              </w:rPr>
              <w:t>varav visstidsanställda</w:t>
            </w:r>
          </w:p>
        </w:tc>
        <w:tc>
          <w:tcPr>
            <w:tcW w:w="765" w:type="pct"/>
            <w:tcBorders>
              <w:bottom w:val="single" w:sz="4" w:space="0" w:color="auto"/>
            </w:tcBorders>
            <w:vAlign w:val="bottom"/>
          </w:tcPr>
          <w:p w14:paraId="11874690" w14:textId="77777777" w:rsidR="008E1C1F" w:rsidRDefault="008E1C1F" w:rsidP="006B7F6A">
            <w:pPr>
              <w:spacing w:before="60" w:line="200" w:lineRule="exact"/>
              <w:jc w:val="right"/>
              <w:rPr>
                <w:sz w:val="16"/>
                <w:szCs w:val="16"/>
              </w:rPr>
            </w:pPr>
            <w:r>
              <w:rPr>
                <w:sz w:val="16"/>
                <w:szCs w:val="16"/>
              </w:rPr>
              <w:t>10</w:t>
            </w:r>
          </w:p>
        </w:tc>
        <w:tc>
          <w:tcPr>
            <w:tcW w:w="861" w:type="pct"/>
            <w:tcBorders>
              <w:bottom w:val="single" w:sz="4" w:space="0" w:color="auto"/>
            </w:tcBorders>
            <w:vAlign w:val="bottom"/>
          </w:tcPr>
          <w:p w14:paraId="0DAACE8E" w14:textId="77777777" w:rsidR="008E1C1F" w:rsidRPr="0065125B" w:rsidRDefault="008E1C1F" w:rsidP="006B7F6A">
            <w:pPr>
              <w:spacing w:before="60" w:line="200" w:lineRule="exact"/>
              <w:jc w:val="right"/>
              <w:rPr>
                <w:sz w:val="16"/>
                <w:szCs w:val="16"/>
              </w:rPr>
            </w:pPr>
            <w:r>
              <w:rPr>
                <w:sz w:val="16"/>
                <w:szCs w:val="16"/>
              </w:rPr>
              <w:t>7</w:t>
            </w:r>
          </w:p>
        </w:tc>
        <w:tc>
          <w:tcPr>
            <w:tcW w:w="751" w:type="pct"/>
            <w:tcBorders>
              <w:bottom w:val="single" w:sz="4" w:space="0" w:color="auto"/>
            </w:tcBorders>
            <w:vAlign w:val="bottom"/>
          </w:tcPr>
          <w:p w14:paraId="6CC2DD4F" w14:textId="77777777" w:rsidR="008E1C1F" w:rsidRPr="0065125B" w:rsidRDefault="008E1C1F" w:rsidP="006B7F6A">
            <w:pPr>
              <w:spacing w:before="60" w:line="200" w:lineRule="exact"/>
              <w:jc w:val="right"/>
              <w:rPr>
                <w:sz w:val="16"/>
                <w:szCs w:val="16"/>
              </w:rPr>
            </w:pPr>
            <w:r>
              <w:rPr>
                <w:sz w:val="16"/>
                <w:szCs w:val="16"/>
              </w:rPr>
              <w:t>7</w:t>
            </w:r>
          </w:p>
        </w:tc>
      </w:tr>
    </w:tbl>
    <w:p w14:paraId="6EEA62DA" w14:textId="162DC831" w:rsidR="00D62302" w:rsidRDefault="006C71FE" w:rsidP="007A2ACB">
      <w:pPr>
        <w:spacing w:before="125"/>
      </w:pPr>
      <w:r>
        <w:t xml:space="preserve">Vid </w:t>
      </w:r>
      <w:r w:rsidR="008E1C1F">
        <w:t>kontoren i Jönköping och Uppsala arbetade 23 respektive 19 personer den 31 december 2016.</w:t>
      </w:r>
    </w:p>
    <w:p w14:paraId="6D10C9FA" w14:textId="77777777" w:rsidR="008E1C1F" w:rsidRDefault="008E1C1F" w:rsidP="008E1C1F">
      <w:pPr>
        <w:pStyle w:val="Rubrik4"/>
      </w:pPr>
      <w:r>
        <w:t>Rekrytering</w:t>
      </w:r>
    </w:p>
    <w:p w14:paraId="382170B6" w14:textId="0A209422" w:rsidR="008E1C1F" w:rsidRDefault="00052A41" w:rsidP="008E1C1F">
      <w:r>
        <w:t>Under 2015 och 2016 har R</w:t>
      </w:r>
      <w:r w:rsidR="008E1C1F">
        <w:t>iksrevisionen rekryterat 106 personer. Det mot</w:t>
      </w:r>
      <w:r>
        <w:t>-</w:t>
      </w:r>
      <w:r w:rsidR="008E1C1F">
        <w:t xml:space="preserve">svarar mer än en tredjedel av den totala personalstyrkan. Under de två åren fördelades rekryteringarna med 47 personer 2015 och 59 personer 2016. </w:t>
      </w:r>
    </w:p>
    <w:p w14:paraId="3BA0E618" w14:textId="2E207B50" w:rsidR="008E1C1F" w:rsidRPr="000E4F69" w:rsidRDefault="008E1C1F" w:rsidP="00873F2F">
      <w:pPr>
        <w:pStyle w:val="Diagram-Rubrik"/>
        <w:spacing w:before="125"/>
      </w:pPr>
      <w:r>
        <w:t>Diagram 1</w:t>
      </w:r>
      <w:r w:rsidRPr="0091672D">
        <w:t xml:space="preserve"> </w:t>
      </w:r>
      <w:r>
        <w:t>Personalförändring 2015</w:t>
      </w:r>
      <w:r w:rsidR="008E51BB">
        <w:t>–</w:t>
      </w:r>
      <w:r>
        <w:t>2016</w:t>
      </w:r>
    </w:p>
    <w:p w14:paraId="6253EB0B" w14:textId="40261D4D" w:rsidR="00D62302" w:rsidRDefault="00152084" w:rsidP="00D62302">
      <w:r>
        <w:rPr>
          <w:noProof/>
          <w:lang w:eastAsia="sv-SE"/>
        </w:rPr>
        <w:drawing>
          <wp:inline distT="0" distB="0" distL="0" distR="0" wp14:anchorId="113EDF67" wp14:editId="30680943">
            <wp:extent cx="3745230" cy="2247138"/>
            <wp:effectExtent l="0" t="0" r="7620" b="1270"/>
            <wp:docPr id="19" name="Diagram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DC16189" w14:textId="43246354" w:rsidR="008E1C1F" w:rsidRDefault="008E1C1F" w:rsidP="007A2ACB">
      <w:pPr>
        <w:spacing w:before="125"/>
      </w:pPr>
      <w:r>
        <w:lastRenderedPageBreak/>
        <w:t>Förändringsarbetet innebar en omställning inom chefskollektivet. Av 24 chefer 20</w:t>
      </w:r>
      <w:r w:rsidR="00801587">
        <w:t>16 är 21 stycken nyrekryterade varav 4 är internt rekryterade.</w:t>
      </w:r>
      <w:r>
        <w:t xml:space="preserve"> </w:t>
      </w:r>
    </w:p>
    <w:p w14:paraId="3EC79A0A" w14:textId="1704ABAE" w:rsidR="008E1C1F" w:rsidRDefault="008E1C1F" w:rsidP="007A2ACB">
      <w:pPr>
        <w:pStyle w:val="Normaltindrag"/>
      </w:pPr>
      <w:r>
        <w:t xml:space="preserve">Rekryteringarna kan förklaras av att förändringsarbetet bland annat syftade till att </w:t>
      </w:r>
      <w:r w:rsidR="00801587">
        <w:t>förändra</w:t>
      </w:r>
      <w:r>
        <w:t xml:space="preserve"> ledarskapet inom Riksrevisionen. Ett led i den strategin var att minska antalet medarbetare per chef på enheterna inom granskningsverksamheten.</w:t>
      </w:r>
    </w:p>
    <w:p w14:paraId="45621847" w14:textId="77777777" w:rsidR="008E1C1F" w:rsidRPr="005F74E7" w:rsidRDefault="008E1C1F" w:rsidP="00873F2F">
      <w:pPr>
        <w:pStyle w:val="Tabell-Rubrik"/>
      </w:pPr>
      <w:r w:rsidRPr="005F74E7">
        <w:t>Tabell</w:t>
      </w:r>
      <w:r>
        <w:t xml:space="preserve"> 2</w:t>
      </w:r>
      <w:r w:rsidRPr="005F74E7">
        <w:t xml:space="preserve"> Antal chefer fördelat på kvinnor och män</w:t>
      </w:r>
    </w:p>
    <w:tbl>
      <w:tblPr>
        <w:tblW w:w="5897" w:type="dxa"/>
        <w:tblLayout w:type="fixed"/>
        <w:tblCellMar>
          <w:left w:w="70" w:type="dxa"/>
          <w:right w:w="70" w:type="dxa"/>
        </w:tblCellMar>
        <w:tblLook w:val="00A0" w:firstRow="1" w:lastRow="0" w:firstColumn="1" w:lastColumn="0" w:noHBand="0" w:noVBand="0"/>
      </w:tblPr>
      <w:tblGrid>
        <w:gridCol w:w="2316"/>
        <w:gridCol w:w="2055"/>
        <w:gridCol w:w="1526"/>
      </w:tblGrid>
      <w:tr w:rsidR="008E1C1F" w:rsidRPr="0065125B" w14:paraId="6B3E5745" w14:textId="77777777" w:rsidTr="00873F2F">
        <w:trPr>
          <w:cantSplit/>
          <w:trHeight w:val="255"/>
        </w:trPr>
        <w:tc>
          <w:tcPr>
            <w:tcW w:w="1964" w:type="pct"/>
            <w:tcBorders>
              <w:top w:val="single" w:sz="4" w:space="0" w:color="auto"/>
              <w:bottom w:val="single" w:sz="4" w:space="0" w:color="auto"/>
            </w:tcBorders>
            <w:shd w:val="clear" w:color="auto" w:fill="auto"/>
            <w:noWrap/>
            <w:vAlign w:val="bottom"/>
          </w:tcPr>
          <w:p w14:paraId="78A81972" w14:textId="77777777" w:rsidR="008E1C1F" w:rsidRPr="0065125B" w:rsidRDefault="008E1C1F" w:rsidP="006B7F6A">
            <w:pPr>
              <w:spacing w:before="60" w:line="200" w:lineRule="exact"/>
              <w:rPr>
                <w:sz w:val="16"/>
                <w:szCs w:val="16"/>
              </w:rPr>
            </w:pPr>
            <w:r w:rsidRPr="0065125B">
              <w:rPr>
                <w:sz w:val="16"/>
                <w:szCs w:val="16"/>
              </w:rPr>
              <w:t> </w:t>
            </w:r>
          </w:p>
        </w:tc>
        <w:tc>
          <w:tcPr>
            <w:tcW w:w="1742" w:type="pct"/>
            <w:tcBorders>
              <w:top w:val="single" w:sz="4" w:space="0" w:color="auto"/>
              <w:bottom w:val="single" w:sz="4" w:space="0" w:color="auto"/>
            </w:tcBorders>
            <w:vAlign w:val="bottom"/>
          </w:tcPr>
          <w:p w14:paraId="63E519C1" w14:textId="0762ADCB" w:rsidR="008E1C1F" w:rsidRPr="0065125B" w:rsidRDefault="008E1C1F" w:rsidP="006D60B6">
            <w:pPr>
              <w:spacing w:before="60" w:line="200" w:lineRule="exact"/>
              <w:jc w:val="right"/>
              <w:rPr>
                <w:b/>
                <w:sz w:val="16"/>
                <w:szCs w:val="16"/>
              </w:rPr>
            </w:pPr>
            <w:r w:rsidRPr="0065125B">
              <w:rPr>
                <w:b/>
                <w:sz w:val="16"/>
                <w:szCs w:val="16"/>
              </w:rPr>
              <w:t>201</w:t>
            </w:r>
            <w:r w:rsidR="006D60B6">
              <w:rPr>
                <w:b/>
                <w:sz w:val="16"/>
                <w:szCs w:val="16"/>
              </w:rPr>
              <w:t>6</w:t>
            </w:r>
            <w:r w:rsidRPr="0065125B">
              <w:rPr>
                <w:b/>
                <w:sz w:val="16"/>
                <w:szCs w:val="16"/>
              </w:rPr>
              <w:t>-</w:t>
            </w:r>
            <w:r w:rsidR="006D60B6">
              <w:rPr>
                <w:b/>
                <w:sz w:val="16"/>
                <w:szCs w:val="16"/>
              </w:rPr>
              <w:t>12</w:t>
            </w:r>
            <w:r w:rsidRPr="0065125B">
              <w:rPr>
                <w:b/>
                <w:sz w:val="16"/>
                <w:szCs w:val="16"/>
              </w:rPr>
              <w:t>-</w:t>
            </w:r>
            <w:r w:rsidR="006D60B6">
              <w:rPr>
                <w:b/>
                <w:sz w:val="16"/>
                <w:szCs w:val="16"/>
              </w:rPr>
              <w:t>31</w:t>
            </w:r>
          </w:p>
        </w:tc>
        <w:tc>
          <w:tcPr>
            <w:tcW w:w="1294" w:type="pct"/>
            <w:tcBorders>
              <w:top w:val="single" w:sz="4" w:space="0" w:color="auto"/>
              <w:bottom w:val="single" w:sz="4" w:space="0" w:color="auto"/>
            </w:tcBorders>
            <w:vAlign w:val="bottom"/>
          </w:tcPr>
          <w:p w14:paraId="6719FE51" w14:textId="25FC17A7" w:rsidR="008E1C1F" w:rsidRPr="0065125B" w:rsidRDefault="008E1C1F" w:rsidP="006D60B6">
            <w:pPr>
              <w:spacing w:before="60" w:line="200" w:lineRule="exact"/>
              <w:jc w:val="right"/>
              <w:rPr>
                <w:b/>
                <w:sz w:val="16"/>
                <w:szCs w:val="16"/>
              </w:rPr>
            </w:pPr>
            <w:r w:rsidRPr="0065125B">
              <w:rPr>
                <w:b/>
                <w:sz w:val="16"/>
                <w:szCs w:val="16"/>
              </w:rPr>
              <w:t>201</w:t>
            </w:r>
            <w:r w:rsidR="006D60B6">
              <w:rPr>
                <w:b/>
                <w:sz w:val="16"/>
                <w:szCs w:val="16"/>
              </w:rPr>
              <w:t>5</w:t>
            </w:r>
            <w:r w:rsidRPr="0065125B">
              <w:rPr>
                <w:b/>
                <w:sz w:val="16"/>
                <w:szCs w:val="16"/>
              </w:rPr>
              <w:t>-</w:t>
            </w:r>
            <w:r w:rsidR="006D60B6">
              <w:rPr>
                <w:b/>
                <w:sz w:val="16"/>
                <w:szCs w:val="16"/>
              </w:rPr>
              <w:t>01</w:t>
            </w:r>
            <w:r w:rsidRPr="0065125B">
              <w:rPr>
                <w:b/>
                <w:sz w:val="16"/>
                <w:szCs w:val="16"/>
              </w:rPr>
              <w:t>-</w:t>
            </w:r>
            <w:r w:rsidR="006D60B6">
              <w:rPr>
                <w:b/>
                <w:sz w:val="16"/>
                <w:szCs w:val="16"/>
              </w:rPr>
              <w:t>01</w:t>
            </w:r>
          </w:p>
        </w:tc>
      </w:tr>
      <w:tr w:rsidR="008E1C1F" w:rsidRPr="0065125B" w14:paraId="7DC09E9F" w14:textId="77777777" w:rsidTr="00873F2F">
        <w:trPr>
          <w:cantSplit/>
          <w:trHeight w:val="267"/>
        </w:trPr>
        <w:tc>
          <w:tcPr>
            <w:tcW w:w="1964" w:type="pct"/>
            <w:tcBorders>
              <w:top w:val="single" w:sz="4" w:space="0" w:color="auto"/>
            </w:tcBorders>
            <w:shd w:val="clear" w:color="auto" w:fill="auto"/>
            <w:noWrap/>
            <w:vAlign w:val="bottom"/>
          </w:tcPr>
          <w:p w14:paraId="51A6D6D8" w14:textId="77777777" w:rsidR="008E1C1F" w:rsidRPr="0065125B" w:rsidRDefault="008E1C1F" w:rsidP="006B7F6A">
            <w:pPr>
              <w:spacing w:before="60" w:line="200" w:lineRule="exact"/>
              <w:rPr>
                <w:b/>
                <w:sz w:val="16"/>
                <w:szCs w:val="16"/>
              </w:rPr>
            </w:pPr>
            <w:r w:rsidRPr="0065125B">
              <w:rPr>
                <w:b/>
                <w:sz w:val="16"/>
                <w:szCs w:val="16"/>
              </w:rPr>
              <w:t>Totalt</w:t>
            </w:r>
          </w:p>
        </w:tc>
        <w:tc>
          <w:tcPr>
            <w:tcW w:w="1742" w:type="pct"/>
            <w:tcBorders>
              <w:top w:val="single" w:sz="4" w:space="0" w:color="auto"/>
            </w:tcBorders>
            <w:vAlign w:val="bottom"/>
          </w:tcPr>
          <w:p w14:paraId="088D0226" w14:textId="340347BB" w:rsidR="008E1C1F" w:rsidRPr="0065125B" w:rsidRDefault="006D60B6" w:rsidP="006B7F6A">
            <w:pPr>
              <w:spacing w:before="60" w:line="200" w:lineRule="exact"/>
              <w:jc w:val="right"/>
              <w:rPr>
                <w:b/>
                <w:bCs/>
                <w:sz w:val="16"/>
                <w:szCs w:val="16"/>
              </w:rPr>
            </w:pPr>
            <w:r>
              <w:rPr>
                <w:b/>
                <w:bCs/>
                <w:sz w:val="16"/>
                <w:szCs w:val="16"/>
              </w:rPr>
              <w:t>24</w:t>
            </w:r>
          </w:p>
        </w:tc>
        <w:tc>
          <w:tcPr>
            <w:tcW w:w="1294" w:type="pct"/>
            <w:tcBorders>
              <w:top w:val="single" w:sz="4" w:space="0" w:color="auto"/>
            </w:tcBorders>
            <w:vAlign w:val="bottom"/>
          </w:tcPr>
          <w:p w14:paraId="249831F1" w14:textId="396AE8D6" w:rsidR="008E1C1F" w:rsidRPr="0065125B" w:rsidRDefault="006D60B6" w:rsidP="006B7F6A">
            <w:pPr>
              <w:spacing w:before="60" w:line="200" w:lineRule="exact"/>
              <w:jc w:val="right"/>
              <w:rPr>
                <w:b/>
                <w:bCs/>
                <w:sz w:val="16"/>
                <w:szCs w:val="16"/>
              </w:rPr>
            </w:pPr>
            <w:r>
              <w:rPr>
                <w:b/>
                <w:bCs/>
                <w:sz w:val="16"/>
                <w:szCs w:val="16"/>
              </w:rPr>
              <w:t>16</w:t>
            </w:r>
          </w:p>
        </w:tc>
      </w:tr>
      <w:tr w:rsidR="008E1C1F" w:rsidRPr="0065125B" w14:paraId="481DB225" w14:textId="77777777" w:rsidTr="00873F2F">
        <w:trPr>
          <w:cantSplit/>
          <w:trHeight w:val="255"/>
        </w:trPr>
        <w:tc>
          <w:tcPr>
            <w:tcW w:w="1964" w:type="pct"/>
            <w:shd w:val="clear" w:color="auto" w:fill="auto"/>
            <w:noWrap/>
            <w:vAlign w:val="bottom"/>
          </w:tcPr>
          <w:p w14:paraId="6192432E" w14:textId="77777777" w:rsidR="008E1C1F" w:rsidRPr="0065125B" w:rsidRDefault="008E1C1F" w:rsidP="006B7F6A">
            <w:pPr>
              <w:spacing w:before="60" w:line="200" w:lineRule="exact"/>
              <w:rPr>
                <w:sz w:val="16"/>
                <w:szCs w:val="16"/>
              </w:rPr>
            </w:pPr>
            <w:r w:rsidRPr="0065125B">
              <w:rPr>
                <w:sz w:val="16"/>
                <w:szCs w:val="16"/>
              </w:rPr>
              <w:t>varav kvinnor</w:t>
            </w:r>
          </w:p>
        </w:tc>
        <w:tc>
          <w:tcPr>
            <w:tcW w:w="1742" w:type="pct"/>
            <w:vAlign w:val="bottom"/>
          </w:tcPr>
          <w:p w14:paraId="43281AA5" w14:textId="3BF9B60E" w:rsidR="008E1C1F" w:rsidRPr="0065125B" w:rsidRDefault="006D60B6" w:rsidP="006B7F6A">
            <w:pPr>
              <w:spacing w:before="60" w:line="200" w:lineRule="exact"/>
              <w:jc w:val="right"/>
              <w:rPr>
                <w:sz w:val="16"/>
                <w:szCs w:val="16"/>
              </w:rPr>
            </w:pPr>
            <w:r>
              <w:rPr>
                <w:sz w:val="16"/>
                <w:szCs w:val="16"/>
              </w:rPr>
              <w:t>13</w:t>
            </w:r>
          </w:p>
        </w:tc>
        <w:tc>
          <w:tcPr>
            <w:tcW w:w="1294" w:type="pct"/>
            <w:vAlign w:val="bottom"/>
          </w:tcPr>
          <w:p w14:paraId="74930B19" w14:textId="2FD5FFB5" w:rsidR="008E1C1F" w:rsidRPr="0065125B" w:rsidRDefault="006D60B6" w:rsidP="006B7F6A">
            <w:pPr>
              <w:spacing w:before="60" w:line="200" w:lineRule="exact"/>
              <w:jc w:val="right"/>
              <w:rPr>
                <w:sz w:val="16"/>
                <w:szCs w:val="16"/>
              </w:rPr>
            </w:pPr>
            <w:r>
              <w:rPr>
                <w:sz w:val="16"/>
                <w:szCs w:val="16"/>
              </w:rPr>
              <w:t>8</w:t>
            </w:r>
          </w:p>
        </w:tc>
      </w:tr>
      <w:tr w:rsidR="008E1C1F" w:rsidRPr="0065125B" w14:paraId="0F500DB9" w14:textId="77777777" w:rsidTr="00873F2F">
        <w:trPr>
          <w:cantSplit/>
          <w:trHeight w:val="267"/>
        </w:trPr>
        <w:tc>
          <w:tcPr>
            <w:tcW w:w="1964" w:type="pct"/>
            <w:tcBorders>
              <w:bottom w:val="single" w:sz="4" w:space="0" w:color="auto"/>
            </w:tcBorders>
            <w:shd w:val="clear" w:color="auto" w:fill="auto"/>
            <w:noWrap/>
            <w:vAlign w:val="bottom"/>
          </w:tcPr>
          <w:p w14:paraId="36481D38" w14:textId="77777777" w:rsidR="008E1C1F" w:rsidRPr="0065125B" w:rsidRDefault="008E1C1F" w:rsidP="006B7F6A">
            <w:pPr>
              <w:spacing w:before="60" w:line="200" w:lineRule="exact"/>
              <w:rPr>
                <w:sz w:val="16"/>
                <w:szCs w:val="16"/>
              </w:rPr>
            </w:pPr>
            <w:r w:rsidRPr="0065125B">
              <w:rPr>
                <w:sz w:val="16"/>
                <w:szCs w:val="16"/>
              </w:rPr>
              <w:t>varav män</w:t>
            </w:r>
          </w:p>
        </w:tc>
        <w:tc>
          <w:tcPr>
            <w:tcW w:w="1742" w:type="pct"/>
            <w:tcBorders>
              <w:bottom w:val="single" w:sz="4" w:space="0" w:color="auto"/>
            </w:tcBorders>
            <w:vAlign w:val="bottom"/>
          </w:tcPr>
          <w:p w14:paraId="0795B6C7" w14:textId="35D01A6B" w:rsidR="008E1C1F" w:rsidRPr="0065125B" w:rsidRDefault="006D60B6" w:rsidP="006B7F6A">
            <w:pPr>
              <w:spacing w:before="60" w:line="200" w:lineRule="exact"/>
              <w:jc w:val="right"/>
              <w:rPr>
                <w:sz w:val="16"/>
                <w:szCs w:val="16"/>
              </w:rPr>
            </w:pPr>
            <w:r>
              <w:rPr>
                <w:sz w:val="16"/>
                <w:szCs w:val="16"/>
              </w:rPr>
              <w:t>11</w:t>
            </w:r>
          </w:p>
        </w:tc>
        <w:tc>
          <w:tcPr>
            <w:tcW w:w="1294" w:type="pct"/>
            <w:tcBorders>
              <w:bottom w:val="single" w:sz="4" w:space="0" w:color="auto"/>
            </w:tcBorders>
            <w:vAlign w:val="bottom"/>
          </w:tcPr>
          <w:p w14:paraId="1591A412" w14:textId="7BA873AD" w:rsidR="008E1C1F" w:rsidRPr="0065125B" w:rsidRDefault="006D60B6" w:rsidP="006B7F6A">
            <w:pPr>
              <w:spacing w:before="60" w:line="200" w:lineRule="exact"/>
              <w:jc w:val="right"/>
              <w:rPr>
                <w:sz w:val="16"/>
                <w:szCs w:val="16"/>
              </w:rPr>
            </w:pPr>
            <w:r>
              <w:rPr>
                <w:sz w:val="16"/>
                <w:szCs w:val="16"/>
              </w:rPr>
              <w:t>8</w:t>
            </w:r>
          </w:p>
        </w:tc>
      </w:tr>
    </w:tbl>
    <w:p w14:paraId="2ECBD217" w14:textId="77777777" w:rsidR="008E1C1F" w:rsidRDefault="008E1C1F" w:rsidP="008E1C1F">
      <w:pPr>
        <w:pStyle w:val="Rubrik4"/>
      </w:pPr>
      <w:r>
        <w:t>Personalomsättning</w:t>
      </w:r>
    </w:p>
    <w:p w14:paraId="427DE01F" w14:textId="28A3748E" w:rsidR="00DE6FDD" w:rsidRDefault="00CA4A20" w:rsidP="00DE6FDD">
      <w:r>
        <w:t>Under 2016 hade</w:t>
      </w:r>
      <w:r w:rsidR="009873C0">
        <w:t xml:space="preserve"> myndigheten </w:t>
      </w:r>
      <w:r w:rsidR="008E1C1F">
        <w:t>större personalomsättning än tidigare år. Under 2016 uppgic</w:t>
      </w:r>
      <w:r w:rsidR="009873C0">
        <w:t xml:space="preserve">k personalomsättningen till 17 </w:t>
      </w:r>
      <w:r w:rsidR="006D60B6">
        <w:t>%</w:t>
      </w:r>
      <w:r w:rsidR="009873C0">
        <w:t xml:space="preserve"> jämfört med 12 </w:t>
      </w:r>
      <w:r w:rsidR="006D60B6">
        <w:t>%</w:t>
      </w:r>
      <w:r w:rsidR="008E1C1F">
        <w:t xml:space="preserve"> 2015. </w:t>
      </w:r>
      <w:r w:rsidR="00DE6FDD">
        <w:t xml:space="preserve">Medelantal för tillsvidareanställd personal inom de olika verksamheterna var 298 stycken varav 40 % inom årlig revision, 35 % inom effektivitetsrevision, 7 % inom internationell verksamhet och 18 % inom verksamhetsstödet.  </w:t>
      </w:r>
    </w:p>
    <w:p w14:paraId="2D12A6B2" w14:textId="77777777" w:rsidR="00DE6FDD" w:rsidRDefault="00DE6FDD" w:rsidP="00DE6FDD">
      <w:pPr>
        <w:pStyle w:val="Tabell-Rubrik"/>
      </w:pPr>
      <w:r w:rsidRPr="0091672D">
        <w:t xml:space="preserve">Tabell </w:t>
      </w:r>
      <w:r>
        <w:t>3</w:t>
      </w:r>
      <w:r w:rsidRPr="0091672D">
        <w:t xml:space="preserve"> </w:t>
      </w:r>
      <w:r>
        <w:t>Personalomsättning i procent</w:t>
      </w:r>
      <w:r w:rsidRPr="0091672D">
        <w:t xml:space="preserve"> per den 31 december 2014–2016</w:t>
      </w:r>
      <w:r>
        <w:rPr>
          <w:rStyle w:val="Fotnotsreferens"/>
        </w:rPr>
        <w:footnoteReference w:id="11"/>
      </w:r>
    </w:p>
    <w:tbl>
      <w:tblPr>
        <w:tblW w:w="5897" w:type="dxa"/>
        <w:tblLayout w:type="fixed"/>
        <w:tblCellMar>
          <w:left w:w="70" w:type="dxa"/>
          <w:right w:w="70" w:type="dxa"/>
        </w:tblCellMar>
        <w:tblLook w:val="00A0" w:firstRow="1" w:lastRow="0" w:firstColumn="1" w:lastColumn="0" w:noHBand="0" w:noVBand="0"/>
      </w:tblPr>
      <w:tblGrid>
        <w:gridCol w:w="2064"/>
        <w:gridCol w:w="2210"/>
        <w:gridCol w:w="852"/>
        <w:gridCol w:w="771"/>
      </w:tblGrid>
      <w:tr w:rsidR="00DE6FDD" w:rsidRPr="0091672D" w14:paraId="29352D28" w14:textId="77777777" w:rsidTr="00122257">
        <w:trPr>
          <w:cantSplit/>
        </w:trPr>
        <w:tc>
          <w:tcPr>
            <w:tcW w:w="2064" w:type="dxa"/>
            <w:tcBorders>
              <w:top w:val="single" w:sz="4" w:space="0" w:color="auto"/>
              <w:bottom w:val="single" w:sz="4" w:space="0" w:color="auto"/>
            </w:tcBorders>
            <w:shd w:val="clear" w:color="auto" w:fill="auto"/>
            <w:noWrap/>
            <w:vAlign w:val="center"/>
          </w:tcPr>
          <w:p w14:paraId="3F91D900" w14:textId="77777777" w:rsidR="00DE6FDD" w:rsidRPr="0091672D" w:rsidRDefault="00DE6FDD" w:rsidP="00122257">
            <w:pPr>
              <w:spacing w:before="60" w:line="200" w:lineRule="exact"/>
              <w:rPr>
                <w:sz w:val="16"/>
                <w:szCs w:val="16"/>
              </w:rPr>
            </w:pPr>
          </w:p>
        </w:tc>
        <w:tc>
          <w:tcPr>
            <w:tcW w:w="2210" w:type="dxa"/>
            <w:tcBorders>
              <w:top w:val="single" w:sz="4" w:space="0" w:color="auto"/>
              <w:bottom w:val="single" w:sz="4" w:space="0" w:color="auto"/>
            </w:tcBorders>
            <w:shd w:val="clear" w:color="auto" w:fill="auto"/>
            <w:noWrap/>
            <w:vAlign w:val="center"/>
          </w:tcPr>
          <w:p w14:paraId="593EA2C6" w14:textId="77777777" w:rsidR="00DE6FDD" w:rsidRPr="0091672D" w:rsidRDefault="00DE6FDD" w:rsidP="00122257">
            <w:pPr>
              <w:spacing w:before="60" w:line="200" w:lineRule="exact"/>
              <w:jc w:val="right"/>
              <w:rPr>
                <w:b/>
                <w:sz w:val="16"/>
                <w:szCs w:val="16"/>
              </w:rPr>
            </w:pPr>
            <w:r w:rsidRPr="0091672D">
              <w:rPr>
                <w:b/>
                <w:sz w:val="16"/>
                <w:szCs w:val="16"/>
              </w:rPr>
              <w:t>2016</w:t>
            </w:r>
          </w:p>
        </w:tc>
        <w:tc>
          <w:tcPr>
            <w:tcW w:w="852" w:type="dxa"/>
            <w:tcBorders>
              <w:top w:val="single" w:sz="4" w:space="0" w:color="auto"/>
              <w:bottom w:val="single" w:sz="4" w:space="0" w:color="auto"/>
            </w:tcBorders>
            <w:shd w:val="clear" w:color="auto" w:fill="auto"/>
            <w:noWrap/>
            <w:vAlign w:val="center"/>
          </w:tcPr>
          <w:p w14:paraId="52F77499" w14:textId="77777777" w:rsidR="00DE6FDD" w:rsidRPr="0091672D" w:rsidRDefault="00DE6FDD" w:rsidP="00122257">
            <w:pPr>
              <w:spacing w:before="60" w:line="200" w:lineRule="exact"/>
              <w:jc w:val="right"/>
              <w:rPr>
                <w:b/>
                <w:sz w:val="16"/>
                <w:szCs w:val="16"/>
              </w:rPr>
            </w:pPr>
            <w:r w:rsidRPr="0091672D">
              <w:rPr>
                <w:b/>
                <w:sz w:val="16"/>
                <w:szCs w:val="16"/>
              </w:rPr>
              <w:t>2015</w:t>
            </w:r>
          </w:p>
        </w:tc>
        <w:tc>
          <w:tcPr>
            <w:tcW w:w="771" w:type="dxa"/>
            <w:tcBorders>
              <w:top w:val="single" w:sz="4" w:space="0" w:color="auto"/>
              <w:bottom w:val="single" w:sz="4" w:space="0" w:color="auto"/>
            </w:tcBorders>
            <w:shd w:val="clear" w:color="auto" w:fill="auto"/>
            <w:noWrap/>
            <w:vAlign w:val="center"/>
          </w:tcPr>
          <w:p w14:paraId="7A40F648" w14:textId="77777777" w:rsidR="00DE6FDD" w:rsidRPr="0091672D" w:rsidRDefault="00DE6FDD" w:rsidP="00122257">
            <w:pPr>
              <w:spacing w:before="60" w:line="200" w:lineRule="exact"/>
              <w:jc w:val="right"/>
              <w:rPr>
                <w:b/>
                <w:sz w:val="16"/>
                <w:szCs w:val="16"/>
              </w:rPr>
            </w:pPr>
            <w:r w:rsidRPr="0091672D">
              <w:rPr>
                <w:b/>
                <w:sz w:val="16"/>
                <w:szCs w:val="16"/>
              </w:rPr>
              <w:t>2014</w:t>
            </w:r>
          </w:p>
        </w:tc>
      </w:tr>
      <w:tr w:rsidR="00DE6FDD" w:rsidRPr="0091672D" w14:paraId="547C4757" w14:textId="77777777" w:rsidTr="00122257">
        <w:trPr>
          <w:cantSplit/>
        </w:trPr>
        <w:tc>
          <w:tcPr>
            <w:tcW w:w="2064" w:type="dxa"/>
            <w:shd w:val="clear" w:color="auto" w:fill="auto"/>
            <w:noWrap/>
            <w:vAlign w:val="center"/>
          </w:tcPr>
          <w:p w14:paraId="78121AE4" w14:textId="77777777" w:rsidR="00DE6FDD" w:rsidRPr="0091672D" w:rsidRDefault="00DE6FDD" w:rsidP="00122257">
            <w:pPr>
              <w:spacing w:before="60" w:line="200" w:lineRule="exact"/>
              <w:rPr>
                <w:sz w:val="16"/>
                <w:szCs w:val="16"/>
              </w:rPr>
            </w:pPr>
            <w:r w:rsidRPr="0091672D">
              <w:rPr>
                <w:sz w:val="16"/>
                <w:szCs w:val="16"/>
              </w:rPr>
              <w:t>Årlig revision</w:t>
            </w:r>
          </w:p>
        </w:tc>
        <w:tc>
          <w:tcPr>
            <w:tcW w:w="2210" w:type="dxa"/>
            <w:shd w:val="clear" w:color="auto" w:fill="auto"/>
            <w:noWrap/>
            <w:vAlign w:val="center"/>
          </w:tcPr>
          <w:p w14:paraId="699E81FB" w14:textId="77777777" w:rsidR="00DE6FDD" w:rsidRPr="0091672D" w:rsidRDefault="00DE6FDD" w:rsidP="00122257">
            <w:pPr>
              <w:spacing w:before="60" w:line="200" w:lineRule="exact"/>
              <w:jc w:val="right"/>
              <w:rPr>
                <w:bCs/>
                <w:sz w:val="16"/>
                <w:szCs w:val="16"/>
              </w:rPr>
            </w:pPr>
            <w:r w:rsidRPr="0091672D">
              <w:rPr>
                <w:bCs/>
                <w:sz w:val="16"/>
                <w:szCs w:val="16"/>
              </w:rPr>
              <w:t>14</w:t>
            </w:r>
          </w:p>
        </w:tc>
        <w:tc>
          <w:tcPr>
            <w:tcW w:w="852" w:type="dxa"/>
            <w:shd w:val="clear" w:color="auto" w:fill="auto"/>
            <w:noWrap/>
            <w:vAlign w:val="center"/>
          </w:tcPr>
          <w:p w14:paraId="00ED5C6B" w14:textId="77777777" w:rsidR="00DE6FDD" w:rsidRPr="0091672D" w:rsidRDefault="00DE6FDD" w:rsidP="00122257">
            <w:pPr>
              <w:spacing w:before="60" w:line="200" w:lineRule="exact"/>
              <w:jc w:val="right"/>
              <w:rPr>
                <w:bCs/>
                <w:sz w:val="16"/>
                <w:szCs w:val="16"/>
              </w:rPr>
            </w:pPr>
            <w:r w:rsidRPr="0091672D">
              <w:rPr>
                <w:bCs/>
                <w:sz w:val="16"/>
                <w:szCs w:val="16"/>
              </w:rPr>
              <w:t>14</w:t>
            </w:r>
          </w:p>
        </w:tc>
        <w:tc>
          <w:tcPr>
            <w:tcW w:w="771" w:type="dxa"/>
            <w:shd w:val="clear" w:color="auto" w:fill="auto"/>
            <w:noWrap/>
            <w:vAlign w:val="center"/>
          </w:tcPr>
          <w:p w14:paraId="2CFF2D5E" w14:textId="77777777" w:rsidR="00DE6FDD" w:rsidRPr="0091672D" w:rsidRDefault="00DE6FDD" w:rsidP="00122257">
            <w:pPr>
              <w:spacing w:before="60" w:line="200" w:lineRule="exact"/>
              <w:jc w:val="right"/>
              <w:rPr>
                <w:bCs/>
                <w:sz w:val="16"/>
                <w:szCs w:val="16"/>
              </w:rPr>
            </w:pPr>
            <w:r w:rsidRPr="0091672D">
              <w:rPr>
                <w:bCs/>
                <w:sz w:val="16"/>
                <w:szCs w:val="16"/>
              </w:rPr>
              <w:t>9</w:t>
            </w:r>
          </w:p>
        </w:tc>
      </w:tr>
      <w:tr w:rsidR="00DE6FDD" w:rsidRPr="0091672D" w14:paraId="31FC8E54" w14:textId="77777777" w:rsidTr="00122257">
        <w:trPr>
          <w:cantSplit/>
        </w:trPr>
        <w:tc>
          <w:tcPr>
            <w:tcW w:w="2064" w:type="dxa"/>
            <w:shd w:val="clear" w:color="auto" w:fill="auto"/>
            <w:noWrap/>
            <w:vAlign w:val="center"/>
          </w:tcPr>
          <w:p w14:paraId="3EC9B1EE" w14:textId="77777777" w:rsidR="00DE6FDD" w:rsidRPr="0091672D" w:rsidRDefault="00DE6FDD" w:rsidP="00122257">
            <w:pPr>
              <w:spacing w:before="60" w:line="200" w:lineRule="exact"/>
              <w:rPr>
                <w:sz w:val="16"/>
                <w:szCs w:val="16"/>
              </w:rPr>
            </w:pPr>
            <w:r w:rsidRPr="0091672D">
              <w:rPr>
                <w:sz w:val="16"/>
                <w:szCs w:val="16"/>
              </w:rPr>
              <w:t>Effektivitetsrevision</w:t>
            </w:r>
          </w:p>
        </w:tc>
        <w:tc>
          <w:tcPr>
            <w:tcW w:w="2210" w:type="dxa"/>
            <w:shd w:val="clear" w:color="auto" w:fill="auto"/>
            <w:noWrap/>
            <w:vAlign w:val="center"/>
          </w:tcPr>
          <w:p w14:paraId="5ABBC709" w14:textId="77777777" w:rsidR="00DE6FDD" w:rsidRPr="0091672D" w:rsidRDefault="00DE6FDD" w:rsidP="00122257">
            <w:pPr>
              <w:spacing w:before="60" w:line="200" w:lineRule="exact"/>
              <w:jc w:val="right"/>
              <w:rPr>
                <w:sz w:val="16"/>
                <w:szCs w:val="16"/>
              </w:rPr>
            </w:pPr>
            <w:r>
              <w:rPr>
                <w:sz w:val="16"/>
                <w:szCs w:val="16"/>
              </w:rPr>
              <w:t>19</w:t>
            </w:r>
          </w:p>
        </w:tc>
        <w:tc>
          <w:tcPr>
            <w:tcW w:w="852" w:type="dxa"/>
            <w:shd w:val="clear" w:color="auto" w:fill="auto"/>
            <w:noWrap/>
            <w:vAlign w:val="center"/>
          </w:tcPr>
          <w:p w14:paraId="70CF7A5C" w14:textId="77777777" w:rsidR="00DE6FDD" w:rsidRPr="0091672D" w:rsidRDefault="00DE6FDD" w:rsidP="00122257">
            <w:pPr>
              <w:spacing w:before="60" w:line="200" w:lineRule="exact"/>
              <w:jc w:val="right"/>
              <w:rPr>
                <w:sz w:val="16"/>
                <w:szCs w:val="16"/>
              </w:rPr>
            </w:pPr>
            <w:r w:rsidRPr="0091672D">
              <w:rPr>
                <w:sz w:val="16"/>
                <w:szCs w:val="16"/>
              </w:rPr>
              <w:t>15</w:t>
            </w:r>
          </w:p>
        </w:tc>
        <w:tc>
          <w:tcPr>
            <w:tcW w:w="771" w:type="dxa"/>
            <w:shd w:val="clear" w:color="auto" w:fill="auto"/>
            <w:noWrap/>
            <w:vAlign w:val="center"/>
          </w:tcPr>
          <w:p w14:paraId="6296104F" w14:textId="77777777" w:rsidR="00DE6FDD" w:rsidRPr="0091672D" w:rsidRDefault="00DE6FDD" w:rsidP="00122257">
            <w:pPr>
              <w:spacing w:before="60" w:line="200" w:lineRule="exact"/>
              <w:jc w:val="right"/>
              <w:rPr>
                <w:sz w:val="16"/>
                <w:szCs w:val="16"/>
              </w:rPr>
            </w:pPr>
            <w:r w:rsidRPr="0091672D">
              <w:rPr>
                <w:sz w:val="16"/>
                <w:szCs w:val="16"/>
              </w:rPr>
              <w:t>16</w:t>
            </w:r>
          </w:p>
        </w:tc>
      </w:tr>
      <w:tr w:rsidR="00DE6FDD" w:rsidRPr="0091672D" w14:paraId="03D0638D" w14:textId="77777777" w:rsidTr="00122257">
        <w:trPr>
          <w:cantSplit/>
        </w:trPr>
        <w:tc>
          <w:tcPr>
            <w:tcW w:w="2064" w:type="dxa"/>
            <w:shd w:val="clear" w:color="auto" w:fill="auto"/>
            <w:noWrap/>
            <w:vAlign w:val="center"/>
          </w:tcPr>
          <w:p w14:paraId="40ECE802" w14:textId="77777777" w:rsidR="00DE6FDD" w:rsidRPr="0091672D" w:rsidRDefault="00DE6FDD" w:rsidP="00122257">
            <w:pPr>
              <w:spacing w:before="60" w:line="200" w:lineRule="exact"/>
              <w:rPr>
                <w:sz w:val="16"/>
                <w:szCs w:val="16"/>
              </w:rPr>
            </w:pPr>
            <w:r>
              <w:rPr>
                <w:sz w:val="16"/>
                <w:szCs w:val="16"/>
              </w:rPr>
              <w:t>Internationell verksamhet</w:t>
            </w:r>
          </w:p>
        </w:tc>
        <w:tc>
          <w:tcPr>
            <w:tcW w:w="2210" w:type="dxa"/>
            <w:shd w:val="clear" w:color="auto" w:fill="auto"/>
            <w:noWrap/>
            <w:vAlign w:val="center"/>
          </w:tcPr>
          <w:p w14:paraId="5B8D771B" w14:textId="77777777" w:rsidR="00DE6FDD" w:rsidRPr="0091672D" w:rsidRDefault="00DE6FDD" w:rsidP="00122257">
            <w:pPr>
              <w:spacing w:before="60" w:line="200" w:lineRule="exact"/>
              <w:jc w:val="right"/>
              <w:rPr>
                <w:sz w:val="16"/>
                <w:szCs w:val="16"/>
              </w:rPr>
            </w:pPr>
            <w:r>
              <w:rPr>
                <w:sz w:val="16"/>
                <w:szCs w:val="16"/>
              </w:rPr>
              <w:t>24</w:t>
            </w:r>
          </w:p>
        </w:tc>
        <w:tc>
          <w:tcPr>
            <w:tcW w:w="852" w:type="dxa"/>
            <w:shd w:val="clear" w:color="auto" w:fill="auto"/>
            <w:noWrap/>
            <w:vAlign w:val="center"/>
          </w:tcPr>
          <w:p w14:paraId="5D1F339A" w14:textId="77777777" w:rsidR="00DE6FDD" w:rsidRPr="0091672D" w:rsidRDefault="00DE6FDD" w:rsidP="00122257">
            <w:pPr>
              <w:spacing w:before="60" w:line="200" w:lineRule="exact"/>
              <w:jc w:val="right"/>
              <w:rPr>
                <w:sz w:val="16"/>
                <w:szCs w:val="16"/>
              </w:rPr>
            </w:pPr>
            <w:r w:rsidRPr="005D1D94">
              <w:rPr>
                <w:sz w:val="16"/>
                <w:szCs w:val="16"/>
              </w:rPr>
              <w:t>–</w:t>
            </w:r>
          </w:p>
        </w:tc>
        <w:tc>
          <w:tcPr>
            <w:tcW w:w="771" w:type="dxa"/>
            <w:shd w:val="clear" w:color="auto" w:fill="auto"/>
            <w:noWrap/>
            <w:vAlign w:val="center"/>
          </w:tcPr>
          <w:p w14:paraId="110B9143" w14:textId="77777777" w:rsidR="00DE6FDD" w:rsidRPr="0091672D" w:rsidRDefault="00DE6FDD" w:rsidP="00122257">
            <w:pPr>
              <w:spacing w:before="60" w:line="200" w:lineRule="exact"/>
              <w:jc w:val="right"/>
              <w:rPr>
                <w:sz w:val="16"/>
                <w:szCs w:val="16"/>
              </w:rPr>
            </w:pPr>
            <w:r w:rsidRPr="005D1D94">
              <w:rPr>
                <w:sz w:val="16"/>
                <w:szCs w:val="16"/>
              </w:rPr>
              <w:t>–</w:t>
            </w:r>
          </w:p>
        </w:tc>
      </w:tr>
      <w:tr w:rsidR="00DE6FDD" w:rsidRPr="0091672D" w14:paraId="300EFA92" w14:textId="77777777" w:rsidTr="00122257">
        <w:trPr>
          <w:cantSplit/>
          <w:trHeight w:val="295"/>
        </w:trPr>
        <w:tc>
          <w:tcPr>
            <w:tcW w:w="2064" w:type="dxa"/>
            <w:tcBorders>
              <w:bottom w:val="single" w:sz="4" w:space="0" w:color="auto"/>
            </w:tcBorders>
            <w:shd w:val="clear" w:color="auto" w:fill="auto"/>
            <w:noWrap/>
            <w:vAlign w:val="center"/>
          </w:tcPr>
          <w:p w14:paraId="6C87D224" w14:textId="77777777" w:rsidR="00DE6FDD" w:rsidRPr="0091672D" w:rsidRDefault="00DE6FDD" w:rsidP="00122257">
            <w:pPr>
              <w:spacing w:before="60" w:line="200" w:lineRule="exact"/>
              <w:rPr>
                <w:sz w:val="16"/>
                <w:szCs w:val="16"/>
              </w:rPr>
            </w:pPr>
            <w:r>
              <w:rPr>
                <w:sz w:val="16"/>
                <w:szCs w:val="16"/>
              </w:rPr>
              <w:t>Verksamhetsstöd</w:t>
            </w:r>
            <w:r>
              <w:rPr>
                <w:rStyle w:val="Fotnotsreferens"/>
                <w:sz w:val="16"/>
                <w:szCs w:val="16"/>
              </w:rPr>
              <w:footnoteReference w:id="12"/>
            </w:r>
          </w:p>
        </w:tc>
        <w:tc>
          <w:tcPr>
            <w:tcW w:w="2210" w:type="dxa"/>
            <w:tcBorders>
              <w:bottom w:val="single" w:sz="4" w:space="0" w:color="auto"/>
            </w:tcBorders>
            <w:shd w:val="clear" w:color="auto" w:fill="auto"/>
            <w:noWrap/>
            <w:vAlign w:val="center"/>
          </w:tcPr>
          <w:p w14:paraId="31959894" w14:textId="77777777" w:rsidR="00DE6FDD" w:rsidRPr="0091672D" w:rsidRDefault="00DE6FDD" w:rsidP="00122257">
            <w:pPr>
              <w:spacing w:before="60" w:line="200" w:lineRule="exact"/>
              <w:jc w:val="right"/>
              <w:rPr>
                <w:sz w:val="16"/>
                <w:szCs w:val="16"/>
              </w:rPr>
            </w:pPr>
            <w:r w:rsidRPr="0091672D">
              <w:rPr>
                <w:sz w:val="16"/>
                <w:szCs w:val="16"/>
              </w:rPr>
              <w:t>2</w:t>
            </w:r>
            <w:r>
              <w:rPr>
                <w:sz w:val="16"/>
                <w:szCs w:val="16"/>
              </w:rPr>
              <w:t>1</w:t>
            </w:r>
          </w:p>
        </w:tc>
        <w:tc>
          <w:tcPr>
            <w:tcW w:w="852" w:type="dxa"/>
            <w:tcBorders>
              <w:bottom w:val="single" w:sz="4" w:space="0" w:color="auto"/>
            </w:tcBorders>
            <w:shd w:val="clear" w:color="auto" w:fill="auto"/>
            <w:noWrap/>
            <w:vAlign w:val="center"/>
          </w:tcPr>
          <w:p w14:paraId="530B3603" w14:textId="77777777" w:rsidR="00DE6FDD" w:rsidRPr="0091672D" w:rsidRDefault="00DE6FDD" w:rsidP="00122257">
            <w:pPr>
              <w:spacing w:before="60" w:line="200" w:lineRule="exact"/>
              <w:jc w:val="right"/>
              <w:rPr>
                <w:sz w:val="16"/>
                <w:szCs w:val="16"/>
              </w:rPr>
            </w:pPr>
            <w:r w:rsidRPr="0091672D">
              <w:rPr>
                <w:sz w:val="16"/>
                <w:szCs w:val="16"/>
              </w:rPr>
              <w:t>7</w:t>
            </w:r>
          </w:p>
        </w:tc>
        <w:tc>
          <w:tcPr>
            <w:tcW w:w="771" w:type="dxa"/>
            <w:tcBorders>
              <w:bottom w:val="single" w:sz="4" w:space="0" w:color="auto"/>
            </w:tcBorders>
            <w:shd w:val="clear" w:color="auto" w:fill="auto"/>
            <w:noWrap/>
            <w:vAlign w:val="center"/>
          </w:tcPr>
          <w:p w14:paraId="7023FF88" w14:textId="77777777" w:rsidR="00DE6FDD" w:rsidRPr="0091672D" w:rsidRDefault="00DE6FDD" w:rsidP="00122257">
            <w:pPr>
              <w:spacing w:before="60" w:line="200" w:lineRule="exact"/>
              <w:jc w:val="right"/>
              <w:rPr>
                <w:sz w:val="16"/>
                <w:szCs w:val="16"/>
              </w:rPr>
            </w:pPr>
            <w:r w:rsidRPr="0091672D">
              <w:rPr>
                <w:sz w:val="16"/>
                <w:szCs w:val="16"/>
              </w:rPr>
              <w:t>3</w:t>
            </w:r>
          </w:p>
        </w:tc>
      </w:tr>
    </w:tbl>
    <w:p w14:paraId="4767D0C7" w14:textId="5788D5C7" w:rsidR="008E1C1F" w:rsidRDefault="008E1C1F" w:rsidP="001D4021">
      <w:pPr>
        <w:spacing w:before="125"/>
      </w:pPr>
      <w:r>
        <w:t>De avgångsenkäter som gjorts inom Riksrevisionen visar att ett bidragande skäl till den högre personalomsättningen är det förändringsarbete som bedrivits under året. Flera personer som har valt att lämna Riksrevisionen menade att förändringsarbetet skapade osäkerhet i organisationen, m</w:t>
      </w:r>
      <w:r w:rsidR="00A62F15">
        <w:t xml:space="preserve">en riktade också stark kritik mot </w:t>
      </w:r>
      <w:r>
        <w:t xml:space="preserve">det sätt som förändringsarbetet genomfördes på. Konkurrens om arbetskraft som följer av den rådande högkonjunkturen har också påverkat personalomsättningen. Exempelvis råder stor brist på kvalificerade </w:t>
      </w:r>
      <w:r w:rsidR="00945479">
        <w:t xml:space="preserve">finansiella </w:t>
      </w:r>
      <w:r>
        <w:t>revisorer på arbetsmarknaden.</w:t>
      </w:r>
    </w:p>
    <w:p w14:paraId="3BA94031" w14:textId="77777777" w:rsidR="008E1C1F" w:rsidRDefault="008E1C1F" w:rsidP="008E1C1F">
      <w:pPr>
        <w:pStyle w:val="Rubrik4"/>
      </w:pPr>
      <w:r>
        <w:lastRenderedPageBreak/>
        <w:t>Utbildning</w:t>
      </w:r>
    </w:p>
    <w:p w14:paraId="67105B29" w14:textId="77777777" w:rsidR="008E1C1F" w:rsidRDefault="008E1C1F" w:rsidP="008E1C1F">
      <w:r>
        <w:t xml:space="preserve">Mot bakgrund av omorganisationen och förändringsarbetet för effektivitetsrevisionen, och de ökade krav det ställer på medarbetarna, lanserades en omfattande satsning på kompentensutveckling under 2016. Ett internt utbildningsprogram utformades med fokus på både metod- och sakfrågor. </w:t>
      </w:r>
    </w:p>
    <w:p w14:paraId="7986190B" w14:textId="7811D6B9" w:rsidR="008E1C1F" w:rsidRPr="00B97850" w:rsidRDefault="008E1C1F" w:rsidP="001D4021">
      <w:pPr>
        <w:pStyle w:val="Normaltindrag"/>
      </w:pPr>
      <w:r>
        <w:t>Inom den årliga revisionen gavs under året</w:t>
      </w:r>
      <w:r w:rsidRPr="00B97850">
        <w:t xml:space="preserve"> </w:t>
      </w:r>
      <w:r>
        <w:t xml:space="preserve">18 </w:t>
      </w:r>
      <w:r w:rsidRPr="00B97850">
        <w:t xml:space="preserve">kurser inom det femåriga utbildningsprogram </w:t>
      </w:r>
      <w:r>
        <w:t xml:space="preserve">för årliga revisorer </w:t>
      </w:r>
      <w:r w:rsidRPr="00B97850">
        <w:t>som Riksrev</w:t>
      </w:r>
      <w:r w:rsidR="00AA79E9">
        <w:t>i</w:t>
      </w:r>
      <w:r w:rsidRPr="00B97850">
        <w:t>sionen anordnar. I utbildningen ingår ett prov efter tre till fem års yrkeserfarenhet</w:t>
      </w:r>
      <w:r>
        <w:t>. Utbildningen och provet</w:t>
      </w:r>
      <w:r w:rsidRPr="00B97850">
        <w:t xml:space="preserve"> motsvara</w:t>
      </w:r>
      <w:r>
        <w:t>r</w:t>
      </w:r>
      <w:r w:rsidRPr="00B97850">
        <w:t xml:space="preserve"> de som ges för revisorer in</w:t>
      </w:r>
      <w:r w:rsidR="00B657A8">
        <w:t xml:space="preserve">om den privata sektorn, men har </w:t>
      </w:r>
      <w:r w:rsidRPr="00B97850">
        <w:t xml:space="preserve">fokus på det regelverk som gäller för statlig verksamhet. Provverksamheten genomfördes liksom tidigare år i samarbete med Revisorsnämnden. </w:t>
      </w:r>
    </w:p>
    <w:p w14:paraId="287BC371" w14:textId="7DBB819D" w:rsidR="008E1C1F" w:rsidRPr="00B97850" w:rsidRDefault="008E1C1F" w:rsidP="0035327B">
      <w:pPr>
        <w:pStyle w:val="Normaltindrag"/>
      </w:pPr>
      <w:r w:rsidRPr="00B97850">
        <w:t xml:space="preserve">Under </w:t>
      </w:r>
      <w:r>
        <w:t xml:space="preserve">2016 godkändes sex av de nio </w:t>
      </w:r>
      <w:r w:rsidR="003B18DA">
        <w:t>revisorer som genomförde provet;</w:t>
      </w:r>
      <w:r>
        <w:t xml:space="preserve"> 2015 godkändes tre av </w:t>
      </w:r>
      <w:r w:rsidRPr="00B97850">
        <w:t>sex revisorer</w:t>
      </w:r>
      <w:r>
        <w:t xml:space="preserve"> </w:t>
      </w:r>
      <w:r w:rsidRPr="00B97850">
        <w:t>och under 2014 godkändes fyra av åtta revisorer</w:t>
      </w:r>
      <w:r>
        <w:t xml:space="preserve"> som genomförde provet</w:t>
      </w:r>
      <w:r w:rsidRPr="00B97850">
        <w:t xml:space="preserve">. </w:t>
      </w:r>
    </w:p>
    <w:p w14:paraId="2F05970D" w14:textId="77777777" w:rsidR="008E1C1F" w:rsidRPr="00B97850" w:rsidRDefault="008E1C1F" w:rsidP="0035327B">
      <w:pPr>
        <w:pStyle w:val="Normaltindrag"/>
      </w:pPr>
      <w:r>
        <w:t>Vid utgången av 2016 fanns 62</w:t>
      </w:r>
      <w:r w:rsidRPr="00B97850">
        <w:t xml:space="preserve"> revisorer inom den årliga revisionen som klarat Riksrevisionens prov eller var auktoriserade revisorer. </w:t>
      </w:r>
    </w:p>
    <w:p w14:paraId="04808EC4" w14:textId="77777777" w:rsidR="008E1C1F" w:rsidRDefault="008E1C1F" w:rsidP="0035327B">
      <w:pPr>
        <w:pStyle w:val="Normaltindrag"/>
      </w:pPr>
      <w:r>
        <w:t xml:space="preserve">Under 2016 inleddes också chefsutbildningar med bland annat en kurs i utvecklande ledarskap, utbildning i lönesättande samtal, chefers arbetsmiljöansvar samt central introduktionsutbildning för nya chefer. </w:t>
      </w:r>
    </w:p>
    <w:p w14:paraId="079D4E4D" w14:textId="77777777" w:rsidR="008E1C1F" w:rsidRDefault="008E1C1F" w:rsidP="001D4021">
      <w:pPr>
        <w:pStyle w:val="Rubrik4"/>
      </w:pPr>
      <w:r w:rsidRPr="005F74E7">
        <w:t>Sjukfrånvaro</w:t>
      </w:r>
      <w:r>
        <w:t xml:space="preserve"> </w:t>
      </w:r>
    </w:p>
    <w:p w14:paraId="38D19420" w14:textId="02CA6BE9" w:rsidR="008E1C1F" w:rsidRPr="00166053" w:rsidRDefault="008E1C1F" w:rsidP="001D4021">
      <w:pPr>
        <w:pStyle w:val="Tabell-Rubrik"/>
      </w:pPr>
      <w:r w:rsidRPr="007D6B95">
        <w:t xml:space="preserve">Tabell </w:t>
      </w:r>
      <w:r>
        <w:t>4</w:t>
      </w:r>
      <w:r w:rsidRPr="007D6B95">
        <w:t xml:space="preserve"> Sjukfrånvaro 2014</w:t>
      </w:r>
      <w:r w:rsidR="008E51BB">
        <w:t>–</w:t>
      </w:r>
      <w:r w:rsidRPr="007D6B95">
        <w:t>2016 (procent</w:t>
      </w:r>
      <w:r w:rsidR="00AE1319">
        <w:t>enheter</w:t>
      </w:r>
      <w:r w:rsidR="002C1A3D">
        <w:t>)</w:t>
      </w:r>
      <w:r w:rsidRPr="007D6B95">
        <w:t xml:space="preserve"> </w:t>
      </w:r>
    </w:p>
    <w:tbl>
      <w:tblPr>
        <w:tblpPr w:leftFromText="141" w:rightFromText="141" w:vertAnchor="text" w:tblpY="1"/>
        <w:tblOverlap w:val="never"/>
        <w:tblW w:w="5897" w:type="dxa"/>
        <w:tblLayout w:type="fixed"/>
        <w:tblCellMar>
          <w:left w:w="70" w:type="dxa"/>
          <w:right w:w="70" w:type="dxa"/>
        </w:tblCellMar>
        <w:tblLook w:val="00A0" w:firstRow="1" w:lastRow="0" w:firstColumn="1" w:lastColumn="0" w:noHBand="0" w:noVBand="0"/>
      </w:tblPr>
      <w:tblGrid>
        <w:gridCol w:w="3782"/>
        <w:gridCol w:w="711"/>
        <w:gridCol w:w="702"/>
        <w:gridCol w:w="702"/>
      </w:tblGrid>
      <w:tr w:rsidR="008E1C1F" w:rsidRPr="007D6B95" w14:paraId="45F7C2CC" w14:textId="77777777" w:rsidTr="001D4021">
        <w:trPr>
          <w:cantSplit/>
        </w:trPr>
        <w:tc>
          <w:tcPr>
            <w:tcW w:w="3830" w:type="dxa"/>
            <w:tcBorders>
              <w:top w:val="single" w:sz="4" w:space="0" w:color="auto"/>
              <w:bottom w:val="single" w:sz="4" w:space="0" w:color="auto"/>
            </w:tcBorders>
            <w:shd w:val="clear" w:color="auto" w:fill="auto"/>
            <w:vAlign w:val="bottom"/>
          </w:tcPr>
          <w:p w14:paraId="6999109E" w14:textId="77777777" w:rsidR="008E1C1F" w:rsidRPr="007D6B95" w:rsidRDefault="008E1C1F" w:rsidP="006B7F6A">
            <w:pPr>
              <w:spacing w:before="60" w:line="200" w:lineRule="exact"/>
              <w:rPr>
                <w:sz w:val="16"/>
                <w:szCs w:val="16"/>
              </w:rPr>
            </w:pPr>
            <w:r w:rsidRPr="007D6B95">
              <w:rPr>
                <w:sz w:val="16"/>
                <w:szCs w:val="16"/>
              </w:rPr>
              <w:t> </w:t>
            </w:r>
          </w:p>
        </w:tc>
        <w:tc>
          <w:tcPr>
            <w:tcW w:w="718" w:type="dxa"/>
            <w:tcBorders>
              <w:top w:val="single" w:sz="4" w:space="0" w:color="auto"/>
              <w:bottom w:val="single" w:sz="4" w:space="0" w:color="auto"/>
            </w:tcBorders>
            <w:shd w:val="clear" w:color="auto" w:fill="auto"/>
            <w:vAlign w:val="bottom"/>
          </w:tcPr>
          <w:p w14:paraId="301F6D0B" w14:textId="77777777" w:rsidR="008E1C1F" w:rsidRPr="007D6B95" w:rsidRDefault="008E1C1F" w:rsidP="006B7F6A">
            <w:pPr>
              <w:spacing w:before="60" w:line="200" w:lineRule="exact"/>
              <w:jc w:val="right"/>
              <w:rPr>
                <w:b/>
                <w:bCs/>
                <w:sz w:val="16"/>
                <w:szCs w:val="16"/>
              </w:rPr>
            </w:pPr>
            <w:r w:rsidRPr="007D6B95">
              <w:rPr>
                <w:b/>
                <w:bCs/>
                <w:sz w:val="16"/>
                <w:szCs w:val="16"/>
              </w:rPr>
              <w:t>2016</w:t>
            </w:r>
          </w:p>
        </w:tc>
        <w:tc>
          <w:tcPr>
            <w:tcW w:w="709" w:type="dxa"/>
            <w:tcBorders>
              <w:top w:val="single" w:sz="4" w:space="0" w:color="auto"/>
              <w:bottom w:val="single" w:sz="4" w:space="0" w:color="auto"/>
            </w:tcBorders>
            <w:shd w:val="clear" w:color="auto" w:fill="auto"/>
            <w:vAlign w:val="bottom"/>
          </w:tcPr>
          <w:p w14:paraId="40A70B33" w14:textId="77777777" w:rsidR="008E1C1F" w:rsidRPr="007D6B95" w:rsidRDefault="008E1C1F" w:rsidP="006B7F6A">
            <w:pPr>
              <w:spacing w:before="60" w:line="200" w:lineRule="exact"/>
              <w:jc w:val="right"/>
              <w:rPr>
                <w:b/>
                <w:bCs/>
                <w:sz w:val="16"/>
                <w:szCs w:val="16"/>
              </w:rPr>
            </w:pPr>
            <w:r w:rsidRPr="007D6B95">
              <w:rPr>
                <w:b/>
                <w:bCs/>
                <w:sz w:val="16"/>
                <w:szCs w:val="16"/>
              </w:rPr>
              <w:t>2015</w:t>
            </w:r>
          </w:p>
        </w:tc>
        <w:tc>
          <w:tcPr>
            <w:tcW w:w="709" w:type="dxa"/>
            <w:tcBorders>
              <w:top w:val="single" w:sz="4" w:space="0" w:color="auto"/>
              <w:bottom w:val="single" w:sz="4" w:space="0" w:color="auto"/>
            </w:tcBorders>
          </w:tcPr>
          <w:p w14:paraId="636572F3" w14:textId="77777777" w:rsidR="008E1C1F" w:rsidRPr="007D6B95" w:rsidRDefault="008E1C1F" w:rsidP="006B7F6A">
            <w:pPr>
              <w:spacing w:before="60" w:line="200" w:lineRule="exact"/>
              <w:jc w:val="right"/>
              <w:rPr>
                <w:b/>
                <w:bCs/>
                <w:sz w:val="16"/>
                <w:szCs w:val="16"/>
              </w:rPr>
            </w:pPr>
            <w:r w:rsidRPr="007D6B95">
              <w:rPr>
                <w:b/>
                <w:bCs/>
                <w:sz w:val="16"/>
                <w:szCs w:val="16"/>
              </w:rPr>
              <w:t>2014</w:t>
            </w:r>
          </w:p>
        </w:tc>
      </w:tr>
      <w:tr w:rsidR="008E1C1F" w:rsidRPr="007D6B95" w14:paraId="0C2A67F6" w14:textId="77777777" w:rsidTr="001D4021">
        <w:trPr>
          <w:cantSplit/>
        </w:trPr>
        <w:tc>
          <w:tcPr>
            <w:tcW w:w="3830" w:type="dxa"/>
            <w:tcBorders>
              <w:top w:val="single" w:sz="4" w:space="0" w:color="auto"/>
            </w:tcBorders>
            <w:shd w:val="clear" w:color="auto" w:fill="auto"/>
            <w:noWrap/>
            <w:vAlign w:val="bottom"/>
          </w:tcPr>
          <w:p w14:paraId="4CF8E2E0" w14:textId="58D74837" w:rsidR="008E1C1F" w:rsidRPr="007D6B95" w:rsidRDefault="008E1C1F" w:rsidP="00AA79E9">
            <w:pPr>
              <w:spacing w:before="60" w:line="200" w:lineRule="exact"/>
              <w:rPr>
                <w:b/>
                <w:bCs/>
                <w:sz w:val="16"/>
                <w:szCs w:val="16"/>
              </w:rPr>
            </w:pPr>
            <w:r w:rsidRPr="007D6B95">
              <w:rPr>
                <w:b/>
                <w:bCs/>
                <w:sz w:val="16"/>
                <w:szCs w:val="16"/>
              </w:rPr>
              <w:t>Total sjukfrånvaro</w:t>
            </w:r>
          </w:p>
        </w:tc>
        <w:tc>
          <w:tcPr>
            <w:tcW w:w="718" w:type="dxa"/>
            <w:tcBorders>
              <w:top w:val="single" w:sz="4" w:space="0" w:color="auto"/>
            </w:tcBorders>
            <w:shd w:val="clear" w:color="auto" w:fill="auto"/>
            <w:vAlign w:val="bottom"/>
          </w:tcPr>
          <w:p w14:paraId="03249241" w14:textId="77777777" w:rsidR="008E1C1F" w:rsidRPr="007D6B95" w:rsidRDefault="008E1C1F" w:rsidP="006B7F6A">
            <w:pPr>
              <w:spacing w:before="60" w:line="200" w:lineRule="exact"/>
              <w:jc w:val="right"/>
              <w:rPr>
                <w:b/>
                <w:bCs/>
                <w:sz w:val="16"/>
                <w:szCs w:val="16"/>
              </w:rPr>
            </w:pPr>
            <w:r w:rsidRPr="007D6B95">
              <w:rPr>
                <w:b/>
                <w:bCs/>
                <w:sz w:val="16"/>
                <w:szCs w:val="16"/>
              </w:rPr>
              <w:t>2,8</w:t>
            </w:r>
          </w:p>
        </w:tc>
        <w:tc>
          <w:tcPr>
            <w:tcW w:w="709" w:type="dxa"/>
            <w:tcBorders>
              <w:top w:val="single" w:sz="4" w:space="0" w:color="auto"/>
            </w:tcBorders>
            <w:shd w:val="clear" w:color="auto" w:fill="auto"/>
            <w:vAlign w:val="bottom"/>
          </w:tcPr>
          <w:p w14:paraId="2D0B8A27" w14:textId="77777777" w:rsidR="008E1C1F" w:rsidRPr="007D6B95" w:rsidRDefault="008E1C1F" w:rsidP="006B7F6A">
            <w:pPr>
              <w:spacing w:before="60" w:line="200" w:lineRule="exact"/>
              <w:jc w:val="right"/>
              <w:rPr>
                <w:b/>
                <w:bCs/>
                <w:sz w:val="16"/>
                <w:szCs w:val="16"/>
              </w:rPr>
            </w:pPr>
            <w:r w:rsidRPr="007D6B95">
              <w:rPr>
                <w:b/>
                <w:bCs/>
                <w:sz w:val="16"/>
                <w:szCs w:val="16"/>
              </w:rPr>
              <w:t>2,9</w:t>
            </w:r>
          </w:p>
        </w:tc>
        <w:tc>
          <w:tcPr>
            <w:tcW w:w="709" w:type="dxa"/>
            <w:tcBorders>
              <w:top w:val="single" w:sz="4" w:space="0" w:color="auto"/>
            </w:tcBorders>
            <w:vAlign w:val="bottom"/>
          </w:tcPr>
          <w:p w14:paraId="2EBFB909" w14:textId="77777777" w:rsidR="008E1C1F" w:rsidRPr="007D6B95" w:rsidRDefault="008E1C1F" w:rsidP="006B7F6A">
            <w:pPr>
              <w:spacing w:before="60" w:line="200" w:lineRule="exact"/>
              <w:jc w:val="right"/>
              <w:rPr>
                <w:b/>
                <w:bCs/>
                <w:sz w:val="16"/>
                <w:szCs w:val="16"/>
              </w:rPr>
            </w:pPr>
            <w:r w:rsidRPr="007D6B95">
              <w:rPr>
                <w:b/>
                <w:bCs/>
                <w:sz w:val="16"/>
                <w:szCs w:val="16"/>
              </w:rPr>
              <w:t>2,5</w:t>
            </w:r>
          </w:p>
        </w:tc>
      </w:tr>
      <w:tr w:rsidR="008E1C1F" w:rsidRPr="007D6B95" w14:paraId="134E611E" w14:textId="77777777" w:rsidTr="001D4021">
        <w:trPr>
          <w:cantSplit/>
          <w:trHeight w:val="139"/>
        </w:trPr>
        <w:tc>
          <w:tcPr>
            <w:tcW w:w="3830" w:type="dxa"/>
            <w:shd w:val="clear" w:color="auto" w:fill="auto"/>
            <w:noWrap/>
            <w:vAlign w:val="bottom"/>
          </w:tcPr>
          <w:p w14:paraId="51E30C1A" w14:textId="77777777" w:rsidR="008E1C1F" w:rsidRPr="007D6B95" w:rsidRDefault="008E1C1F" w:rsidP="006B7F6A">
            <w:pPr>
              <w:spacing w:before="60" w:line="200" w:lineRule="exact"/>
              <w:rPr>
                <w:sz w:val="16"/>
                <w:szCs w:val="16"/>
              </w:rPr>
            </w:pPr>
            <w:r w:rsidRPr="007D6B95">
              <w:rPr>
                <w:sz w:val="16"/>
                <w:szCs w:val="16"/>
              </w:rPr>
              <w:t>varav:</w:t>
            </w:r>
          </w:p>
        </w:tc>
        <w:tc>
          <w:tcPr>
            <w:tcW w:w="718" w:type="dxa"/>
            <w:shd w:val="clear" w:color="auto" w:fill="auto"/>
            <w:vAlign w:val="bottom"/>
          </w:tcPr>
          <w:p w14:paraId="0E542315" w14:textId="77777777" w:rsidR="008E1C1F" w:rsidRPr="007D6B95" w:rsidRDefault="008E1C1F" w:rsidP="006B7F6A">
            <w:pPr>
              <w:spacing w:before="60" w:line="200" w:lineRule="exact"/>
              <w:jc w:val="right"/>
              <w:rPr>
                <w:sz w:val="16"/>
                <w:szCs w:val="16"/>
              </w:rPr>
            </w:pPr>
          </w:p>
        </w:tc>
        <w:tc>
          <w:tcPr>
            <w:tcW w:w="709" w:type="dxa"/>
            <w:shd w:val="clear" w:color="auto" w:fill="auto"/>
            <w:vAlign w:val="bottom"/>
          </w:tcPr>
          <w:p w14:paraId="4CD283BE" w14:textId="77777777" w:rsidR="008E1C1F" w:rsidRPr="007D6B95" w:rsidRDefault="008E1C1F" w:rsidP="006B7F6A">
            <w:pPr>
              <w:spacing w:before="60" w:line="200" w:lineRule="exact"/>
              <w:jc w:val="right"/>
              <w:rPr>
                <w:sz w:val="16"/>
                <w:szCs w:val="16"/>
              </w:rPr>
            </w:pPr>
          </w:p>
        </w:tc>
        <w:tc>
          <w:tcPr>
            <w:tcW w:w="709" w:type="dxa"/>
            <w:vAlign w:val="bottom"/>
          </w:tcPr>
          <w:p w14:paraId="4314E2D2" w14:textId="77777777" w:rsidR="008E1C1F" w:rsidRPr="007D6B95" w:rsidRDefault="008E1C1F" w:rsidP="006B7F6A">
            <w:pPr>
              <w:spacing w:before="60" w:line="200" w:lineRule="exact"/>
              <w:jc w:val="right"/>
              <w:rPr>
                <w:sz w:val="16"/>
                <w:szCs w:val="16"/>
              </w:rPr>
            </w:pPr>
          </w:p>
        </w:tc>
      </w:tr>
      <w:tr w:rsidR="008E1C1F" w:rsidRPr="007D6B95" w14:paraId="2113E050" w14:textId="77777777" w:rsidTr="001D4021">
        <w:trPr>
          <w:cantSplit/>
        </w:trPr>
        <w:tc>
          <w:tcPr>
            <w:tcW w:w="3830" w:type="dxa"/>
            <w:shd w:val="clear" w:color="auto" w:fill="auto"/>
            <w:noWrap/>
            <w:vAlign w:val="bottom"/>
          </w:tcPr>
          <w:p w14:paraId="40F072AC" w14:textId="77777777" w:rsidR="008E1C1F" w:rsidRPr="007D6B95" w:rsidRDefault="008E1C1F" w:rsidP="006B7F6A">
            <w:pPr>
              <w:spacing w:before="60" w:line="200" w:lineRule="exact"/>
              <w:rPr>
                <w:sz w:val="16"/>
                <w:szCs w:val="16"/>
              </w:rPr>
            </w:pPr>
            <w:r w:rsidRPr="007D6B95">
              <w:rPr>
                <w:sz w:val="16"/>
                <w:szCs w:val="16"/>
              </w:rPr>
              <w:t>Kvinnor</w:t>
            </w:r>
          </w:p>
        </w:tc>
        <w:tc>
          <w:tcPr>
            <w:tcW w:w="718" w:type="dxa"/>
            <w:shd w:val="clear" w:color="auto" w:fill="auto"/>
            <w:vAlign w:val="bottom"/>
          </w:tcPr>
          <w:p w14:paraId="636C01DB" w14:textId="77777777" w:rsidR="008E1C1F" w:rsidRPr="007D6B95" w:rsidRDefault="008E1C1F" w:rsidP="006B7F6A">
            <w:pPr>
              <w:spacing w:before="60" w:line="200" w:lineRule="exact"/>
              <w:jc w:val="right"/>
              <w:rPr>
                <w:sz w:val="16"/>
                <w:szCs w:val="16"/>
              </w:rPr>
            </w:pPr>
            <w:r w:rsidRPr="007D6B95">
              <w:rPr>
                <w:sz w:val="16"/>
                <w:szCs w:val="16"/>
              </w:rPr>
              <w:t>3,4</w:t>
            </w:r>
          </w:p>
        </w:tc>
        <w:tc>
          <w:tcPr>
            <w:tcW w:w="709" w:type="dxa"/>
            <w:shd w:val="clear" w:color="auto" w:fill="auto"/>
            <w:vAlign w:val="bottom"/>
          </w:tcPr>
          <w:p w14:paraId="41901270" w14:textId="77777777" w:rsidR="008E1C1F" w:rsidRPr="007D6B95" w:rsidRDefault="008E1C1F" w:rsidP="006B7F6A">
            <w:pPr>
              <w:spacing w:before="60" w:line="200" w:lineRule="exact"/>
              <w:jc w:val="right"/>
              <w:rPr>
                <w:sz w:val="16"/>
                <w:szCs w:val="16"/>
              </w:rPr>
            </w:pPr>
            <w:r w:rsidRPr="007D6B95">
              <w:rPr>
                <w:sz w:val="16"/>
                <w:szCs w:val="16"/>
              </w:rPr>
              <w:t>3,9</w:t>
            </w:r>
          </w:p>
        </w:tc>
        <w:tc>
          <w:tcPr>
            <w:tcW w:w="709" w:type="dxa"/>
            <w:vAlign w:val="bottom"/>
          </w:tcPr>
          <w:p w14:paraId="4F203165" w14:textId="77777777" w:rsidR="008E1C1F" w:rsidRPr="007D6B95" w:rsidRDefault="008E1C1F" w:rsidP="006B7F6A">
            <w:pPr>
              <w:spacing w:before="60" w:line="200" w:lineRule="exact"/>
              <w:jc w:val="right"/>
              <w:rPr>
                <w:sz w:val="16"/>
                <w:szCs w:val="16"/>
              </w:rPr>
            </w:pPr>
            <w:r w:rsidRPr="007D6B95">
              <w:rPr>
                <w:sz w:val="16"/>
                <w:szCs w:val="16"/>
              </w:rPr>
              <w:t>2,6</w:t>
            </w:r>
          </w:p>
        </w:tc>
      </w:tr>
      <w:tr w:rsidR="008E1C1F" w:rsidRPr="007D6B95" w14:paraId="008CDB79" w14:textId="77777777" w:rsidTr="001D4021">
        <w:trPr>
          <w:cantSplit/>
        </w:trPr>
        <w:tc>
          <w:tcPr>
            <w:tcW w:w="3830" w:type="dxa"/>
            <w:shd w:val="clear" w:color="auto" w:fill="auto"/>
            <w:noWrap/>
            <w:vAlign w:val="bottom"/>
          </w:tcPr>
          <w:p w14:paraId="129110C4" w14:textId="77777777" w:rsidR="008E1C1F" w:rsidRPr="007D6B95" w:rsidRDefault="008E1C1F" w:rsidP="006B7F6A">
            <w:pPr>
              <w:spacing w:before="60" w:line="200" w:lineRule="exact"/>
              <w:rPr>
                <w:sz w:val="16"/>
                <w:szCs w:val="16"/>
              </w:rPr>
            </w:pPr>
            <w:r w:rsidRPr="007D6B95">
              <w:rPr>
                <w:sz w:val="16"/>
                <w:szCs w:val="16"/>
              </w:rPr>
              <w:t>Män</w:t>
            </w:r>
          </w:p>
        </w:tc>
        <w:tc>
          <w:tcPr>
            <w:tcW w:w="718" w:type="dxa"/>
            <w:shd w:val="clear" w:color="auto" w:fill="auto"/>
            <w:vAlign w:val="bottom"/>
          </w:tcPr>
          <w:p w14:paraId="623CEF6A" w14:textId="77777777" w:rsidR="008E1C1F" w:rsidRPr="007D6B95" w:rsidRDefault="008E1C1F" w:rsidP="006B7F6A">
            <w:pPr>
              <w:spacing w:before="60" w:line="200" w:lineRule="exact"/>
              <w:jc w:val="right"/>
              <w:rPr>
                <w:sz w:val="16"/>
                <w:szCs w:val="16"/>
              </w:rPr>
            </w:pPr>
            <w:r w:rsidRPr="007D6B95">
              <w:rPr>
                <w:sz w:val="16"/>
                <w:szCs w:val="16"/>
              </w:rPr>
              <w:t>1,8</w:t>
            </w:r>
          </w:p>
        </w:tc>
        <w:tc>
          <w:tcPr>
            <w:tcW w:w="709" w:type="dxa"/>
            <w:shd w:val="clear" w:color="auto" w:fill="auto"/>
            <w:vAlign w:val="bottom"/>
          </w:tcPr>
          <w:p w14:paraId="56B9A8E5" w14:textId="77777777" w:rsidR="008E1C1F" w:rsidRPr="007D6B95" w:rsidRDefault="008E1C1F" w:rsidP="006B7F6A">
            <w:pPr>
              <w:spacing w:before="60" w:line="200" w:lineRule="exact"/>
              <w:jc w:val="right"/>
              <w:rPr>
                <w:sz w:val="16"/>
                <w:szCs w:val="16"/>
              </w:rPr>
            </w:pPr>
            <w:r w:rsidRPr="007D6B95">
              <w:rPr>
                <w:sz w:val="16"/>
                <w:szCs w:val="16"/>
              </w:rPr>
              <w:t>1,5</w:t>
            </w:r>
          </w:p>
        </w:tc>
        <w:tc>
          <w:tcPr>
            <w:tcW w:w="709" w:type="dxa"/>
            <w:vAlign w:val="bottom"/>
          </w:tcPr>
          <w:p w14:paraId="2B914EE8" w14:textId="77777777" w:rsidR="008E1C1F" w:rsidRPr="007D6B95" w:rsidRDefault="008E1C1F" w:rsidP="006B7F6A">
            <w:pPr>
              <w:spacing w:before="60" w:line="200" w:lineRule="exact"/>
              <w:jc w:val="right"/>
              <w:rPr>
                <w:sz w:val="16"/>
                <w:szCs w:val="16"/>
              </w:rPr>
            </w:pPr>
            <w:r w:rsidRPr="007D6B95">
              <w:rPr>
                <w:sz w:val="16"/>
                <w:szCs w:val="16"/>
              </w:rPr>
              <w:t>2,4</w:t>
            </w:r>
          </w:p>
        </w:tc>
      </w:tr>
      <w:tr w:rsidR="008E1C1F" w:rsidRPr="007D6B95" w14:paraId="0BDC06C3" w14:textId="77777777" w:rsidTr="001D4021">
        <w:trPr>
          <w:cantSplit/>
        </w:trPr>
        <w:tc>
          <w:tcPr>
            <w:tcW w:w="3830" w:type="dxa"/>
            <w:shd w:val="clear" w:color="auto" w:fill="auto"/>
            <w:noWrap/>
            <w:vAlign w:val="bottom"/>
          </w:tcPr>
          <w:p w14:paraId="36CC657C" w14:textId="77777777" w:rsidR="008E1C1F" w:rsidRPr="007D6B95" w:rsidRDefault="008E1C1F" w:rsidP="006B7F6A">
            <w:pPr>
              <w:spacing w:before="60" w:line="200" w:lineRule="exact"/>
              <w:rPr>
                <w:sz w:val="16"/>
                <w:szCs w:val="16"/>
              </w:rPr>
            </w:pPr>
            <w:r w:rsidRPr="007D6B95">
              <w:rPr>
                <w:sz w:val="16"/>
                <w:szCs w:val="16"/>
              </w:rPr>
              <w:t>Anställda 29 år och yngre</w:t>
            </w:r>
          </w:p>
        </w:tc>
        <w:tc>
          <w:tcPr>
            <w:tcW w:w="718" w:type="dxa"/>
            <w:shd w:val="clear" w:color="auto" w:fill="auto"/>
            <w:vAlign w:val="bottom"/>
          </w:tcPr>
          <w:p w14:paraId="5A5E062F" w14:textId="77777777" w:rsidR="008E1C1F" w:rsidRPr="007D6B95" w:rsidRDefault="008E1C1F" w:rsidP="006B7F6A">
            <w:pPr>
              <w:spacing w:before="60" w:line="200" w:lineRule="exact"/>
              <w:jc w:val="right"/>
              <w:rPr>
                <w:sz w:val="16"/>
                <w:szCs w:val="16"/>
              </w:rPr>
            </w:pPr>
            <w:r w:rsidRPr="007D6B95">
              <w:rPr>
                <w:sz w:val="16"/>
                <w:szCs w:val="16"/>
              </w:rPr>
              <w:t>1,6</w:t>
            </w:r>
          </w:p>
        </w:tc>
        <w:tc>
          <w:tcPr>
            <w:tcW w:w="709" w:type="dxa"/>
            <w:shd w:val="clear" w:color="auto" w:fill="auto"/>
            <w:vAlign w:val="bottom"/>
          </w:tcPr>
          <w:p w14:paraId="642030F5" w14:textId="77777777" w:rsidR="008E1C1F" w:rsidRPr="007D6B95" w:rsidRDefault="008E1C1F" w:rsidP="006B7F6A">
            <w:pPr>
              <w:spacing w:before="60" w:line="200" w:lineRule="exact"/>
              <w:jc w:val="right"/>
              <w:rPr>
                <w:sz w:val="16"/>
                <w:szCs w:val="16"/>
              </w:rPr>
            </w:pPr>
            <w:r w:rsidRPr="007D6B95">
              <w:rPr>
                <w:sz w:val="16"/>
                <w:szCs w:val="16"/>
              </w:rPr>
              <w:t>1,4</w:t>
            </w:r>
          </w:p>
        </w:tc>
        <w:tc>
          <w:tcPr>
            <w:tcW w:w="709" w:type="dxa"/>
            <w:vAlign w:val="bottom"/>
          </w:tcPr>
          <w:p w14:paraId="420318D2" w14:textId="77777777" w:rsidR="008E1C1F" w:rsidRPr="007D6B95" w:rsidRDefault="008E1C1F" w:rsidP="006B7F6A">
            <w:pPr>
              <w:spacing w:before="60" w:line="200" w:lineRule="exact"/>
              <w:jc w:val="right"/>
              <w:rPr>
                <w:sz w:val="16"/>
                <w:szCs w:val="16"/>
              </w:rPr>
            </w:pPr>
            <w:r w:rsidRPr="007D6B95">
              <w:rPr>
                <w:sz w:val="16"/>
                <w:szCs w:val="16"/>
              </w:rPr>
              <w:t>1,2</w:t>
            </w:r>
          </w:p>
        </w:tc>
      </w:tr>
      <w:tr w:rsidR="008E1C1F" w:rsidRPr="007D6B95" w14:paraId="78F5CEC3" w14:textId="77777777" w:rsidTr="001D4021">
        <w:trPr>
          <w:cantSplit/>
        </w:trPr>
        <w:tc>
          <w:tcPr>
            <w:tcW w:w="3830" w:type="dxa"/>
            <w:shd w:val="clear" w:color="auto" w:fill="auto"/>
            <w:noWrap/>
            <w:vAlign w:val="bottom"/>
          </w:tcPr>
          <w:p w14:paraId="12FC0B7C" w14:textId="77777777" w:rsidR="008E1C1F" w:rsidRPr="007D6B95" w:rsidRDefault="008E1C1F" w:rsidP="006B7F6A">
            <w:pPr>
              <w:spacing w:before="60" w:line="200" w:lineRule="exact"/>
              <w:rPr>
                <w:sz w:val="16"/>
                <w:szCs w:val="16"/>
              </w:rPr>
            </w:pPr>
            <w:r w:rsidRPr="007D6B95">
              <w:rPr>
                <w:sz w:val="16"/>
                <w:szCs w:val="16"/>
              </w:rPr>
              <w:t>Anställda 30</w:t>
            </w:r>
            <w:r w:rsidRPr="007D6B95">
              <w:rPr>
                <w:caps/>
                <w:spacing w:val="8"/>
                <w:sz w:val="14"/>
              </w:rPr>
              <w:t>–</w:t>
            </w:r>
            <w:r w:rsidRPr="007D6B95">
              <w:rPr>
                <w:sz w:val="16"/>
                <w:szCs w:val="16"/>
              </w:rPr>
              <w:t>49 år</w:t>
            </w:r>
          </w:p>
        </w:tc>
        <w:tc>
          <w:tcPr>
            <w:tcW w:w="718" w:type="dxa"/>
            <w:shd w:val="clear" w:color="auto" w:fill="auto"/>
            <w:vAlign w:val="bottom"/>
          </w:tcPr>
          <w:p w14:paraId="6A5140B4" w14:textId="77777777" w:rsidR="008E1C1F" w:rsidRPr="007D6B95" w:rsidRDefault="008E1C1F" w:rsidP="006B7F6A">
            <w:pPr>
              <w:spacing w:before="60" w:line="200" w:lineRule="exact"/>
              <w:jc w:val="right"/>
              <w:rPr>
                <w:sz w:val="16"/>
                <w:szCs w:val="16"/>
              </w:rPr>
            </w:pPr>
            <w:r w:rsidRPr="007D6B95">
              <w:rPr>
                <w:sz w:val="16"/>
                <w:szCs w:val="16"/>
              </w:rPr>
              <w:t>2,9</w:t>
            </w:r>
          </w:p>
        </w:tc>
        <w:tc>
          <w:tcPr>
            <w:tcW w:w="709" w:type="dxa"/>
            <w:shd w:val="clear" w:color="auto" w:fill="auto"/>
            <w:vAlign w:val="bottom"/>
          </w:tcPr>
          <w:p w14:paraId="4A2C1D1F" w14:textId="77777777" w:rsidR="008E1C1F" w:rsidRPr="007D6B95" w:rsidRDefault="008E1C1F" w:rsidP="006B7F6A">
            <w:pPr>
              <w:spacing w:before="60" w:line="200" w:lineRule="exact"/>
              <w:jc w:val="right"/>
              <w:rPr>
                <w:sz w:val="16"/>
                <w:szCs w:val="16"/>
              </w:rPr>
            </w:pPr>
            <w:r w:rsidRPr="007D6B95">
              <w:rPr>
                <w:sz w:val="16"/>
                <w:szCs w:val="16"/>
              </w:rPr>
              <w:t>3,2</w:t>
            </w:r>
          </w:p>
        </w:tc>
        <w:tc>
          <w:tcPr>
            <w:tcW w:w="709" w:type="dxa"/>
            <w:vAlign w:val="bottom"/>
          </w:tcPr>
          <w:p w14:paraId="1965FF09" w14:textId="77777777" w:rsidR="008E1C1F" w:rsidRPr="007D6B95" w:rsidRDefault="008E1C1F" w:rsidP="006B7F6A">
            <w:pPr>
              <w:spacing w:before="60" w:line="200" w:lineRule="exact"/>
              <w:jc w:val="right"/>
              <w:rPr>
                <w:sz w:val="16"/>
                <w:szCs w:val="16"/>
              </w:rPr>
            </w:pPr>
            <w:r w:rsidRPr="007D6B95">
              <w:rPr>
                <w:sz w:val="16"/>
                <w:szCs w:val="16"/>
              </w:rPr>
              <w:t>1,9</w:t>
            </w:r>
          </w:p>
        </w:tc>
      </w:tr>
      <w:tr w:rsidR="008E1C1F" w:rsidRPr="007D6B95" w14:paraId="4E122018" w14:textId="77777777" w:rsidTr="001D4021">
        <w:trPr>
          <w:cantSplit/>
        </w:trPr>
        <w:tc>
          <w:tcPr>
            <w:tcW w:w="3830" w:type="dxa"/>
            <w:shd w:val="clear" w:color="auto" w:fill="auto"/>
            <w:noWrap/>
            <w:vAlign w:val="bottom"/>
          </w:tcPr>
          <w:p w14:paraId="090A0E85" w14:textId="77777777" w:rsidR="008E1C1F" w:rsidRPr="007D6B95" w:rsidRDefault="008E1C1F" w:rsidP="006B7F6A">
            <w:pPr>
              <w:spacing w:before="60" w:line="200" w:lineRule="exact"/>
              <w:rPr>
                <w:sz w:val="16"/>
                <w:szCs w:val="16"/>
              </w:rPr>
            </w:pPr>
            <w:r w:rsidRPr="007D6B95">
              <w:rPr>
                <w:sz w:val="16"/>
                <w:szCs w:val="16"/>
              </w:rPr>
              <w:t>Anställda 50</w:t>
            </w:r>
            <w:r w:rsidRPr="007D6B95">
              <w:rPr>
                <w:caps/>
                <w:spacing w:val="8"/>
                <w:sz w:val="14"/>
              </w:rPr>
              <w:t xml:space="preserve"> </w:t>
            </w:r>
            <w:r w:rsidRPr="007D6B95">
              <w:rPr>
                <w:sz w:val="16"/>
                <w:szCs w:val="16"/>
              </w:rPr>
              <w:t>år och äldre</w:t>
            </w:r>
          </w:p>
        </w:tc>
        <w:tc>
          <w:tcPr>
            <w:tcW w:w="718" w:type="dxa"/>
            <w:shd w:val="clear" w:color="auto" w:fill="auto"/>
            <w:vAlign w:val="bottom"/>
          </w:tcPr>
          <w:p w14:paraId="61DBCB92" w14:textId="77777777" w:rsidR="008E1C1F" w:rsidRPr="007D6B95" w:rsidRDefault="008E1C1F" w:rsidP="006B7F6A">
            <w:pPr>
              <w:spacing w:before="60" w:line="200" w:lineRule="exact"/>
              <w:jc w:val="right"/>
              <w:rPr>
                <w:sz w:val="16"/>
                <w:szCs w:val="16"/>
              </w:rPr>
            </w:pPr>
            <w:r w:rsidRPr="007D6B95">
              <w:rPr>
                <w:sz w:val="16"/>
                <w:szCs w:val="16"/>
              </w:rPr>
              <w:t>3,0</w:t>
            </w:r>
          </w:p>
        </w:tc>
        <w:tc>
          <w:tcPr>
            <w:tcW w:w="709" w:type="dxa"/>
            <w:shd w:val="clear" w:color="auto" w:fill="auto"/>
            <w:vAlign w:val="bottom"/>
          </w:tcPr>
          <w:p w14:paraId="481D9647" w14:textId="77777777" w:rsidR="008E1C1F" w:rsidRPr="007D6B95" w:rsidRDefault="008E1C1F" w:rsidP="006B7F6A">
            <w:pPr>
              <w:spacing w:before="60" w:line="200" w:lineRule="exact"/>
              <w:jc w:val="right"/>
              <w:rPr>
                <w:sz w:val="16"/>
                <w:szCs w:val="16"/>
              </w:rPr>
            </w:pPr>
            <w:r w:rsidRPr="007D6B95">
              <w:rPr>
                <w:sz w:val="16"/>
                <w:szCs w:val="16"/>
              </w:rPr>
              <w:t>2,8</w:t>
            </w:r>
          </w:p>
        </w:tc>
        <w:tc>
          <w:tcPr>
            <w:tcW w:w="709" w:type="dxa"/>
            <w:vAlign w:val="bottom"/>
          </w:tcPr>
          <w:p w14:paraId="321AED66" w14:textId="77777777" w:rsidR="008E1C1F" w:rsidRPr="007D6B95" w:rsidRDefault="008E1C1F" w:rsidP="006B7F6A">
            <w:pPr>
              <w:spacing w:before="60" w:line="200" w:lineRule="exact"/>
              <w:jc w:val="right"/>
              <w:rPr>
                <w:sz w:val="16"/>
                <w:szCs w:val="16"/>
              </w:rPr>
            </w:pPr>
            <w:r w:rsidRPr="007D6B95">
              <w:rPr>
                <w:sz w:val="16"/>
                <w:szCs w:val="16"/>
              </w:rPr>
              <w:t>4,0</w:t>
            </w:r>
          </w:p>
        </w:tc>
      </w:tr>
      <w:tr w:rsidR="008E1C1F" w:rsidRPr="007D6B95" w14:paraId="76AF7DA9" w14:textId="77777777" w:rsidTr="001D4021">
        <w:trPr>
          <w:cantSplit/>
        </w:trPr>
        <w:tc>
          <w:tcPr>
            <w:tcW w:w="3830" w:type="dxa"/>
            <w:shd w:val="clear" w:color="auto" w:fill="auto"/>
            <w:noWrap/>
            <w:vAlign w:val="bottom"/>
          </w:tcPr>
          <w:p w14:paraId="286621D8" w14:textId="77777777" w:rsidR="008E1C1F" w:rsidRPr="007D6B95" w:rsidRDefault="008E1C1F" w:rsidP="006B7F6A">
            <w:pPr>
              <w:spacing w:before="60" w:line="200" w:lineRule="exact"/>
              <w:rPr>
                <w:b/>
                <w:bCs/>
                <w:sz w:val="16"/>
                <w:szCs w:val="16"/>
              </w:rPr>
            </w:pPr>
            <w:r w:rsidRPr="007D6B95">
              <w:rPr>
                <w:b/>
                <w:bCs/>
                <w:sz w:val="16"/>
                <w:szCs w:val="16"/>
              </w:rPr>
              <w:t>Av total sjukfrånvaro avser:</w:t>
            </w:r>
          </w:p>
        </w:tc>
        <w:tc>
          <w:tcPr>
            <w:tcW w:w="718" w:type="dxa"/>
            <w:shd w:val="clear" w:color="auto" w:fill="auto"/>
            <w:vAlign w:val="bottom"/>
          </w:tcPr>
          <w:p w14:paraId="712D2F3C" w14:textId="77777777" w:rsidR="008E1C1F" w:rsidRPr="007D6B95" w:rsidRDefault="008E1C1F" w:rsidP="006B7F6A">
            <w:pPr>
              <w:spacing w:before="60" w:line="200" w:lineRule="exact"/>
              <w:jc w:val="right"/>
              <w:rPr>
                <w:sz w:val="16"/>
                <w:szCs w:val="16"/>
              </w:rPr>
            </w:pPr>
          </w:p>
        </w:tc>
        <w:tc>
          <w:tcPr>
            <w:tcW w:w="709" w:type="dxa"/>
            <w:shd w:val="clear" w:color="auto" w:fill="auto"/>
            <w:vAlign w:val="bottom"/>
          </w:tcPr>
          <w:p w14:paraId="6D7A13D8" w14:textId="77777777" w:rsidR="008E1C1F" w:rsidRPr="007D6B95" w:rsidRDefault="008E1C1F" w:rsidP="006B7F6A">
            <w:pPr>
              <w:spacing w:before="60" w:line="200" w:lineRule="exact"/>
              <w:jc w:val="right"/>
              <w:rPr>
                <w:sz w:val="16"/>
                <w:szCs w:val="16"/>
              </w:rPr>
            </w:pPr>
          </w:p>
        </w:tc>
        <w:tc>
          <w:tcPr>
            <w:tcW w:w="709" w:type="dxa"/>
            <w:vAlign w:val="bottom"/>
          </w:tcPr>
          <w:p w14:paraId="7F5839D4" w14:textId="77777777" w:rsidR="008E1C1F" w:rsidRPr="007D6B95" w:rsidRDefault="008E1C1F" w:rsidP="006B7F6A">
            <w:pPr>
              <w:spacing w:before="60" w:line="200" w:lineRule="exact"/>
              <w:jc w:val="right"/>
              <w:rPr>
                <w:sz w:val="16"/>
                <w:szCs w:val="16"/>
              </w:rPr>
            </w:pPr>
          </w:p>
        </w:tc>
      </w:tr>
      <w:tr w:rsidR="008E1C1F" w:rsidRPr="007D6B95" w14:paraId="71EE681D" w14:textId="77777777" w:rsidTr="001D4021">
        <w:trPr>
          <w:cantSplit/>
        </w:trPr>
        <w:tc>
          <w:tcPr>
            <w:tcW w:w="3830" w:type="dxa"/>
            <w:shd w:val="clear" w:color="auto" w:fill="auto"/>
            <w:noWrap/>
            <w:vAlign w:val="bottom"/>
          </w:tcPr>
          <w:p w14:paraId="4574C224" w14:textId="77777777" w:rsidR="008E1C1F" w:rsidRPr="007D6B95" w:rsidRDefault="008E1C1F" w:rsidP="006B7F6A">
            <w:pPr>
              <w:spacing w:before="60" w:line="200" w:lineRule="exact"/>
              <w:rPr>
                <w:sz w:val="16"/>
                <w:szCs w:val="16"/>
              </w:rPr>
            </w:pPr>
            <w:r w:rsidRPr="007D6B95">
              <w:rPr>
                <w:sz w:val="16"/>
                <w:szCs w:val="16"/>
              </w:rPr>
              <w:t>Andelen långtidssjuka (60 dagar eller mer)</w:t>
            </w:r>
          </w:p>
        </w:tc>
        <w:tc>
          <w:tcPr>
            <w:tcW w:w="718" w:type="dxa"/>
            <w:shd w:val="clear" w:color="auto" w:fill="auto"/>
            <w:vAlign w:val="bottom"/>
          </w:tcPr>
          <w:p w14:paraId="2B48C1C3" w14:textId="77777777" w:rsidR="008E1C1F" w:rsidRPr="007D6B95" w:rsidRDefault="008E1C1F" w:rsidP="006B7F6A">
            <w:pPr>
              <w:spacing w:before="60" w:line="200" w:lineRule="exact"/>
              <w:jc w:val="right"/>
              <w:rPr>
                <w:sz w:val="16"/>
                <w:szCs w:val="16"/>
              </w:rPr>
            </w:pPr>
            <w:r w:rsidRPr="007D6B95">
              <w:rPr>
                <w:sz w:val="16"/>
                <w:szCs w:val="16"/>
              </w:rPr>
              <w:t>45,9</w:t>
            </w:r>
          </w:p>
        </w:tc>
        <w:tc>
          <w:tcPr>
            <w:tcW w:w="709" w:type="dxa"/>
            <w:shd w:val="clear" w:color="auto" w:fill="auto"/>
            <w:vAlign w:val="bottom"/>
          </w:tcPr>
          <w:p w14:paraId="213E11C9" w14:textId="77777777" w:rsidR="008E1C1F" w:rsidRPr="007D6B95" w:rsidRDefault="008E1C1F" w:rsidP="006B7F6A">
            <w:pPr>
              <w:spacing w:before="60" w:line="200" w:lineRule="exact"/>
              <w:jc w:val="right"/>
              <w:rPr>
                <w:sz w:val="16"/>
                <w:szCs w:val="16"/>
              </w:rPr>
            </w:pPr>
            <w:r w:rsidRPr="007D6B95">
              <w:rPr>
                <w:sz w:val="16"/>
                <w:szCs w:val="16"/>
              </w:rPr>
              <w:t>51,8</w:t>
            </w:r>
          </w:p>
        </w:tc>
        <w:tc>
          <w:tcPr>
            <w:tcW w:w="709" w:type="dxa"/>
            <w:vAlign w:val="bottom"/>
          </w:tcPr>
          <w:p w14:paraId="653D0B7B" w14:textId="77777777" w:rsidR="008E1C1F" w:rsidRPr="007D6B95" w:rsidRDefault="008E1C1F" w:rsidP="006B7F6A">
            <w:pPr>
              <w:spacing w:before="60" w:line="200" w:lineRule="exact"/>
              <w:jc w:val="right"/>
              <w:rPr>
                <w:sz w:val="16"/>
                <w:szCs w:val="16"/>
              </w:rPr>
            </w:pPr>
            <w:r w:rsidRPr="007D6B95">
              <w:rPr>
                <w:sz w:val="16"/>
                <w:szCs w:val="16"/>
              </w:rPr>
              <w:t>52,4</w:t>
            </w:r>
          </w:p>
        </w:tc>
      </w:tr>
      <w:tr w:rsidR="008E1C1F" w:rsidRPr="007D6B95" w14:paraId="7F9E948F" w14:textId="77777777" w:rsidTr="001D4021">
        <w:trPr>
          <w:cantSplit/>
        </w:trPr>
        <w:tc>
          <w:tcPr>
            <w:tcW w:w="3830" w:type="dxa"/>
            <w:tcBorders>
              <w:bottom w:val="single" w:sz="4" w:space="0" w:color="auto"/>
            </w:tcBorders>
            <w:shd w:val="clear" w:color="auto" w:fill="auto"/>
            <w:vAlign w:val="bottom"/>
          </w:tcPr>
          <w:p w14:paraId="621D1918" w14:textId="7E1E598F" w:rsidR="008E1C1F" w:rsidRPr="007D6B95" w:rsidRDefault="008E1C1F" w:rsidP="00AA79E9">
            <w:pPr>
              <w:spacing w:before="60" w:line="200" w:lineRule="exact"/>
              <w:rPr>
                <w:sz w:val="16"/>
                <w:szCs w:val="16"/>
              </w:rPr>
            </w:pPr>
            <w:r w:rsidRPr="007D6B95">
              <w:rPr>
                <w:sz w:val="16"/>
                <w:szCs w:val="16"/>
              </w:rPr>
              <w:t>Andelen långtidssjuka av total ordinarie arbetstid</w:t>
            </w:r>
          </w:p>
        </w:tc>
        <w:tc>
          <w:tcPr>
            <w:tcW w:w="718" w:type="dxa"/>
            <w:tcBorders>
              <w:bottom w:val="single" w:sz="4" w:space="0" w:color="auto"/>
            </w:tcBorders>
            <w:shd w:val="clear" w:color="auto" w:fill="auto"/>
            <w:vAlign w:val="bottom"/>
          </w:tcPr>
          <w:p w14:paraId="1158919A" w14:textId="77777777" w:rsidR="008E1C1F" w:rsidRPr="007D6B95" w:rsidRDefault="008E1C1F" w:rsidP="006B7F6A">
            <w:pPr>
              <w:spacing w:before="60" w:line="200" w:lineRule="exact"/>
              <w:jc w:val="right"/>
              <w:rPr>
                <w:sz w:val="16"/>
                <w:szCs w:val="16"/>
              </w:rPr>
            </w:pPr>
            <w:r w:rsidRPr="007D6B95">
              <w:rPr>
                <w:sz w:val="16"/>
                <w:szCs w:val="16"/>
              </w:rPr>
              <w:t>1,3</w:t>
            </w:r>
          </w:p>
        </w:tc>
        <w:tc>
          <w:tcPr>
            <w:tcW w:w="709" w:type="dxa"/>
            <w:tcBorders>
              <w:bottom w:val="single" w:sz="4" w:space="0" w:color="auto"/>
            </w:tcBorders>
            <w:shd w:val="clear" w:color="auto" w:fill="auto"/>
            <w:vAlign w:val="bottom"/>
          </w:tcPr>
          <w:p w14:paraId="0DD6794B" w14:textId="77777777" w:rsidR="008E1C1F" w:rsidRPr="007D6B95" w:rsidRDefault="008E1C1F" w:rsidP="006B7F6A">
            <w:pPr>
              <w:spacing w:before="60" w:line="200" w:lineRule="exact"/>
              <w:jc w:val="right"/>
              <w:rPr>
                <w:sz w:val="16"/>
                <w:szCs w:val="16"/>
              </w:rPr>
            </w:pPr>
            <w:r w:rsidRPr="007D6B95">
              <w:rPr>
                <w:sz w:val="16"/>
                <w:szCs w:val="16"/>
              </w:rPr>
              <w:t>1,5</w:t>
            </w:r>
          </w:p>
        </w:tc>
        <w:tc>
          <w:tcPr>
            <w:tcW w:w="709" w:type="dxa"/>
            <w:tcBorders>
              <w:bottom w:val="single" w:sz="4" w:space="0" w:color="auto"/>
            </w:tcBorders>
            <w:vAlign w:val="bottom"/>
          </w:tcPr>
          <w:p w14:paraId="77F7FC7F" w14:textId="77777777" w:rsidR="008E1C1F" w:rsidRPr="007D6B95" w:rsidRDefault="008E1C1F" w:rsidP="006B7F6A">
            <w:pPr>
              <w:spacing w:before="60" w:line="200" w:lineRule="exact"/>
              <w:jc w:val="right"/>
              <w:rPr>
                <w:sz w:val="16"/>
                <w:szCs w:val="16"/>
              </w:rPr>
            </w:pPr>
            <w:r w:rsidRPr="007D6B95">
              <w:rPr>
                <w:sz w:val="16"/>
                <w:szCs w:val="16"/>
              </w:rPr>
              <w:t>1,3</w:t>
            </w:r>
          </w:p>
        </w:tc>
      </w:tr>
    </w:tbl>
    <w:p w14:paraId="7653BD8F" w14:textId="6C3510C7" w:rsidR="008E1C1F" w:rsidRPr="007D6B95" w:rsidRDefault="008E1C1F" w:rsidP="001D4021">
      <w:pPr>
        <w:spacing w:before="125"/>
      </w:pPr>
      <w:r>
        <w:t xml:space="preserve">Sjukfrånvaron för 2016 låg i nivå med föregående år. För kvinnor har den generellt sjunkit något medan männens sjukfrånvaro ökat något. Sjukfrånvaron för anställda under 30 år </w:t>
      </w:r>
      <w:r w:rsidR="002C1A3D">
        <w:t xml:space="preserve">och </w:t>
      </w:r>
      <w:r>
        <w:t>över 50 år har ökat, medan sjukfrånvaron för anställda i ålder</w:t>
      </w:r>
      <w:r w:rsidR="002045F6">
        <w:t>n</w:t>
      </w:r>
      <w:r>
        <w:t xml:space="preserve"> </w:t>
      </w:r>
      <w:r w:rsidR="00626BE3">
        <w:t xml:space="preserve">30–49 </w:t>
      </w:r>
      <w:r>
        <w:t xml:space="preserve">år har minskat. </w:t>
      </w:r>
    </w:p>
    <w:p w14:paraId="5476BB9E" w14:textId="7EF7C26C" w:rsidR="00D62302" w:rsidRDefault="008E1C1F" w:rsidP="0035327B">
      <w:pPr>
        <w:pStyle w:val="Normaltindrag"/>
      </w:pPr>
      <w:r>
        <w:t>Andelen långtidssjuka har minskat med 5,9 procent</w:t>
      </w:r>
      <w:r w:rsidR="00AE1319">
        <w:t>enheter</w:t>
      </w:r>
      <w:r w:rsidR="00C27723">
        <w:t>,</w:t>
      </w:r>
      <w:r>
        <w:t xml:space="preserve"> men andelen långtidssjuka av total ordinarie arbetstid har endast minskat marginellt (0,2 procent</w:t>
      </w:r>
      <w:r w:rsidR="00AE1319">
        <w:t>enheter</w:t>
      </w:r>
      <w:r>
        <w:t>). Långvarig sjukfrånvaro har ökat bland män i ålder</w:t>
      </w:r>
      <w:r w:rsidR="002C1A3D">
        <w:t>n</w:t>
      </w:r>
      <w:r w:rsidR="002045F6">
        <w:t xml:space="preserve"> </w:t>
      </w:r>
      <w:r w:rsidR="002C1A3D">
        <w:t>30</w:t>
      </w:r>
      <w:r>
        <w:t xml:space="preserve">–49 år, medan långtidsfrånvaron för kvinnor i åldersgruppen över 50 år har minskat </w:t>
      </w:r>
      <w:r>
        <w:lastRenderedPageBreak/>
        <w:t>under 2016. På samma sätt som i befolkningen i övrigt är kvinnor överrepresenterade bland de sjukskrivna på Riksrevisionen.</w:t>
      </w:r>
    </w:p>
    <w:p w14:paraId="5464DDFE" w14:textId="77777777" w:rsidR="008E1C1F" w:rsidRDefault="008E1C1F" w:rsidP="008E1C1F">
      <w:pPr>
        <w:pStyle w:val="Rubrik3"/>
      </w:pPr>
      <w:bookmarkStart w:id="38" w:name="_Toc475434458"/>
      <w:r w:rsidRPr="005F74E7">
        <w:t>Systematiskt arbetsmiljöarbete</w:t>
      </w:r>
      <w:bookmarkEnd w:id="38"/>
    </w:p>
    <w:p w14:paraId="3CA52C72" w14:textId="77777777" w:rsidR="008E1C1F" w:rsidRPr="005F74E7" w:rsidRDefault="008E1C1F" w:rsidP="008E1C1F">
      <w:r>
        <w:t>Särskilda arbetsmiljösatsningar har gjorts under 2016 med anledning av de organisationsförändringar som genomförts.</w:t>
      </w:r>
    </w:p>
    <w:p w14:paraId="27A6DCB8" w14:textId="34518B1D" w:rsidR="008E1C1F" w:rsidRDefault="008E1C1F" w:rsidP="0035327B">
      <w:pPr>
        <w:pStyle w:val="Normaltindrag"/>
      </w:pPr>
      <w:r>
        <w:t>Riksrevisionen har exempelvis i samarbete med Previa genomfört en organisatorisk och</w:t>
      </w:r>
      <w:r w:rsidR="009376CC">
        <w:t xml:space="preserve"> social skyddsrond under året. </w:t>
      </w:r>
      <w:r>
        <w:t>Skyddsronden syftade till att kartlägga de psykologiska, organisatoriska och sociala arbetsförhållandena i organisationen i enlighet med Arbetsmiljöverkets föreskrift Organisatorisk och social arbetsmil</w:t>
      </w:r>
      <w:r w:rsidR="004F5C3C">
        <w:t xml:space="preserve">jö (AFS 2015:4). Insatsen avsåg </w:t>
      </w:r>
      <w:r>
        <w:t>att identifiera vad som eventuellt behöver stärkas och som ska resultera i en handlingsplan för 2017. Arbetet har utförts i workshop</w:t>
      </w:r>
      <w:r w:rsidR="00EF505E">
        <w:t>par</w:t>
      </w:r>
      <w:r>
        <w:t xml:space="preserve"> och har resulterat i ett utvecklingsförslag och </w:t>
      </w:r>
      <w:r w:rsidR="00EF505E">
        <w:t xml:space="preserve">en </w:t>
      </w:r>
      <w:r>
        <w:t>handlingsplan som integrerades i verksamhetsplanen för 2017.</w:t>
      </w:r>
      <w:r>
        <w:rPr>
          <w:rStyle w:val="Fotnotsreferens"/>
        </w:rPr>
        <w:footnoteReference w:id="13"/>
      </w:r>
    </w:p>
    <w:p w14:paraId="0D539F44" w14:textId="77777777" w:rsidR="007F7F81" w:rsidRDefault="007F7F81">
      <w:pPr>
        <w:spacing w:before="0" w:after="200" w:line="276" w:lineRule="auto"/>
        <w:jc w:val="left"/>
        <w:sectPr w:rsidR="007F7F81" w:rsidSect="0039664C">
          <w:headerReference w:type="even" r:id="rId25"/>
          <w:headerReference w:type="default" r:id="rId26"/>
          <w:pgSz w:w="9356" w:h="13721" w:code="9"/>
          <w:pgMar w:top="907" w:right="2041" w:bottom="1474" w:left="1417" w:header="397" w:footer="624" w:gutter="0"/>
          <w:cols w:space="708"/>
          <w:docGrid w:linePitch="360"/>
        </w:sectPr>
      </w:pPr>
    </w:p>
    <w:p w14:paraId="0AD57AE5" w14:textId="77777777" w:rsidR="00D62302" w:rsidRDefault="00D62302" w:rsidP="007F7F81">
      <w:pPr>
        <w:pStyle w:val="Rubrik1"/>
      </w:pPr>
      <w:bookmarkStart w:id="39" w:name="_Toc475434459"/>
      <w:r>
        <w:lastRenderedPageBreak/>
        <w:t xml:space="preserve">Verksamhetens </w:t>
      </w:r>
      <w:r w:rsidRPr="00A972C1">
        <w:t>resultat</w:t>
      </w:r>
      <w:bookmarkEnd w:id="39"/>
      <w:r>
        <w:t xml:space="preserve"> </w:t>
      </w:r>
    </w:p>
    <w:p w14:paraId="2D922A9B" w14:textId="77777777" w:rsidR="008E1C1F" w:rsidRDefault="008E1C1F" w:rsidP="008E1C1F">
      <w:pPr>
        <w:pStyle w:val="Rubrik2"/>
      </w:pPr>
      <w:bookmarkStart w:id="40" w:name="_Toc475434460"/>
      <w:r>
        <w:t>Sammanfattning – resultat och utveckling under 2016</w:t>
      </w:r>
      <w:bookmarkEnd w:id="40"/>
    </w:p>
    <w:p w14:paraId="5B795686" w14:textId="77777777" w:rsidR="008E1C1F" w:rsidRDefault="008E1C1F" w:rsidP="008E1C1F">
      <w:r w:rsidRPr="001C4CA6">
        <w:t xml:space="preserve">Under 2016 slutfördes den årliga revisionen av 2015 års årsredovisningar </w:t>
      </w:r>
      <w:r>
        <w:t>i rätt t</w:t>
      </w:r>
      <w:r w:rsidRPr="001C4CA6">
        <w:t>i</w:t>
      </w:r>
      <w:r>
        <w:t>d och i</w:t>
      </w:r>
      <w:r w:rsidRPr="001C4CA6">
        <w:t xml:space="preserve"> enlighet med god revisionssed</w:t>
      </w:r>
      <w:r>
        <w:t>.</w:t>
      </w:r>
      <w:r w:rsidRPr="001C4CA6">
        <w:t xml:space="preserve"> Effektivitetsrevisionen följde un</w:t>
      </w:r>
      <w:r w:rsidRPr="00147EB8">
        <w:t xml:space="preserve">der året den inriktning av revisionen som riksrevisorerna har beslutat om. </w:t>
      </w:r>
      <w:r>
        <w:t>Riksrevisionen publicerade</w:t>
      </w:r>
      <w:r w:rsidRPr="00147EB8">
        <w:t xml:space="preserve"> </w:t>
      </w:r>
      <w:r>
        <w:t>33</w:t>
      </w:r>
      <w:r w:rsidRPr="00147EB8">
        <w:t xml:space="preserve"> granskningsrapporter. Höstens arbete präglades av åtgärder </w:t>
      </w:r>
      <w:r>
        <w:t xml:space="preserve">för </w:t>
      </w:r>
      <w:r w:rsidRPr="00147EB8">
        <w:t>att långsiktigt höja kvaliteteten och öka produktiviteten, mätt som antalet granskningsrapporter per resursinsats. Hit hör en ambition att höja kompetensen genom utbildning och rekrytering samt nya former för kvalitetssäkring.</w:t>
      </w:r>
    </w:p>
    <w:p w14:paraId="58F92C55" w14:textId="77777777" w:rsidR="008E1C1F" w:rsidRDefault="008E1C1F" w:rsidP="0035327B">
      <w:pPr>
        <w:pStyle w:val="Normaltindrag"/>
      </w:pPr>
      <w:r w:rsidRPr="0069302C">
        <w:t>Det internationella utveckling</w:t>
      </w:r>
      <w:r>
        <w:t>ssa</w:t>
      </w:r>
      <w:r w:rsidRPr="0069302C">
        <w:t>marbetet bedöms ha bidragit till målet om att stärka de nationella revisionsorgan</w:t>
      </w:r>
      <w:r>
        <w:t>en</w:t>
      </w:r>
      <w:r w:rsidRPr="0069302C">
        <w:t xml:space="preserve">s förmåga att bedriva revision i enlighet med internationella standarder. </w:t>
      </w:r>
      <w:r>
        <w:t xml:space="preserve">Inom ramen för nationell samverkan har Riksrevisionen medverkat i det offentliga samtalet på ett flertal arenor. </w:t>
      </w:r>
    </w:p>
    <w:p w14:paraId="00DF37F7" w14:textId="77777777" w:rsidR="008E1C1F" w:rsidRDefault="008E1C1F" w:rsidP="008E1C1F">
      <w:pPr>
        <w:pStyle w:val="Rubrik2"/>
      </w:pPr>
      <w:bookmarkStart w:id="41" w:name="_Toc475434461"/>
      <w:r>
        <w:t>Ekonomisk översikt</w:t>
      </w:r>
      <w:bookmarkEnd w:id="41"/>
      <w:r>
        <w:t xml:space="preserve"> </w:t>
      </w:r>
    </w:p>
    <w:p w14:paraId="0E729C8E" w14:textId="214903A3" w:rsidR="008E1C1F" w:rsidRDefault="008E1C1F" w:rsidP="008E1C1F">
      <w:r>
        <w:t>Verksamhetens kostnader uppgick till 359,9 miljoner kronor under 2016, vilket innebär en ökning med 11,1 miljoner kronor jämfört med föregående år.</w:t>
      </w:r>
      <w:r w:rsidR="00573B60">
        <w:t xml:space="preserve"> Under årets uppgick lämnade bidrag till </w:t>
      </w:r>
      <w:r w:rsidR="00AC2A1E">
        <w:t xml:space="preserve">5 </w:t>
      </w:r>
      <w:r w:rsidR="00573B60">
        <w:t>miljoner kronor inom det internationella utvecklingssamarbetet.</w:t>
      </w:r>
      <w:r w:rsidR="00AC2A1E">
        <w:t xml:space="preserve"> Intäkter utöver anslag uppgick till 0,5 miljoner kronor.</w:t>
      </w:r>
    </w:p>
    <w:p w14:paraId="6F1C6B59" w14:textId="21BB3265" w:rsidR="008E1C1F" w:rsidRPr="000E4F69" w:rsidRDefault="008E1C1F" w:rsidP="00242701">
      <w:pPr>
        <w:pStyle w:val="Diagram-Rubrik"/>
      </w:pPr>
      <w:r>
        <w:t>Diagram 2</w:t>
      </w:r>
      <w:r w:rsidRPr="0091672D">
        <w:t xml:space="preserve"> </w:t>
      </w:r>
      <w:r w:rsidR="00573B60">
        <w:t>V</w:t>
      </w:r>
      <w:r w:rsidR="00AE1319">
        <w:t xml:space="preserve">erksamhetens </w:t>
      </w:r>
      <w:r w:rsidR="00DE6FDD">
        <w:t>netto</w:t>
      </w:r>
      <w:r w:rsidR="00AE1319">
        <w:t>kostnader 2016,</w:t>
      </w:r>
      <w:r>
        <w:t xml:space="preserve"> tkr</w:t>
      </w:r>
      <w:r>
        <w:rPr>
          <w:rStyle w:val="Fotnotsreferens"/>
        </w:rPr>
        <w:footnoteReference w:id="14"/>
      </w:r>
    </w:p>
    <w:p w14:paraId="24300C60" w14:textId="18AE9D8E" w:rsidR="000166D2" w:rsidRPr="008E1C1F" w:rsidRDefault="000166D2" w:rsidP="00242701">
      <w:r>
        <w:rPr>
          <w:noProof/>
          <w:lang w:eastAsia="sv-SE"/>
        </w:rPr>
        <w:drawing>
          <wp:inline distT="0" distB="0" distL="0" distR="0" wp14:anchorId="7DDF1538" wp14:editId="4445456B">
            <wp:extent cx="3745230" cy="1685925"/>
            <wp:effectExtent l="0" t="0" r="7620" b="9525"/>
            <wp:docPr id="12" name="Diagram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F1CA856" w14:textId="56719020" w:rsidR="000166D2" w:rsidRDefault="000166D2" w:rsidP="00242701">
      <w:pPr>
        <w:spacing w:before="125"/>
      </w:pPr>
      <w:r>
        <w:t xml:space="preserve">Även om kostnaderna </w:t>
      </w:r>
      <w:r w:rsidR="00573B60">
        <w:t xml:space="preserve">har </w:t>
      </w:r>
      <w:r>
        <w:t>ökat för verksamheten kvarstår fortfara</w:t>
      </w:r>
      <w:r w:rsidR="00D20450">
        <w:t xml:space="preserve">nde en del arbete med att nå </w:t>
      </w:r>
      <w:r>
        <w:t xml:space="preserve">rätt verksamhetsnivå. Under året har särskilt personalomsättningen i kombination med svårigheten att anställa erfarna </w:t>
      </w:r>
      <w:r w:rsidR="00BE4452">
        <w:t xml:space="preserve">finansiella </w:t>
      </w:r>
      <w:r>
        <w:t xml:space="preserve">revisorer </w:t>
      </w:r>
      <w:r>
        <w:lastRenderedPageBreak/>
        <w:t xml:space="preserve">påverkat den löpande verksamheten och medfört lägre lönekostnader än planerat. </w:t>
      </w:r>
    </w:p>
    <w:p w14:paraId="4972B113" w14:textId="77777777" w:rsidR="000166D2" w:rsidRDefault="000166D2" w:rsidP="00242701">
      <w:pPr>
        <w:pStyle w:val="Normaltindrag"/>
      </w:pPr>
      <w:r>
        <w:t xml:space="preserve">På grund av personalomsättningen har antalet årsarbetskrafter minskat inom alla verksamheter utom verksamhetsstödet. </w:t>
      </w:r>
    </w:p>
    <w:p w14:paraId="50000AD5" w14:textId="5849CF61" w:rsidR="000166D2" w:rsidRDefault="000166D2" w:rsidP="0035327B">
      <w:pPr>
        <w:pStyle w:val="Normaltindrag"/>
      </w:pPr>
      <w:r>
        <w:t>Under året har ekonomimodellen</w:t>
      </w:r>
      <w:r>
        <w:rPr>
          <w:rStyle w:val="Fotnotsreferens"/>
        </w:rPr>
        <w:footnoteReference w:id="15"/>
      </w:r>
      <w:r>
        <w:t xml:space="preserve"> utvecklats och anpassats till den nya organisationen. Organisationsförändringar</w:t>
      </w:r>
      <w:r w:rsidR="00A37743">
        <w:t>na och ekonomimodellen har förenk</w:t>
      </w:r>
      <w:r>
        <w:t xml:space="preserve">lat och förtydligat fördelningen av både direkta och indirekta kostnader. Detta har medfört att modellen för fördelningen av myndighetsgemensamma kostnader till verksamhetsgrenarna kommer att uppdateras under </w:t>
      </w:r>
      <w:r w:rsidR="00F61B11">
        <w:t>2017</w:t>
      </w:r>
      <w:r>
        <w:t xml:space="preserve"> och då särskilt med hänsyn till anslaget för internationellt utvecklingssamarbete. </w:t>
      </w:r>
    </w:p>
    <w:p w14:paraId="2CAC5A8E" w14:textId="482F841F" w:rsidR="000166D2" w:rsidRDefault="000166D2" w:rsidP="0035327B">
      <w:pPr>
        <w:pStyle w:val="Normaltindrag"/>
      </w:pPr>
      <w:r>
        <w:t>Myndighetens gemensamma kostnader är 9,6 miljoner kronor högre jämfört med föregående år. Det är främst kostnader för teknisk utrustning (datorer, skärmar och mobiltelefoner) och kostnader med anledning av personalsitua</w:t>
      </w:r>
      <w:r w:rsidR="00F61B11">
        <w:t>-</w:t>
      </w:r>
      <w:r>
        <w:t>tionen</w:t>
      </w:r>
      <w:r>
        <w:rPr>
          <w:rStyle w:val="Fotnotsreferens"/>
        </w:rPr>
        <w:footnoteReference w:id="16"/>
      </w:r>
      <w:r>
        <w:t xml:space="preserve"> som har öka</w:t>
      </w:r>
      <w:r w:rsidR="00F61B11">
        <w:t>t under året. Kostnaderna för it</w:t>
      </w:r>
      <w:r>
        <w:t>-utveckling har varit betydligt</w:t>
      </w:r>
      <w:r w:rsidR="00F61B11">
        <w:t xml:space="preserve"> lägre främst beroende av att it</w:t>
      </w:r>
      <w:r>
        <w:t xml:space="preserve">-projekt </w:t>
      </w:r>
      <w:r w:rsidR="008148B6">
        <w:t>pågick</w:t>
      </w:r>
      <w:r>
        <w:t xml:space="preserve"> under 2015</w:t>
      </w:r>
      <w:r w:rsidR="00A75514">
        <w:t>.</w:t>
      </w:r>
      <w:r>
        <w:t xml:space="preserve"> Det avser bl.a. MKI</w:t>
      </w:r>
      <w:r>
        <w:rPr>
          <w:rStyle w:val="Fotnotsreferens"/>
        </w:rPr>
        <w:footnoteReference w:id="17"/>
      </w:r>
      <w:r w:rsidR="00F61B11">
        <w:t xml:space="preserve"> </w:t>
      </w:r>
      <w:r w:rsidR="005B2A8E">
        <w:t>och en modell för it</w:t>
      </w:r>
      <w:r>
        <w:t xml:space="preserve">-förvaltning. </w:t>
      </w:r>
    </w:p>
    <w:p w14:paraId="4FEB18F3" w14:textId="1CCBEEBE" w:rsidR="000166D2" w:rsidRPr="00805378" w:rsidRDefault="000166D2" w:rsidP="000166D2">
      <w:pPr>
        <w:pStyle w:val="Rubrik2"/>
      </w:pPr>
      <w:bookmarkStart w:id="42" w:name="_Toc475434462"/>
      <w:r w:rsidRPr="005E551F">
        <w:t>Anslag</w:t>
      </w:r>
      <w:bookmarkEnd w:id="42"/>
      <w:r w:rsidR="004D2453">
        <w:t xml:space="preserve"> </w:t>
      </w:r>
    </w:p>
    <w:p w14:paraId="092909D5" w14:textId="77777777" w:rsidR="000166D2" w:rsidRDefault="000166D2" w:rsidP="000166D2">
      <w:pPr>
        <w:rPr>
          <w:rFonts w:eastAsiaTheme="majorEastAsia" w:cstheme="majorBidi"/>
          <w:b/>
        </w:rPr>
      </w:pPr>
      <w:r w:rsidRPr="0008719C">
        <w:t xml:space="preserve">Årets anvisade medel för anslaget 1:15 Riksrevisionen uppgick till </w:t>
      </w:r>
      <w:r>
        <w:t>319,7</w:t>
      </w:r>
      <w:r w:rsidRPr="0008719C">
        <w:t xml:space="preserve"> miljon</w:t>
      </w:r>
      <w:r w:rsidRPr="000166D2">
        <w:t>er kronor.</w:t>
      </w:r>
      <w:r w:rsidRPr="000166D2">
        <w:rPr>
          <w:rFonts w:eastAsiaTheme="majorEastAsia" w:cstheme="majorBidi"/>
          <w:b/>
        </w:rPr>
        <w:t xml:space="preserve"> </w:t>
      </w:r>
    </w:p>
    <w:p w14:paraId="1938ED4C" w14:textId="77777777" w:rsidR="000166D2" w:rsidRPr="000166D2" w:rsidRDefault="000166D2" w:rsidP="00242701">
      <w:pPr>
        <w:pStyle w:val="Tabell-Rubrik"/>
        <w:spacing w:before="125"/>
      </w:pPr>
      <w:r w:rsidRPr="000166D2">
        <w:t>Tabell 5 Anslagsredovisning 2016, miljoner kronor</w:t>
      </w:r>
    </w:p>
    <w:tbl>
      <w:tblPr>
        <w:tblStyle w:val="RiRTabellformat"/>
        <w:tblW w:w="5954" w:type="dxa"/>
        <w:tblBorders>
          <w:insideH w:val="none" w:sz="0" w:space="0" w:color="auto"/>
          <w:insideV w:val="none" w:sz="0" w:space="0" w:color="auto"/>
        </w:tblBorders>
        <w:tblLayout w:type="fixed"/>
        <w:tblCellMar>
          <w:top w:w="0" w:type="dxa"/>
          <w:left w:w="57" w:type="dxa"/>
          <w:bottom w:w="0" w:type="dxa"/>
          <w:right w:w="57" w:type="dxa"/>
        </w:tblCellMar>
        <w:tblLook w:val="04E0" w:firstRow="1" w:lastRow="1" w:firstColumn="1" w:lastColumn="0" w:noHBand="0" w:noVBand="1"/>
      </w:tblPr>
      <w:tblGrid>
        <w:gridCol w:w="1560"/>
        <w:gridCol w:w="992"/>
        <w:gridCol w:w="992"/>
        <w:gridCol w:w="1134"/>
        <w:gridCol w:w="1276"/>
      </w:tblGrid>
      <w:tr w:rsidR="00D6458B" w14:paraId="4F3A9166" w14:textId="77777777" w:rsidTr="001C76A8">
        <w:trPr>
          <w:cnfStyle w:val="100000000000" w:firstRow="1" w:lastRow="0" w:firstColumn="0" w:lastColumn="0" w:oddVBand="0" w:evenVBand="0" w:oddHBand="0" w:evenHBand="0" w:firstRowFirstColumn="0" w:firstRowLastColumn="0" w:lastRowFirstColumn="0" w:lastRowLastColumn="0"/>
          <w:trHeight w:val="381"/>
        </w:trPr>
        <w:tc>
          <w:tcPr>
            <w:tcW w:w="1560" w:type="dxa"/>
            <w:tcBorders>
              <w:top w:val="single" w:sz="4" w:space="0" w:color="auto"/>
              <w:bottom w:val="single" w:sz="4" w:space="0" w:color="auto"/>
            </w:tcBorders>
          </w:tcPr>
          <w:p w14:paraId="38DF1EB4" w14:textId="77777777" w:rsidR="000166D2" w:rsidRDefault="000166D2" w:rsidP="006E0838">
            <w:pPr>
              <w:pStyle w:val="Tabell-Kolumnrubrik"/>
              <w:spacing w:before="60" w:line="200" w:lineRule="exact"/>
            </w:pPr>
            <w:r>
              <w:t xml:space="preserve">Anslag </w:t>
            </w:r>
          </w:p>
        </w:tc>
        <w:tc>
          <w:tcPr>
            <w:tcW w:w="992" w:type="dxa"/>
            <w:tcBorders>
              <w:top w:val="single" w:sz="4" w:space="0" w:color="auto"/>
              <w:bottom w:val="single" w:sz="4" w:space="0" w:color="auto"/>
            </w:tcBorders>
            <w:vAlign w:val="bottom"/>
          </w:tcPr>
          <w:p w14:paraId="62A9AC57" w14:textId="409D5275" w:rsidR="000166D2" w:rsidRDefault="000166D2" w:rsidP="001C76A8">
            <w:pPr>
              <w:pStyle w:val="Tabell-Kolumnrubrik"/>
              <w:spacing w:before="60" w:line="200" w:lineRule="exact"/>
              <w:jc w:val="right"/>
            </w:pPr>
            <w:r>
              <w:t xml:space="preserve">Totalt </w:t>
            </w:r>
            <w:r w:rsidR="004D2453">
              <w:br/>
            </w:r>
            <w:r>
              <w:t xml:space="preserve">disponibelt </w:t>
            </w:r>
            <w:r w:rsidR="004D2453">
              <w:br/>
            </w:r>
            <w:r>
              <w:t>belopp</w:t>
            </w:r>
          </w:p>
        </w:tc>
        <w:tc>
          <w:tcPr>
            <w:tcW w:w="992" w:type="dxa"/>
            <w:tcBorders>
              <w:top w:val="single" w:sz="4" w:space="0" w:color="auto"/>
              <w:bottom w:val="single" w:sz="4" w:space="0" w:color="auto"/>
            </w:tcBorders>
          </w:tcPr>
          <w:p w14:paraId="4A50621A" w14:textId="77777777" w:rsidR="000166D2" w:rsidRDefault="002267D5" w:rsidP="001C76A8">
            <w:pPr>
              <w:pStyle w:val="Tabell-Kolumnrubrik"/>
              <w:spacing w:before="60" w:line="200" w:lineRule="exact"/>
              <w:jc w:val="right"/>
            </w:pPr>
            <w:r>
              <w:t>Kostnader</w:t>
            </w:r>
          </w:p>
          <w:p w14:paraId="2245745A" w14:textId="4315AE4B" w:rsidR="001C76A8" w:rsidRDefault="001C76A8" w:rsidP="001C76A8">
            <w:pPr>
              <w:pStyle w:val="Tabell-Kolumnrubrik"/>
              <w:spacing w:before="60" w:line="200" w:lineRule="exact"/>
              <w:jc w:val="right"/>
            </w:pPr>
          </w:p>
        </w:tc>
        <w:tc>
          <w:tcPr>
            <w:tcW w:w="1134" w:type="dxa"/>
            <w:tcBorders>
              <w:top w:val="single" w:sz="4" w:space="0" w:color="auto"/>
              <w:bottom w:val="single" w:sz="4" w:space="0" w:color="auto"/>
            </w:tcBorders>
            <w:vAlign w:val="bottom"/>
          </w:tcPr>
          <w:p w14:paraId="5D8D6601" w14:textId="4E70EC90" w:rsidR="000166D2" w:rsidRDefault="000166D2" w:rsidP="001C76A8">
            <w:pPr>
              <w:pStyle w:val="Tabell-Kolumnrubrik"/>
              <w:spacing w:before="60" w:line="200" w:lineRule="exact"/>
              <w:jc w:val="right"/>
            </w:pPr>
            <w:r>
              <w:t xml:space="preserve">Utgående </w:t>
            </w:r>
            <w:r w:rsidR="00692009">
              <w:br/>
            </w:r>
            <w:r>
              <w:t>anslags</w:t>
            </w:r>
            <w:r w:rsidR="001C76A8">
              <w:t>-</w:t>
            </w:r>
            <w:r w:rsidR="001C76A8">
              <w:br/>
            </w:r>
            <w:r>
              <w:t>sparande</w:t>
            </w:r>
          </w:p>
        </w:tc>
        <w:tc>
          <w:tcPr>
            <w:tcW w:w="1276" w:type="dxa"/>
            <w:tcBorders>
              <w:top w:val="single" w:sz="4" w:space="0" w:color="auto"/>
              <w:bottom w:val="single" w:sz="4" w:space="0" w:color="auto"/>
            </w:tcBorders>
            <w:vAlign w:val="bottom"/>
          </w:tcPr>
          <w:p w14:paraId="148F0EE1" w14:textId="0D2D80E8" w:rsidR="000166D2" w:rsidRDefault="000166D2" w:rsidP="001C76A8">
            <w:pPr>
              <w:pStyle w:val="Tabell-Kolumnrubrik"/>
              <w:spacing w:before="60" w:line="200" w:lineRule="exact"/>
              <w:jc w:val="right"/>
            </w:pPr>
            <w:r>
              <w:t xml:space="preserve">Planerad </w:t>
            </w:r>
            <w:r w:rsidR="00692009">
              <w:br/>
            </w:r>
            <w:r>
              <w:t xml:space="preserve">återbetalning av </w:t>
            </w:r>
            <w:r w:rsidR="00692009">
              <w:br/>
            </w:r>
            <w:r>
              <w:t>anslagssparande</w:t>
            </w:r>
          </w:p>
        </w:tc>
      </w:tr>
      <w:tr w:rsidR="00D6458B" w14:paraId="3AB881FC" w14:textId="77777777" w:rsidTr="002267D5">
        <w:trPr>
          <w:trHeight w:val="120"/>
        </w:trPr>
        <w:tc>
          <w:tcPr>
            <w:tcW w:w="1560" w:type="dxa"/>
            <w:tcBorders>
              <w:top w:val="single" w:sz="4" w:space="0" w:color="auto"/>
            </w:tcBorders>
            <w:vAlign w:val="bottom"/>
          </w:tcPr>
          <w:p w14:paraId="429BF471" w14:textId="77777777" w:rsidR="000166D2" w:rsidRPr="004D2453" w:rsidRDefault="000166D2" w:rsidP="006E0838">
            <w:pPr>
              <w:pStyle w:val="Tabell-Text"/>
              <w:spacing w:before="60" w:line="200" w:lineRule="exact"/>
            </w:pPr>
            <w:r w:rsidRPr="004D2453">
              <w:t>1:15 Riksrevisionen</w:t>
            </w:r>
          </w:p>
        </w:tc>
        <w:tc>
          <w:tcPr>
            <w:tcW w:w="992" w:type="dxa"/>
            <w:tcBorders>
              <w:top w:val="single" w:sz="4" w:space="0" w:color="auto"/>
            </w:tcBorders>
            <w:vAlign w:val="bottom"/>
          </w:tcPr>
          <w:p w14:paraId="5B2AA54D" w14:textId="77777777" w:rsidR="000166D2" w:rsidRPr="004D2453" w:rsidRDefault="000166D2" w:rsidP="006E0838">
            <w:pPr>
              <w:pStyle w:val="Tabell-Text"/>
              <w:spacing w:before="60" w:line="200" w:lineRule="exact"/>
              <w:jc w:val="right"/>
            </w:pPr>
            <w:r w:rsidRPr="004D2453">
              <w:t>329,1</w:t>
            </w:r>
          </w:p>
        </w:tc>
        <w:tc>
          <w:tcPr>
            <w:tcW w:w="992" w:type="dxa"/>
            <w:tcBorders>
              <w:top w:val="single" w:sz="4" w:space="0" w:color="auto"/>
            </w:tcBorders>
            <w:vAlign w:val="bottom"/>
          </w:tcPr>
          <w:p w14:paraId="409E57DA" w14:textId="77777777" w:rsidR="000166D2" w:rsidRPr="004D2453" w:rsidRDefault="000166D2" w:rsidP="006E0838">
            <w:pPr>
              <w:pStyle w:val="Tabell-Text"/>
              <w:spacing w:before="60" w:line="200" w:lineRule="exact"/>
              <w:jc w:val="right"/>
            </w:pPr>
            <w:r w:rsidRPr="004D2453">
              <w:t>319,7</w:t>
            </w:r>
          </w:p>
        </w:tc>
        <w:tc>
          <w:tcPr>
            <w:tcW w:w="1134" w:type="dxa"/>
            <w:tcBorders>
              <w:top w:val="single" w:sz="4" w:space="0" w:color="auto"/>
            </w:tcBorders>
            <w:vAlign w:val="bottom"/>
          </w:tcPr>
          <w:p w14:paraId="45A9A48C" w14:textId="77777777" w:rsidR="000166D2" w:rsidRPr="004D2453" w:rsidRDefault="000166D2" w:rsidP="006E0838">
            <w:pPr>
              <w:pStyle w:val="Tabell-Text"/>
              <w:spacing w:before="60" w:line="200" w:lineRule="exact"/>
              <w:jc w:val="right"/>
            </w:pPr>
            <w:r w:rsidRPr="004D2453">
              <w:t>9,4</w:t>
            </w:r>
          </w:p>
        </w:tc>
        <w:tc>
          <w:tcPr>
            <w:tcW w:w="1276" w:type="dxa"/>
            <w:tcBorders>
              <w:top w:val="single" w:sz="4" w:space="0" w:color="auto"/>
            </w:tcBorders>
            <w:vAlign w:val="bottom"/>
          </w:tcPr>
          <w:p w14:paraId="49AADBA1" w14:textId="3F97A4CB" w:rsidR="000166D2" w:rsidRPr="004D2453" w:rsidRDefault="00DB1E15" w:rsidP="006E0838">
            <w:pPr>
              <w:pStyle w:val="Tabell-Text"/>
              <w:spacing w:before="60" w:line="200" w:lineRule="exact"/>
              <w:jc w:val="right"/>
            </w:pPr>
            <w:r w:rsidRPr="005D1D94">
              <w:rPr>
                <w:szCs w:val="16"/>
              </w:rPr>
              <w:t>–</w:t>
            </w:r>
          </w:p>
        </w:tc>
      </w:tr>
      <w:tr w:rsidR="00D6458B" w14:paraId="7F742AD4" w14:textId="77777777" w:rsidTr="002267D5">
        <w:trPr>
          <w:cnfStyle w:val="010000000000" w:firstRow="0" w:lastRow="1" w:firstColumn="0" w:lastColumn="0" w:oddVBand="0" w:evenVBand="0" w:oddHBand="0" w:evenHBand="0" w:firstRowFirstColumn="0" w:firstRowLastColumn="0" w:lastRowFirstColumn="0" w:lastRowLastColumn="0"/>
          <w:trHeight w:val="277"/>
        </w:trPr>
        <w:tc>
          <w:tcPr>
            <w:tcW w:w="1560" w:type="dxa"/>
            <w:tcBorders>
              <w:bottom w:val="single" w:sz="4" w:space="0" w:color="auto"/>
            </w:tcBorders>
          </w:tcPr>
          <w:p w14:paraId="10D2DA8C" w14:textId="6F32F3DB" w:rsidR="000166D2" w:rsidRPr="004D2453" w:rsidRDefault="000166D2" w:rsidP="006E0838">
            <w:pPr>
              <w:pStyle w:val="Tabell-Text"/>
              <w:spacing w:before="60" w:line="200" w:lineRule="exact"/>
            </w:pPr>
            <w:r w:rsidRPr="004D2453">
              <w:t xml:space="preserve">1:5 Riksrevisionen: </w:t>
            </w:r>
            <w:r w:rsidR="00692009">
              <w:br/>
            </w:r>
            <w:r w:rsidRPr="004D2453">
              <w:t xml:space="preserve">Internationellt </w:t>
            </w:r>
            <w:r w:rsidR="00692009">
              <w:br/>
            </w:r>
            <w:r w:rsidRPr="004D2453">
              <w:t>utvecklingssamarbete</w:t>
            </w:r>
          </w:p>
        </w:tc>
        <w:tc>
          <w:tcPr>
            <w:tcW w:w="992" w:type="dxa"/>
            <w:tcBorders>
              <w:bottom w:val="single" w:sz="4" w:space="0" w:color="auto"/>
            </w:tcBorders>
            <w:vAlign w:val="bottom"/>
          </w:tcPr>
          <w:p w14:paraId="0416D660" w14:textId="77777777" w:rsidR="000166D2" w:rsidRPr="004D2453" w:rsidRDefault="000166D2" w:rsidP="006E0838">
            <w:pPr>
              <w:pStyle w:val="Tabell-Text"/>
              <w:spacing w:before="60" w:line="200" w:lineRule="exact"/>
              <w:jc w:val="right"/>
            </w:pPr>
            <w:r w:rsidRPr="004D2453">
              <w:t>49,2</w:t>
            </w:r>
          </w:p>
        </w:tc>
        <w:tc>
          <w:tcPr>
            <w:tcW w:w="992" w:type="dxa"/>
            <w:tcBorders>
              <w:bottom w:val="single" w:sz="4" w:space="0" w:color="auto"/>
            </w:tcBorders>
            <w:vAlign w:val="bottom"/>
          </w:tcPr>
          <w:p w14:paraId="7B2AC61C" w14:textId="77777777" w:rsidR="000166D2" w:rsidRPr="004D2453" w:rsidRDefault="000166D2" w:rsidP="006E0838">
            <w:pPr>
              <w:pStyle w:val="Tabell-Text"/>
              <w:spacing w:before="60" w:line="200" w:lineRule="exact"/>
              <w:jc w:val="right"/>
            </w:pPr>
            <w:r w:rsidRPr="004D2453">
              <w:t>45,8</w:t>
            </w:r>
          </w:p>
        </w:tc>
        <w:tc>
          <w:tcPr>
            <w:tcW w:w="1134" w:type="dxa"/>
            <w:tcBorders>
              <w:bottom w:val="single" w:sz="4" w:space="0" w:color="auto"/>
            </w:tcBorders>
            <w:vAlign w:val="bottom"/>
          </w:tcPr>
          <w:p w14:paraId="32FF2AF1" w14:textId="77777777" w:rsidR="000166D2" w:rsidRPr="004D2453" w:rsidRDefault="000166D2" w:rsidP="006E0838">
            <w:pPr>
              <w:pStyle w:val="Tabell-Text"/>
              <w:spacing w:before="60" w:line="200" w:lineRule="exact"/>
              <w:jc w:val="right"/>
            </w:pPr>
            <w:r w:rsidRPr="004D2453">
              <w:t>3,4</w:t>
            </w:r>
          </w:p>
        </w:tc>
        <w:tc>
          <w:tcPr>
            <w:tcW w:w="1276" w:type="dxa"/>
            <w:tcBorders>
              <w:bottom w:val="single" w:sz="4" w:space="0" w:color="auto"/>
            </w:tcBorders>
            <w:vAlign w:val="bottom"/>
          </w:tcPr>
          <w:p w14:paraId="021F2251" w14:textId="77777777" w:rsidR="000166D2" w:rsidRPr="004D2453" w:rsidRDefault="000166D2" w:rsidP="006E0838">
            <w:pPr>
              <w:pStyle w:val="Tabell-Text"/>
              <w:spacing w:before="60" w:line="200" w:lineRule="exact"/>
              <w:jc w:val="right"/>
            </w:pPr>
            <w:r w:rsidRPr="004D2453">
              <w:t>3,4</w:t>
            </w:r>
          </w:p>
        </w:tc>
      </w:tr>
    </w:tbl>
    <w:p w14:paraId="0D085B96" w14:textId="51C646EE" w:rsidR="000166D2" w:rsidRDefault="000166D2" w:rsidP="00D6458B">
      <w:pPr>
        <w:spacing w:before="125"/>
      </w:pPr>
      <w:r>
        <w:t>Det disponibla beloppet 2016</w:t>
      </w:r>
      <w:r w:rsidRPr="0008719C">
        <w:t xml:space="preserve"> uppgick till </w:t>
      </w:r>
      <w:r>
        <w:t>329,1</w:t>
      </w:r>
      <w:r w:rsidRPr="0008719C">
        <w:t xml:space="preserve"> miljoner kronor</w:t>
      </w:r>
      <w:r>
        <w:t xml:space="preserve">. </w:t>
      </w:r>
      <w:r w:rsidRPr="0008719C">
        <w:t>Anslagsförbrukningen</w:t>
      </w:r>
      <w:r>
        <w:t xml:space="preserve"> </w:t>
      </w:r>
      <w:r w:rsidRPr="0008719C">
        <w:t xml:space="preserve">var </w:t>
      </w:r>
      <w:r>
        <w:t>319,</w:t>
      </w:r>
      <w:r w:rsidR="00445699">
        <w:t>7</w:t>
      </w:r>
      <w:r>
        <w:t xml:space="preserve"> miljoner kronor, vilket innebar</w:t>
      </w:r>
      <w:r w:rsidRPr="0008719C">
        <w:t xml:space="preserve"> ett utgående anslagssparande</w:t>
      </w:r>
      <w:r>
        <w:t xml:space="preserve"> 2016</w:t>
      </w:r>
      <w:r w:rsidRPr="0008719C">
        <w:t xml:space="preserve"> om </w:t>
      </w:r>
      <w:r>
        <w:t>9,</w:t>
      </w:r>
      <w:r w:rsidR="00445699">
        <w:t>4</w:t>
      </w:r>
      <w:r>
        <w:t> </w:t>
      </w:r>
      <w:r w:rsidRPr="0008719C">
        <w:t xml:space="preserve">miljoner kronor. </w:t>
      </w:r>
      <w:r>
        <w:t>Under året har anslaget belastats med 1 miljon kronor för utbetald pension till tidigare riksrevisor eftersom pensionsavsättningen är ett undantag från kostnadsmässig anslagsavräkning</w:t>
      </w:r>
      <w:r>
        <w:rPr>
          <w:rStyle w:val="Fotnotsreferens"/>
        </w:rPr>
        <w:footnoteReference w:id="18"/>
      </w:r>
      <w:r>
        <w:t>.</w:t>
      </w:r>
    </w:p>
    <w:p w14:paraId="14AE3B06" w14:textId="77777777" w:rsidR="000166D2" w:rsidRDefault="000166D2" w:rsidP="001A34FF">
      <w:pPr>
        <w:pStyle w:val="Normaltindrag"/>
      </w:pPr>
      <w:r w:rsidRPr="0008719C">
        <w:t>Årets anvisade medel för anslaget 1:5 Riksrevisionen: Internationellt utvecklingssamarbete</w:t>
      </w:r>
      <w:r>
        <w:t xml:space="preserve"> uppgick till 5</w:t>
      </w:r>
      <w:r w:rsidRPr="0008719C">
        <w:t>0,0 miljoner kronor. Det disponibla beloppet</w:t>
      </w:r>
      <w:r>
        <w:t xml:space="preserve"> 2016</w:t>
      </w:r>
      <w:r w:rsidRPr="0008719C">
        <w:t xml:space="preserve"> uppgick till 4</w:t>
      </w:r>
      <w:r>
        <w:t>9,2</w:t>
      </w:r>
      <w:r w:rsidRPr="0008719C">
        <w:t xml:space="preserve"> miljoner kronor. Anslagsförbrukningen var </w:t>
      </w:r>
      <w:r>
        <w:t>45,8</w:t>
      </w:r>
      <w:r w:rsidRPr="0008719C">
        <w:t xml:space="preserve"> miljoner</w:t>
      </w:r>
      <w:r>
        <w:t xml:space="preserve"> </w:t>
      </w:r>
      <w:r w:rsidRPr="0008719C">
        <w:t xml:space="preserve">kronor, vilket innebär ett </w:t>
      </w:r>
      <w:r>
        <w:t>anslagssparande</w:t>
      </w:r>
      <w:r w:rsidRPr="0008719C">
        <w:t xml:space="preserve"> om </w:t>
      </w:r>
      <w:r>
        <w:t>3,4</w:t>
      </w:r>
      <w:r w:rsidRPr="0008719C">
        <w:t xml:space="preserve"> miljoner</w:t>
      </w:r>
      <w:r>
        <w:t xml:space="preserve"> kronor. Riksrevisionen avser att återbetala anslagssparandet. </w:t>
      </w:r>
    </w:p>
    <w:p w14:paraId="6CE6F05F" w14:textId="77777777" w:rsidR="00CD6A5E" w:rsidRDefault="00CD6A5E" w:rsidP="001A34FF">
      <w:pPr>
        <w:pStyle w:val="Normaltindrag"/>
      </w:pPr>
    </w:p>
    <w:p w14:paraId="7B1B0B20" w14:textId="2EA4CC42" w:rsidR="000166D2" w:rsidRDefault="000166D2" w:rsidP="001A34FF">
      <w:pPr>
        <w:pStyle w:val="Normaltindrag"/>
      </w:pPr>
      <w:r>
        <w:lastRenderedPageBreak/>
        <w:t>Gemensamma kostnader som har fördelats till det internationella utveck</w:t>
      </w:r>
      <w:r w:rsidR="00DA7A5C">
        <w:t>-</w:t>
      </w:r>
      <w:r>
        <w:t xml:space="preserve">lingssamarbetet uppgår till 15 </w:t>
      </w:r>
      <w:r w:rsidRPr="00805378">
        <w:t>miljoner kronor 2</w:t>
      </w:r>
      <w:r>
        <w:t xml:space="preserve">016. Dessa består </w:t>
      </w:r>
      <w:r w:rsidRPr="00805378">
        <w:t xml:space="preserve">av personalkostnader för icke-operativ tid för anställda inom </w:t>
      </w:r>
      <w:r>
        <w:t>den internationella avdelningen</w:t>
      </w:r>
      <w:r w:rsidRPr="00805378">
        <w:t xml:space="preserve"> </w:t>
      </w:r>
      <w:r>
        <w:t xml:space="preserve">samt </w:t>
      </w:r>
      <w:r w:rsidR="00D43D83">
        <w:t xml:space="preserve">av </w:t>
      </w:r>
      <w:r>
        <w:t>en schablonfördelning</w:t>
      </w:r>
      <w:r>
        <w:rPr>
          <w:rStyle w:val="Fotnotsreferens"/>
        </w:rPr>
        <w:footnoteReference w:id="19"/>
      </w:r>
      <w:r>
        <w:t xml:space="preserve"> </w:t>
      </w:r>
      <w:r w:rsidR="00D43D83">
        <w:t>för</w:t>
      </w:r>
      <w:r w:rsidR="00DA7A5C">
        <w:t xml:space="preserve"> de</w:t>
      </w:r>
      <w:r>
        <w:t xml:space="preserve"> myndighetsgemensamma kostnaderna som utgörs av förvaltningskostnader för registratur, teknisk utrustning, lokaler samt övriga stödfunktioner. De direkta kostnaderna för biståndsverk</w:t>
      </w:r>
      <w:r w:rsidR="005557DC">
        <w:t>samheten uppgick till drygt 15 procent</w:t>
      </w:r>
      <w:r>
        <w:t xml:space="preserve"> av samtliga operativa kostnader för verksamheterna inom myndigheten</w:t>
      </w:r>
      <w:r>
        <w:rPr>
          <w:rStyle w:val="Fotnotsreferens"/>
        </w:rPr>
        <w:footnoteReference w:id="20"/>
      </w:r>
      <w:r w:rsidR="00F10C80">
        <w:t>,</w:t>
      </w:r>
      <w:r>
        <w:t xml:space="preserve"> och fördelningen till utvecklingssamarbetet uppgick t</w:t>
      </w:r>
      <w:r w:rsidR="005557DC">
        <w:t>ill 10,5 procent</w:t>
      </w:r>
      <w:r>
        <w:t xml:space="preserve"> av de myndighetsgemensamma kostnaderna</w:t>
      </w:r>
      <w:r>
        <w:rPr>
          <w:rStyle w:val="Fotnotsreferens"/>
        </w:rPr>
        <w:footnoteReference w:id="21"/>
      </w:r>
      <w:r>
        <w:t>.</w:t>
      </w:r>
    </w:p>
    <w:p w14:paraId="4FC4D199" w14:textId="77777777" w:rsidR="00D6458B" w:rsidRDefault="00D6458B">
      <w:pPr>
        <w:spacing w:before="0" w:after="200" w:line="276" w:lineRule="auto"/>
        <w:jc w:val="left"/>
        <w:rPr>
          <w:rFonts w:eastAsiaTheme="majorEastAsia"/>
          <w:bCs/>
          <w:sz w:val="27"/>
          <w:szCs w:val="26"/>
        </w:rPr>
      </w:pPr>
      <w:bookmarkStart w:id="43" w:name="_Toc374092100"/>
      <w:bookmarkStart w:id="44" w:name="_Toc379897232"/>
      <w:bookmarkStart w:id="45" w:name="_Toc411843530"/>
      <w:bookmarkStart w:id="46" w:name="_Toc431820022"/>
      <w:r>
        <w:br w:type="page"/>
      </w:r>
    </w:p>
    <w:p w14:paraId="0820FE66" w14:textId="3DB7D074" w:rsidR="00684C9A" w:rsidRDefault="00684C9A" w:rsidP="00684C9A">
      <w:pPr>
        <w:pStyle w:val="Rubrik2"/>
      </w:pPr>
      <w:bookmarkStart w:id="47" w:name="_Toc475434463"/>
      <w:r w:rsidRPr="00684C9A">
        <w:lastRenderedPageBreak/>
        <w:t>Årlig revision</w:t>
      </w:r>
      <w:bookmarkEnd w:id="43"/>
      <w:bookmarkEnd w:id="44"/>
      <w:bookmarkEnd w:id="45"/>
      <w:bookmarkEnd w:id="46"/>
      <w:bookmarkEnd w:id="47"/>
    </w:p>
    <w:p w14:paraId="19AA624B" w14:textId="77777777" w:rsidR="000166D2" w:rsidRDefault="000166D2" w:rsidP="00D6458B">
      <w:pPr>
        <w:pStyle w:val="Rubrik3"/>
        <w:spacing w:before="120"/>
      </w:pPr>
      <w:bookmarkStart w:id="48" w:name="_Toc475434464"/>
      <w:r>
        <w:t>Mål</w:t>
      </w:r>
      <w:bookmarkEnd w:id="48"/>
    </w:p>
    <w:p w14:paraId="38898C5F" w14:textId="1D60DA0F" w:rsidR="000166D2" w:rsidRDefault="000166D2" w:rsidP="000166D2">
      <w:r w:rsidRPr="00656733">
        <w:t>Granskningsverksamheten ska hålla hög kvalitet</w:t>
      </w:r>
      <w:r>
        <w:t>. I</w:t>
      </w:r>
      <w:r w:rsidRPr="00656733">
        <w:t xml:space="preserve">nriktningen </w:t>
      </w:r>
      <w:r>
        <w:t>och</w:t>
      </w:r>
      <w:r w:rsidR="000D4108">
        <w:t xml:space="preserve"> rapporte</w:t>
      </w:r>
      <w:r w:rsidRPr="00656733">
        <w:t>r</w:t>
      </w:r>
      <w:r w:rsidR="000D4108">
        <w:t>-</w:t>
      </w:r>
      <w:r w:rsidRPr="00656733">
        <w:t xml:space="preserve">ingen ska vara relevant och intressant. För årlig revision innebär detta att </w:t>
      </w:r>
      <w:r>
        <w:t xml:space="preserve">revisionen </w:t>
      </w:r>
      <w:r w:rsidRPr="00656733">
        <w:t>ska utföras i enlighet</w:t>
      </w:r>
      <w:r>
        <w:t xml:space="preserve"> med god revisionssed, enligt </w:t>
      </w:r>
      <w:r w:rsidRPr="00656733">
        <w:t>internationell</w:t>
      </w:r>
      <w:r>
        <w:t>a</w:t>
      </w:r>
      <w:r w:rsidRPr="00656733">
        <w:t xml:space="preserve"> standard</w:t>
      </w:r>
      <w:r>
        <w:t>er och att revisionsberättelserna ska lämnas i tid</w:t>
      </w:r>
      <w:r w:rsidRPr="00656733">
        <w:t>. Gran</w:t>
      </w:r>
      <w:r>
        <w:t>skningen ska vara förebyggande genom</w:t>
      </w:r>
      <w:r w:rsidRPr="00656733">
        <w:t xml:space="preserve"> att eventuella fel och brister </w:t>
      </w:r>
      <w:r>
        <w:t xml:space="preserve">som har identifierats </w:t>
      </w:r>
      <w:r w:rsidRPr="00656733">
        <w:t xml:space="preserve">ska </w:t>
      </w:r>
      <w:r>
        <w:t xml:space="preserve">rapporteras </w:t>
      </w:r>
      <w:r w:rsidRPr="00656733">
        <w:t>så tidigt som möjligt för att undvika väsentliga fel i en årsredovisning</w:t>
      </w:r>
      <w:r w:rsidRPr="00ED3270">
        <w:t>.</w:t>
      </w:r>
    </w:p>
    <w:p w14:paraId="0FDAEA09" w14:textId="0C146288" w:rsidR="000166D2" w:rsidRDefault="000166D2" w:rsidP="001A34FF">
      <w:pPr>
        <w:pStyle w:val="Normaltindrag"/>
      </w:pPr>
      <w:r>
        <w:t>Riksrev</w:t>
      </w:r>
      <w:r w:rsidR="0037604A">
        <w:t>isionen följer god revisionssed enligt</w:t>
      </w:r>
      <w:r>
        <w:t xml:space="preserve"> International Standards of Supreme Audit Institutions (ISSAI) för finansiell revision. Myndigheternas årsredovisningar innehåller förutom finansiell redovisning även en resultatredovisning, som är unik för Sverige. Eftersom det saknas internationell praxis för hur granskning av sådan information ska utföras beslutade riksrevisorerna om en instruktion under 2014.</w:t>
      </w:r>
      <w:r>
        <w:rPr>
          <w:rStyle w:val="Fotnotsreferens"/>
        </w:rPr>
        <w:footnoteReference w:id="22"/>
      </w:r>
      <w:r>
        <w:t xml:space="preserve"> Förutom att instruktionen beskriver hur granskningen av resultatredovisningen ska utföras beskriver den också hur revisorn ska förhålla sig till ledningens bedömning av om den interna styrningen och kontrollen är betryggande. </w:t>
      </w:r>
    </w:p>
    <w:p w14:paraId="234769E5" w14:textId="31738E36" w:rsidR="00D62302" w:rsidRDefault="00D62302" w:rsidP="00D62302">
      <w:pPr>
        <w:pStyle w:val="Rubrik3"/>
      </w:pPr>
      <w:bookmarkStart w:id="49" w:name="_Toc475434465"/>
      <w:r w:rsidRPr="00684C9A">
        <w:t>Resultat och bedömning</w:t>
      </w:r>
      <w:bookmarkEnd w:id="49"/>
    </w:p>
    <w:p w14:paraId="2891564B" w14:textId="203F4CFA" w:rsidR="00D62302" w:rsidRPr="000166D2" w:rsidRDefault="000166D2" w:rsidP="00FA0EE7">
      <w:pPr>
        <w:pStyle w:val="Tabell-Rubrik"/>
      </w:pPr>
      <w:r w:rsidRPr="000166D2">
        <w:t xml:space="preserve">Tabell 6 Kostnader för Årlig </w:t>
      </w:r>
      <w:r w:rsidRPr="006C1B15">
        <w:t>revision</w:t>
      </w:r>
      <w:r>
        <w:t xml:space="preserve"> </w:t>
      </w:r>
      <w:r w:rsidRPr="000166D2">
        <w:t>2014</w:t>
      </w:r>
      <w:r w:rsidR="008E51BB">
        <w:t>–</w:t>
      </w:r>
      <w:r w:rsidRPr="000166D2">
        <w:t>2016</w:t>
      </w:r>
      <w:r w:rsidR="001A34FF">
        <w:t xml:space="preserve"> (tkr)</w:t>
      </w:r>
      <w:r w:rsidR="008E51BB">
        <w:rPr>
          <w:rStyle w:val="Fotnotsreferens"/>
        </w:rPr>
        <w:footnoteReference w:id="23"/>
      </w:r>
    </w:p>
    <w:tbl>
      <w:tblPr>
        <w:tblW w:w="5897" w:type="dxa"/>
        <w:jc w:val="right"/>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2948"/>
        <w:gridCol w:w="983"/>
        <w:gridCol w:w="983"/>
        <w:gridCol w:w="983"/>
      </w:tblGrid>
      <w:tr w:rsidR="00104898" w:rsidRPr="006C1B15" w14:paraId="24B2F72C" w14:textId="77777777" w:rsidTr="0035030D">
        <w:trPr>
          <w:jc w:val="right"/>
        </w:trPr>
        <w:tc>
          <w:tcPr>
            <w:tcW w:w="2815" w:type="dxa"/>
            <w:tcBorders>
              <w:top w:val="single" w:sz="4" w:space="0" w:color="auto"/>
              <w:bottom w:val="single" w:sz="4" w:space="0" w:color="auto"/>
            </w:tcBorders>
            <w:shd w:val="clear" w:color="auto" w:fill="auto"/>
            <w:noWrap/>
            <w:vAlign w:val="bottom"/>
            <w:hideMark/>
          </w:tcPr>
          <w:p w14:paraId="59699799" w14:textId="77777777" w:rsidR="00104898" w:rsidRPr="006C1B15" w:rsidRDefault="00104898" w:rsidP="0035030D">
            <w:pPr>
              <w:pStyle w:val="Tabell-Kolumnrubrik"/>
              <w:jc w:val="right"/>
            </w:pPr>
            <w:r w:rsidRPr="006C1B15">
              <w:t> </w:t>
            </w:r>
          </w:p>
        </w:tc>
        <w:tc>
          <w:tcPr>
            <w:tcW w:w="938" w:type="dxa"/>
            <w:tcBorders>
              <w:top w:val="single" w:sz="4" w:space="0" w:color="auto"/>
              <w:bottom w:val="single" w:sz="4" w:space="0" w:color="auto"/>
            </w:tcBorders>
            <w:shd w:val="clear" w:color="auto" w:fill="auto"/>
            <w:noWrap/>
            <w:vAlign w:val="bottom"/>
            <w:hideMark/>
          </w:tcPr>
          <w:p w14:paraId="17B57EA9" w14:textId="77777777" w:rsidR="00104898" w:rsidRPr="006C1B15" w:rsidRDefault="00104898" w:rsidP="0035030D">
            <w:pPr>
              <w:pStyle w:val="Tabell-Kolumnrubrik"/>
              <w:jc w:val="right"/>
            </w:pPr>
            <w:r w:rsidRPr="006C1B15">
              <w:t>2016</w:t>
            </w:r>
          </w:p>
        </w:tc>
        <w:tc>
          <w:tcPr>
            <w:tcW w:w="938" w:type="dxa"/>
            <w:tcBorders>
              <w:top w:val="single" w:sz="4" w:space="0" w:color="auto"/>
              <w:bottom w:val="single" w:sz="4" w:space="0" w:color="auto"/>
            </w:tcBorders>
            <w:shd w:val="clear" w:color="auto" w:fill="auto"/>
            <w:noWrap/>
            <w:vAlign w:val="bottom"/>
            <w:hideMark/>
          </w:tcPr>
          <w:p w14:paraId="28C8D0D8" w14:textId="77777777" w:rsidR="00104898" w:rsidRPr="006C1B15" w:rsidRDefault="00104898" w:rsidP="0035030D">
            <w:pPr>
              <w:pStyle w:val="Tabell-Kolumnrubrik"/>
              <w:jc w:val="right"/>
            </w:pPr>
            <w:r w:rsidRPr="006C1B15">
              <w:t>2015</w:t>
            </w:r>
          </w:p>
        </w:tc>
        <w:tc>
          <w:tcPr>
            <w:tcW w:w="938" w:type="dxa"/>
            <w:tcBorders>
              <w:top w:val="single" w:sz="4" w:space="0" w:color="auto"/>
              <w:bottom w:val="single" w:sz="4" w:space="0" w:color="auto"/>
            </w:tcBorders>
            <w:shd w:val="clear" w:color="auto" w:fill="auto"/>
            <w:noWrap/>
            <w:vAlign w:val="bottom"/>
            <w:hideMark/>
          </w:tcPr>
          <w:p w14:paraId="3B00B1D4" w14:textId="77777777" w:rsidR="00104898" w:rsidRPr="006C1B15" w:rsidRDefault="00104898" w:rsidP="0035030D">
            <w:pPr>
              <w:pStyle w:val="Tabell-Kolumnrubrik"/>
              <w:jc w:val="right"/>
            </w:pPr>
            <w:r w:rsidRPr="006C1B15">
              <w:t>2014</w:t>
            </w:r>
          </w:p>
        </w:tc>
      </w:tr>
      <w:tr w:rsidR="00104898" w:rsidRPr="006C1B15" w14:paraId="4404F5E3" w14:textId="77777777" w:rsidTr="00104898">
        <w:trPr>
          <w:jc w:val="right"/>
        </w:trPr>
        <w:tc>
          <w:tcPr>
            <w:tcW w:w="2815" w:type="dxa"/>
            <w:shd w:val="clear" w:color="auto" w:fill="auto"/>
            <w:noWrap/>
            <w:vAlign w:val="bottom"/>
            <w:hideMark/>
          </w:tcPr>
          <w:p w14:paraId="4B8D46B3" w14:textId="77777777" w:rsidR="00104898" w:rsidRPr="006C1B15" w:rsidRDefault="00104898" w:rsidP="00104898">
            <w:pPr>
              <w:pStyle w:val="Tabell-Text"/>
              <w:spacing w:before="60" w:line="200" w:lineRule="exact"/>
            </w:pPr>
            <w:r w:rsidRPr="006C1B15">
              <w:t>Revision av myndigheter m.fl.</w:t>
            </w:r>
          </w:p>
        </w:tc>
        <w:tc>
          <w:tcPr>
            <w:tcW w:w="938" w:type="dxa"/>
            <w:shd w:val="clear" w:color="auto" w:fill="auto"/>
            <w:noWrap/>
            <w:vAlign w:val="bottom"/>
            <w:hideMark/>
          </w:tcPr>
          <w:p w14:paraId="35C1FC6C" w14:textId="4C83F1B4" w:rsidR="00104898" w:rsidRPr="006C1B15" w:rsidRDefault="004E7CE0" w:rsidP="00104898">
            <w:pPr>
              <w:pStyle w:val="Tabell-Text"/>
              <w:spacing w:before="60" w:line="200" w:lineRule="exact"/>
              <w:jc w:val="right"/>
            </w:pPr>
            <w:r>
              <w:t>149 750</w:t>
            </w:r>
          </w:p>
        </w:tc>
        <w:tc>
          <w:tcPr>
            <w:tcW w:w="938" w:type="dxa"/>
            <w:shd w:val="clear" w:color="auto" w:fill="auto"/>
            <w:noWrap/>
            <w:vAlign w:val="bottom"/>
            <w:hideMark/>
          </w:tcPr>
          <w:p w14:paraId="6DFD991E" w14:textId="77777777" w:rsidR="00104898" w:rsidRPr="006C1B15" w:rsidRDefault="00104898" w:rsidP="00104898">
            <w:pPr>
              <w:pStyle w:val="Tabell-Text"/>
              <w:spacing w:before="60" w:line="200" w:lineRule="exact"/>
              <w:jc w:val="right"/>
            </w:pPr>
            <w:r w:rsidRPr="006C1B15">
              <w:t>152 169</w:t>
            </w:r>
          </w:p>
        </w:tc>
        <w:tc>
          <w:tcPr>
            <w:tcW w:w="938" w:type="dxa"/>
            <w:shd w:val="clear" w:color="auto" w:fill="auto"/>
            <w:noWrap/>
            <w:vAlign w:val="bottom"/>
            <w:hideMark/>
          </w:tcPr>
          <w:p w14:paraId="34E80497" w14:textId="77777777" w:rsidR="00104898" w:rsidRPr="006C1B15" w:rsidRDefault="00104898" w:rsidP="00104898">
            <w:pPr>
              <w:pStyle w:val="Tabell-Text"/>
              <w:spacing w:before="60" w:line="200" w:lineRule="exact"/>
              <w:jc w:val="right"/>
            </w:pPr>
            <w:r w:rsidRPr="006C1B15">
              <w:t>151 386</w:t>
            </w:r>
          </w:p>
        </w:tc>
      </w:tr>
      <w:tr w:rsidR="00104898" w:rsidRPr="006C1B15" w14:paraId="5481069B" w14:textId="77777777" w:rsidTr="00104898">
        <w:trPr>
          <w:jc w:val="right"/>
        </w:trPr>
        <w:tc>
          <w:tcPr>
            <w:tcW w:w="2815" w:type="dxa"/>
            <w:shd w:val="clear" w:color="auto" w:fill="auto"/>
            <w:noWrap/>
            <w:vAlign w:val="bottom"/>
            <w:hideMark/>
          </w:tcPr>
          <w:p w14:paraId="0D59E7ED" w14:textId="77777777" w:rsidR="00104898" w:rsidRPr="006C1B15" w:rsidRDefault="00104898" w:rsidP="00104898">
            <w:pPr>
              <w:pStyle w:val="Tabell-Text"/>
              <w:spacing w:before="60" w:line="200" w:lineRule="exact"/>
            </w:pPr>
            <w:r w:rsidRPr="006C1B15">
              <w:t>Revision av övriga organisationer</w:t>
            </w:r>
          </w:p>
        </w:tc>
        <w:tc>
          <w:tcPr>
            <w:tcW w:w="938" w:type="dxa"/>
            <w:shd w:val="clear" w:color="auto" w:fill="auto"/>
            <w:noWrap/>
            <w:vAlign w:val="bottom"/>
            <w:hideMark/>
          </w:tcPr>
          <w:p w14:paraId="5615088B" w14:textId="77777777" w:rsidR="00104898" w:rsidRPr="006C1B15" w:rsidRDefault="00104898" w:rsidP="00104898">
            <w:pPr>
              <w:pStyle w:val="Tabell-Text"/>
              <w:spacing w:before="60" w:line="200" w:lineRule="exact"/>
              <w:jc w:val="right"/>
            </w:pPr>
            <w:r w:rsidRPr="006C1B15">
              <w:t>546</w:t>
            </w:r>
          </w:p>
        </w:tc>
        <w:tc>
          <w:tcPr>
            <w:tcW w:w="938" w:type="dxa"/>
            <w:shd w:val="clear" w:color="auto" w:fill="auto"/>
            <w:noWrap/>
            <w:vAlign w:val="bottom"/>
            <w:hideMark/>
          </w:tcPr>
          <w:p w14:paraId="7FF58F70" w14:textId="3799DA09" w:rsidR="00104898" w:rsidRPr="006C1B15" w:rsidRDefault="00DB1E15" w:rsidP="00104898">
            <w:pPr>
              <w:pStyle w:val="Tabell-Text"/>
              <w:spacing w:before="60" w:line="200" w:lineRule="exact"/>
              <w:jc w:val="right"/>
            </w:pPr>
            <w:r w:rsidRPr="005D1D94">
              <w:rPr>
                <w:szCs w:val="16"/>
              </w:rPr>
              <w:t>–</w:t>
            </w:r>
          </w:p>
        </w:tc>
        <w:tc>
          <w:tcPr>
            <w:tcW w:w="938" w:type="dxa"/>
            <w:shd w:val="clear" w:color="auto" w:fill="auto"/>
            <w:noWrap/>
            <w:vAlign w:val="bottom"/>
            <w:hideMark/>
          </w:tcPr>
          <w:p w14:paraId="0A8CBED1" w14:textId="10978CC0" w:rsidR="00104898" w:rsidRPr="006C1B15" w:rsidRDefault="00DB1E15" w:rsidP="00104898">
            <w:pPr>
              <w:pStyle w:val="Tabell-Text"/>
              <w:spacing w:before="60" w:line="200" w:lineRule="exact"/>
              <w:jc w:val="right"/>
            </w:pPr>
            <w:r w:rsidRPr="005D1D94">
              <w:rPr>
                <w:szCs w:val="16"/>
              </w:rPr>
              <w:t>–</w:t>
            </w:r>
          </w:p>
        </w:tc>
      </w:tr>
      <w:tr w:rsidR="00104898" w:rsidRPr="006C1B15" w14:paraId="04501BA0" w14:textId="77777777" w:rsidTr="00104898">
        <w:trPr>
          <w:jc w:val="right"/>
        </w:trPr>
        <w:tc>
          <w:tcPr>
            <w:tcW w:w="2815" w:type="dxa"/>
            <w:shd w:val="clear" w:color="auto" w:fill="auto"/>
            <w:noWrap/>
            <w:vAlign w:val="bottom"/>
            <w:hideMark/>
          </w:tcPr>
          <w:p w14:paraId="74E7485D" w14:textId="40B9340A" w:rsidR="00104898" w:rsidRPr="006C1B15" w:rsidRDefault="00104898" w:rsidP="00965F8C">
            <w:pPr>
              <w:pStyle w:val="Tabell-Text"/>
              <w:spacing w:before="60" w:line="200" w:lineRule="exact"/>
            </w:pPr>
            <w:r w:rsidRPr="006C1B15">
              <w:t xml:space="preserve">Områdesbevakning </w:t>
            </w:r>
            <w:r w:rsidR="00965F8C">
              <w:t>Årlig Revision</w:t>
            </w:r>
          </w:p>
        </w:tc>
        <w:tc>
          <w:tcPr>
            <w:tcW w:w="938" w:type="dxa"/>
            <w:shd w:val="clear" w:color="auto" w:fill="auto"/>
            <w:noWrap/>
            <w:vAlign w:val="bottom"/>
            <w:hideMark/>
          </w:tcPr>
          <w:p w14:paraId="346BDFB6" w14:textId="77777777" w:rsidR="00104898" w:rsidRPr="006C1B15" w:rsidRDefault="00104898" w:rsidP="00104898">
            <w:pPr>
              <w:pStyle w:val="Tabell-Text"/>
              <w:spacing w:before="60" w:line="200" w:lineRule="exact"/>
              <w:jc w:val="right"/>
            </w:pPr>
            <w:r w:rsidRPr="006C1B15">
              <w:t>2 682</w:t>
            </w:r>
          </w:p>
        </w:tc>
        <w:tc>
          <w:tcPr>
            <w:tcW w:w="938" w:type="dxa"/>
            <w:shd w:val="clear" w:color="auto" w:fill="auto"/>
            <w:noWrap/>
            <w:vAlign w:val="bottom"/>
            <w:hideMark/>
          </w:tcPr>
          <w:p w14:paraId="2972170B" w14:textId="244E6064" w:rsidR="00104898" w:rsidRPr="006C1B15" w:rsidRDefault="00DB1E15" w:rsidP="00104898">
            <w:pPr>
              <w:pStyle w:val="Tabell-Text"/>
              <w:spacing w:before="60" w:line="200" w:lineRule="exact"/>
              <w:jc w:val="right"/>
            </w:pPr>
            <w:r w:rsidRPr="005D1D94">
              <w:rPr>
                <w:szCs w:val="16"/>
              </w:rPr>
              <w:t>–</w:t>
            </w:r>
          </w:p>
        </w:tc>
        <w:tc>
          <w:tcPr>
            <w:tcW w:w="938" w:type="dxa"/>
            <w:shd w:val="clear" w:color="auto" w:fill="auto"/>
            <w:noWrap/>
            <w:vAlign w:val="bottom"/>
            <w:hideMark/>
          </w:tcPr>
          <w:p w14:paraId="18EAD73E" w14:textId="20FF5886" w:rsidR="00104898" w:rsidRPr="006C1B15" w:rsidRDefault="00DB1E15" w:rsidP="00104898">
            <w:pPr>
              <w:pStyle w:val="Tabell-Text"/>
              <w:spacing w:before="60" w:line="200" w:lineRule="exact"/>
              <w:jc w:val="right"/>
            </w:pPr>
            <w:r w:rsidRPr="005D1D94">
              <w:rPr>
                <w:szCs w:val="16"/>
              </w:rPr>
              <w:t>–</w:t>
            </w:r>
          </w:p>
        </w:tc>
      </w:tr>
      <w:tr w:rsidR="00104898" w:rsidRPr="006C1B15" w14:paraId="7CCBBEA6" w14:textId="77777777" w:rsidTr="00104898">
        <w:trPr>
          <w:jc w:val="right"/>
        </w:trPr>
        <w:tc>
          <w:tcPr>
            <w:tcW w:w="2815" w:type="dxa"/>
            <w:shd w:val="clear" w:color="auto" w:fill="auto"/>
            <w:noWrap/>
            <w:vAlign w:val="bottom"/>
            <w:hideMark/>
          </w:tcPr>
          <w:p w14:paraId="10408226" w14:textId="5FB567B3" w:rsidR="00104898" w:rsidRPr="006C1B15" w:rsidRDefault="000D4108" w:rsidP="00104898">
            <w:pPr>
              <w:pStyle w:val="Tabell-Text"/>
              <w:spacing w:before="60" w:line="200" w:lineRule="exact"/>
            </w:pPr>
            <w:r>
              <w:t>Metodutveckling och utbildning</w:t>
            </w:r>
          </w:p>
        </w:tc>
        <w:tc>
          <w:tcPr>
            <w:tcW w:w="938" w:type="dxa"/>
            <w:shd w:val="clear" w:color="auto" w:fill="auto"/>
            <w:noWrap/>
            <w:vAlign w:val="bottom"/>
            <w:hideMark/>
          </w:tcPr>
          <w:p w14:paraId="0DB4AFB3" w14:textId="77777777" w:rsidR="00104898" w:rsidRPr="006C1B15" w:rsidRDefault="00104898" w:rsidP="00104898">
            <w:pPr>
              <w:pStyle w:val="Tabell-Text"/>
              <w:spacing w:before="60" w:line="200" w:lineRule="exact"/>
              <w:jc w:val="right"/>
            </w:pPr>
            <w:r w:rsidRPr="006C1B15">
              <w:t>7 432</w:t>
            </w:r>
          </w:p>
        </w:tc>
        <w:tc>
          <w:tcPr>
            <w:tcW w:w="938" w:type="dxa"/>
            <w:shd w:val="clear" w:color="auto" w:fill="auto"/>
            <w:noWrap/>
            <w:vAlign w:val="bottom"/>
            <w:hideMark/>
          </w:tcPr>
          <w:p w14:paraId="67C5299C" w14:textId="6DD49CFD" w:rsidR="00104898" w:rsidRPr="006C1B15" w:rsidRDefault="00DB1E15" w:rsidP="00104898">
            <w:pPr>
              <w:pStyle w:val="Tabell-Text"/>
              <w:spacing w:before="60" w:line="200" w:lineRule="exact"/>
              <w:jc w:val="right"/>
            </w:pPr>
            <w:r w:rsidRPr="005D1D94">
              <w:rPr>
                <w:szCs w:val="16"/>
              </w:rPr>
              <w:t>–</w:t>
            </w:r>
          </w:p>
        </w:tc>
        <w:tc>
          <w:tcPr>
            <w:tcW w:w="938" w:type="dxa"/>
            <w:shd w:val="clear" w:color="auto" w:fill="auto"/>
            <w:noWrap/>
            <w:vAlign w:val="bottom"/>
            <w:hideMark/>
          </w:tcPr>
          <w:p w14:paraId="11DA3FBC" w14:textId="7EF3DE0C" w:rsidR="00104898" w:rsidRPr="006C1B15" w:rsidRDefault="00DB1E15" w:rsidP="00104898">
            <w:pPr>
              <w:pStyle w:val="Tabell-Text"/>
              <w:spacing w:before="60" w:line="200" w:lineRule="exact"/>
              <w:jc w:val="right"/>
            </w:pPr>
            <w:r w:rsidRPr="005D1D94">
              <w:rPr>
                <w:szCs w:val="16"/>
              </w:rPr>
              <w:t>–</w:t>
            </w:r>
          </w:p>
        </w:tc>
      </w:tr>
      <w:tr w:rsidR="00104898" w:rsidRPr="00E15B62" w14:paraId="7E96A8E2" w14:textId="77777777" w:rsidTr="00104898">
        <w:trPr>
          <w:jc w:val="right"/>
        </w:trPr>
        <w:tc>
          <w:tcPr>
            <w:tcW w:w="2815" w:type="dxa"/>
            <w:shd w:val="clear" w:color="auto" w:fill="auto"/>
            <w:noWrap/>
            <w:vAlign w:val="bottom"/>
            <w:hideMark/>
          </w:tcPr>
          <w:p w14:paraId="38CA5DC9" w14:textId="77777777" w:rsidR="00104898" w:rsidRPr="00E15B62" w:rsidRDefault="00104898" w:rsidP="00104898">
            <w:pPr>
              <w:pStyle w:val="Tabell-Text"/>
              <w:spacing w:before="60" w:line="200" w:lineRule="exact"/>
              <w:rPr>
                <w:b/>
                <w:iCs/>
              </w:rPr>
            </w:pPr>
            <w:r w:rsidRPr="00E15B62">
              <w:rPr>
                <w:b/>
                <w:iCs/>
              </w:rPr>
              <w:t>Summa</w:t>
            </w:r>
          </w:p>
        </w:tc>
        <w:tc>
          <w:tcPr>
            <w:tcW w:w="938" w:type="dxa"/>
            <w:shd w:val="clear" w:color="auto" w:fill="auto"/>
            <w:noWrap/>
            <w:vAlign w:val="bottom"/>
            <w:hideMark/>
          </w:tcPr>
          <w:p w14:paraId="39207DE0" w14:textId="30A6239A" w:rsidR="00104898" w:rsidRPr="00E15B62" w:rsidRDefault="004E7CE0" w:rsidP="00104898">
            <w:pPr>
              <w:pStyle w:val="Tabell-Text"/>
              <w:spacing w:before="60" w:line="200" w:lineRule="exact"/>
              <w:jc w:val="right"/>
              <w:rPr>
                <w:b/>
                <w:iCs/>
              </w:rPr>
            </w:pPr>
            <w:r>
              <w:rPr>
                <w:b/>
                <w:iCs/>
              </w:rPr>
              <w:t>160 410</w:t>
            </w:r>
          </w:p>
        </w:tc>
        <w:tc>
          <w:tcPr>
            <w:tcW w:w="938" w:type="dxa"/>
            <w:shd w:val="clear" w:color="auto" w:fill="auto"/>
            <w:noWrap/>
            <w:vAlign w:val="bottom"/>
            <w:hideMark/>
          </w:tcPr>
          <w:p w14:paraId="2E89BA4A" w14:textId="77777777" w:rsidR="00104898" w:rsidRPr="00E15B62" w:rsidRDefault="00104898" w:rsidP="00104898">
            <w:pPr>
              <w:pStyle w:val="Tabell-Text"/>
              <w:spacing w:before="60" w:line="200" w:lineRule="exact"/>
              <w:jc w:val="right"/>
              <w:rPr>
                <w:b/>
                <w:iCs/>
              </w:rPr>
            </w:pPr>
            <w:r w:rsidRPr="00E15B62">
              <w:rPr>
                <w:b/>
                <w:iCs/>
              </w:rPr>
              <w:t>152 169</w:t>
            </w:r>
          </w:p>
        </w:tc>
        <w:tc>
          <w:tcPr>
            <w:tcW w:w="938" w:type="dxa"/>
            <w:shd w:val="clear" w:color="auto" w:fill="auto"/>
            <w:noWrap/>
            <w:vAlign w:val="bottom"/>
            <w:hideMark/>
          </w:tcPr>
          <w:p w14:paraId="74BC8065" w14:textId="77777777" w:rsidR="00104898" w:rsidRPr="00E15B62" w:rsidRDefault="00104898" w:rsidP="00104898">
            <w:pPr>
              <w:pStyle w:val="Tabell-Text"/>
              <w:spacing w:before="60" w:line="200" w:lineRule="exact"/>
              <w:jc w:val="right"/>
              <w:rPr>
                <w:b/>
                <w:iCs/>
              </w:rPr>
            </w:pPr>
            <w:r w:rsidRPr="00E15B62">
              <w:rPr>
                <w:b/>
                <w:iCs/>
              </w:rPr>
              <w:t>151 386</w:t>
            </w:r>
          </w:p>
        </w:tc>
      </w:tr>
    </w:tbl>
    <w:p w14:paraId="7CF7FDE9" w14:textId="3B5E9E00" w:rsidR="000166D2" w:rsidRDefault="000166D2" w:rsidP="00E15B62">
      <w:pPr>
        <w:spacing w:before="125"/>
      </w:pPr>
      <w:r>
        <w:t>Det ekonomiska utfallet för den årliga revisionen</w:t>
      </w:r>
      <w:r w:rsidR="004E7CE0">
        <w:t>s granskning av myndigheter</w:t>
      </w:r>
      <w:r>
        <w:t xml:space="preserve"> motsvarar i stort utfallet för föregående år. Som framgår av de</w:t>
      </w:r>
      <w:r w:rsidR="00D922B4">
        <w:t>t ekonomiska utfallet</w:t>
      </w:r>
      <w:r>
        <w:t xml:space="preserve"> har insatser ökat </w:t>
      </w:r>
      <w:r w:rsidR="00933432">
        <w:t>när det gäller</w:t>
      </w:r>
      <w:r>
        <w:t xml:space="preserve"> metodutveckling och utbildning i samb</w:t>
      </w:r>
      <w:r w:rsidR="00933432">
        <w:t>and med införande av ett nytt it</w:t>
      </w:r>
      <w:r>
        <w:t xml:space="preserve">-stöd. </w:t>
      </w:r>
    </w:p>
    <w:p w14:paraId="1D9A5DA1" w14:textId="0D82467A" w:rsidR="00E15B62" w:rsidRDefault="00E15B62">
      <w:pPr>
        <w:spacing w:before="0" w:after="200" w:line="276" w:lineRule="auto"/>
        <w:jc w:val="left"/>
      </w:pPr>
      <w:r>
        <w:br w:type="page"/>
      </w:r>
    </w:p>
    <w:p w14:paraId="1298F46A" w14:textId="13266DC1" w:rsidR="00725330" w:rsidRPr="00725330" w:rsidRDefault="00725330" w:rsidP="00725330">
      <w:pPr>
        <w:pStyle w:val="Tabell-Rubrik"/>
      </w:pPr>
      <w:r w:rsidRPr="000166D2">
        <w:lastRenderedPageBreak/>
        <w:t>Tabell 7 Antal redovisade timmar inom årlig revision</w:t>
      </w:r>
      <w:r>
        <w:t xml:space="preserve"> 2014</w:t>
      </w:r>
      <w:r w:rsidR="008E51BB">
        <w:t>–</w:t>
      </w:r>
      <w:r>
        <w:t>2016</w:t>
      </w:r>
      <w:r w:rsidR="00377E59">
        <w:rPr>
          <w:rStyle w:val="Fotnotsreferens"/>
        </w:rPr>
        <w:footnoteReference w:id="24"/>
      </w:r>
    </w:p>
    <w:tbl>
      <w:tblPr>
        <w:tblW w:w="5898"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101"/>
        <w:gridCol w:w="180"/>
        <w:gridCol w:w="763"/>
        <w:gridCol w:w="925"/>
        <w:gridCol w:w="929"/>
      </w:tblGrid>
      <w:tr w:rsidR="000166D2" w:rsidRPr="002962E7" w14:paraId="3D9981A3" w14:textId="77777777" w:rsidTr="008604E6">
        <w:tc>
          <w:tcPr>
            <w:tcW w:w="3102" w:type="dxa"/>
            <w:tcBorders>
              <w:top w:val="single" w:sz="4" w:space="0" w:color="auto"/>
              <w:bottom w:val="single" w:sz="4" w:space="0" w:color="auto"/>
            </w:tcBorders>
            <w:shd w:val="clear" w:color="auto" w:fill="auto"/>
            <w:noWrap/>
            <w:vAlign w:val="bottom"/>
            <w:hideMark/>
          </w:tcPr>
          <w:p w14:paraId="128A9E1C" w14:textId="19885E14" w:rsidR="000166D2" w:rsidRPr="002962E7" w:rsidRDefault="000166D2" w:rsidP="00725330">
            <w:pPr>
              <w:pStyle w:val="Tabell-Kolumnrubrik"/>
              <w:spacing w:before="60" w:line="200" w:lineRule="exact"/>
              <w:rPr>
                <w:lang w:eastAsia="sv-SE"/>
              </w:rPr>
            </w:pPr>
          </w:p>
        </w:tc>
        <w:tc>
          <w:tcPr>
            <w:tcW w:w="179" w:type="dxa"/>
            <w:tcBorders>
              <w:top w:val="single" w:sz="4" w:space="0" w:color="auto"/>
              <w:bottom w:val="single" w:sz="4" w:space="0" w:color="auto"/>
            </w:tcBorders>
            <w:shd w:val="clear" w:color="auto" w:fill="auto"/>
            <w:noWrap/>
            <w:vAlign w:val="bottom"/>
            <w:hideMark/>
          </w:tcPr>
          <w:p w14:paraId="6AE04534" w14:textId="77777777" w:rsidR="000166D2" w:rsidRPr="002962E7" w:rsidRDefault="000166D2" w:rsidP="00725330">
            <w:pPr>
              <w:pStyle w:val="Tabell-Kolumnrubrik"/>
              <w:spacing w:before="60" w:line="200" w:lineRule="exact"/>
              <w:rPr>
                <w:lang w:eastAsia="sv-SE"/>
              </w:rPr>
            </w:pPr>
            <w:r w:rsidRPr="002962E7">
              <w:rPr>
                <w:lang w:eastAsia="sv-SE"/>
              </w:rPr>
              <w:t> </w:t>
            </w:r>
          </w:p>
        </w:tc>
        <w:tc>
          <w:tcPr>
            <w:tcW w:w="763" w:type="dxa"/>
            <w:tcBorders>
              <w:top w:val="single" w:sz="4" w:space="0" w:color="auto"/>
              <w:bottom w:val="single" w:sz="4" w:space="0" w:color="auto"/>
            </w:tcBorders>
            <w:shd w:val="clear" w:color="auto" w:fill="auto"/>
            <w:noWrap/>
            <w:vAlign w:val="bottom"/>
            <w:hideMark/>
          </w:tcPr>
          <w:p w14:paraId="38CBBC19" w14:textId="77777777" w:rsidR="000166D2" w:rsidRPr="002962E7" w:rsidRDefault="000166D2" w:rsidP="00FA0EE7">
            <w:pPr>
              <w:pStyle w:val="Tabell-Kolumnrubrik"/>
              <w:spacing w:before="60" w:line="200" w:lineRule="exact"/>
              <w:jc w:val="right"/>
              <w:rPr>
                <w:lang w:eastAsia="sv-SE"/>
              </w:rPr>
            </w:pPr>
            <w:r w:rsidRPr="002962E7">
              <w:rPr>
                <w:lang w:eastAsia="sv-SE"/>
              </w:rPr>
              <w:t>2016</w:t>
            </w:r>
          </w:p>
        </w:tc>
        <w:tc>
          <w:tcPr>
            <w:tcW w:w="925" w:type="dxa"/>
            <w:tcBorders>
              <w:top w:val="single" w:sz="4" w:space="0" w:color="auto"/>
              <w:bottom w:val="single" w:sz="4" w:space="0" w:color="auto"/>
            </w:tcBorders>
            <w:shd w:val="clear" w:color="auto" w:fill="auto"/>
            <w:noWrap/>
            <w:vAlign w:val="bottom"/>
            <w:hideMark/>
          </w:tcPr>
          <w:p w14:paraId="7AFBED9C" w14:textId="77777777" w:rsidR="000166D2" w:rsidRPr="002962E7" w:rsidRDefault="000166D2" w:rsidP="00FA0EE7">
            <w:pPr>
              <w:pStyle w:val="Tabell-Kolumnrubrik"/>
              <w:spacing w:before="60" w:line="200" w:lineRule="exact"/>
              <w:jc w:val="right"/>
              <w:rPr>
                <w:lang w:eastAsia="sv-SE"/>
              </w:rPr>
            </w:pPr>
            <w:r w:rsidRPr="002962E7">
              <w:rPr>
                <w:lang w:eastAsia="sv-SE"/>
              </w:rPr>
              <w:t>2015</w:t>
            </w:r>
          </w:p>
        </w:tc>
        <w:tc>
          <w:tcPr>
            <w:tcW w:w="929" w:type="dxa"/>
            <w:tcBorders>
              <w:top w:val="single" w:sz="4" w:space="0" w:color="auto"/>
              <w:bottom w:val="single" w:sz="4" w:space="0" w:color="auto"/>
            </w:tcBorders>
            <w:shd w:val="clear" w:color="auto" w:fill="auto"/>
            <w:noWrap/>
            <w:vAlign w:val="bottom"/>
            <w:hideMark/>
          </w:tcPr>
          <w:p w14:paraId="2DD77468" w14:textId="77777777" w:rsidR="000166D2" w:rsidRPr="002962E7" w:rsidRDefault="000166D2" w:rsidP="00FA0EE7">
            <w:pPr>
              <w:pStyle w:val="Tabell-Kolumnrubrik"/>
              <w:spacing w:before="60" w:line="200" w:lineRule="exact"/>
              <w:jc w:val="right"/>
              <w:rPr>
                <w:lang w:eastAsia="sv-SE"/>
              </w:rPr>
            </w:pPr>
            <w:r w:rsidRPr="002962E7">
              <w:rPr>
                <w:lang w:eastAsia="sv-SE"/>
              </w:rPr>
              <w:t>2014</w:t>
            </w:r>
          </w:p>
        </w:tc>
      </w:tr>
      <w:tr w:rsidR="000166D2" w:rsidRPr="002962E7" w14:paraId="79EA7DB3" w14:textId="77777777" w:rsidTr="008604E6">
        <w:tc>
          <w:tcPr>
            <w:tcW w:w="3102" w:type="dxa"/>
            <w:tcBorders>
              <w:top w:val="single" w:sz="4" w:space="0" w:color="auto"/>
            </w:tcBorders>
            <w:shd w:val="clear" w:color="auto" w:fill="auto"/>
            <w:noWrap/>
            <w:vAlign w:val="bottom"/>
            <w:hideMark/>
          </w:tcPr>
          <w:p w14:paraId="450F2B79" w14:textId="77777777" w:rsidR="000166D2" w:rsidRPr="002962E7" w:rsidRDefault="000166D2" w:rsidP="00725330">
            <w:pPr>
              <w:pStyle w:val="Tabell-Text"/>
              <w:spacing w:before="60"/>
            </w:pPr>
            <w:r w:rsidRPr="002962E7">
              <w:t>Revision av myndigheter m.fl.</w:t>
            </w:r>
          </w:p>
        </w:tc>
        <w:tc>
          <w:tcPr>
            <w:tcW w:w="179" w:type="dxa"/>
            <w:tcBorders>
              <w:top w:val="single" w:sz="4" w:space="0" w:color="auto"/>
            </w:tcBorders>
            <w:shd w:val="clear" w:color="auto" w:fill="auto"/>
            <w:noWrap/>
            <w:vAlign w:val="bottom"/>
            <w:hideMark/>
          </w:tcPr>
          <w:p w14:paraId="720391F4" w14:textId="77777777" w:rsidR="000166D2" w:rsidRPr="002962E7" w:rsidRDefault="000166D2" w:rsidP="00725330">
            <w:pPr>
              <w:pStyle w:val="Tabell-Text"/>
              <w:spacing w:before="60"/>
            </w:pPr>
          </w:p>
        </w:tc>
        <w:tc>
          <w:tcPr>
            <w:tcW w:w="763" w:type="dxa"/>
            <w:tcBorders>
              <w:top w:val="single" w:sz="4" w:space="0" w:color="auto"/>
            </w:tcBorders>
            <w:shd w:val="clear" w:color="auto" w:fill="auto"/>
            <w:noWrap/>
            <w:vAlign w:val="bottom"/>
            <w:hideMark/>
          </w:tcPr>
          <w:p w14:paraId="0E03250C" w14:textId="77777777" w:rsidR="000166D2" w:rsidRPr="002962E7" w:rsidRDefault="000166D2" w:rsidP="00FA0EE7">
            <w:pPr>
              <w:pStyle w:val="Tabell-Text"/>
              <w:spacing w:before="60"/>
              <w:jc w:val="right"/>
            </w:pPr>
            <w:r w:rsidRPr="002962E7">
              <w:t>122 293</w:t>
            </w:r>
          </w:p>
        </w:tc>
        <w:tc>
          <w:tcPr>
            <w:tcW w:w="925" w:type="dxa"/>
            <w:tcBorders>
              <w:top w:val="single" w:sz="4" w:space="0" w:color="auto"/>
            </w:tcBorders>
            <w:shd w:val="clear" w:color="auto" w:fill="auto"/>
            <w:noWrap/>
            <w:vAlign w:val="bottom"/>
            <w:hideMark/>
          </w:tcPr>
          <w:p w14:paraId="29B0E3F3" w14:textId="77777777" w:rsidR="000166D2" w:rsidRPr="002962E7" w:rsidRDefault="000166D2" w:rsidP="00FA0EE7">
            <w:pPr>
              <w:pStyle w:val="Tabell-Text"/>
              <w:spacing w:before="60"/>
              <w:jc w:val="right"/>
            </w:pPr>
            <w:r>
              <w:t>128 602</w:t>
            </w:r>
          </w:p>
        </w:tc>
        <w:tc>
          <w:tcPr>
            <w:tcW w:w="929" w:type="dxa"/>
            <w:tcBorders>
              <w:top w:val="single" w:sz="4" w:space="0" w:color="auto"/>
            </w:tcBorders>
            <w:shd w:val="clear" w:color="auto" w:fill="auto"/>
            <w:noWrap/>
            <w:vAlign w:val="bottom"/>
            <w:hideMark/>
          </w:tcPr>
          <w:p w14:paraId="0225A9AA" w14:textId="77777777" w:rsidR="000166D2" w:rsidRPr="002962E7" w:rsidRDefault="000166D2" w:rsidP="00FA0EE7">
            <w:pPr>
              <w:pStyle w:val="Tabell-Text"/>
              <w:spacing w:before="60"/>
              <w:jc w:val="right"/>
            </w:pPr>
            <w:r>
              <w:t>121 264</w:t>
            </w:r>
          </w:p>
        </w:tc>
      </w:tr>
      <w:tr w:rsidR="000166D2" w:rsidRPr="002962E7" w14:paraId="0D925738" w14:textId="77777777" w:rsidTr="008604E6">
        <w:tc>
          <w:tcPr>
            <w:tcW w:w="3102" w:type="dxa"/>
            <w:shd w:val="clear" w:color="auto" w:fill="auto"/>
            <w:noWrap/>
            <w:vAlign w:val="bottom"/>
            <w:hideMark/>
          </w:tcPr>
          <w:p w14:paraId="33E53CE8" w14:textId="77777777" w:rsidR="000166D2" w:rsidRPr="002962E7" w:rsidRDefault="000166D2" w:rsidP="00725330">
            <w:pPr>
              <w:pStyle w:val="Tabell-Text"/>
              <w:spacing w:before="60"/>
            </w:pPr>
            <w:r w:rsidRPr="002962E7">
              <w:t>Revision av övriga organisationer</w:t>
            </w:r>
          </w:p>
        </w:tc>
        <w:tc>
          <w:tcPr>
            <w:tcW w:w="179" w:type="dxa"/>
            <w:shd w:val="clear" w:color="auto" w:fill="auto"/>
            <w:noWrap/>
            <w:vAlign w:val="bottom"/>
            <w:hideMark/>
          </w:tcPr>
          <w:p w14:paraId="7C5E6B04" w14:textId="77777777" w:rsidR="000166D2" w:rsidRPr="002962E7" w:rsidRDefault="000166D2" w:rsidP="00725330">
            <w:pPr>
              <w:pStyle w:val="Tabell-Text"/>
              <w:spacing w:before="60"/>
            </w:pPr>
          </w:p>
        </w:tc>
        <w:tc>
          <w:tcPr>
            <w:tcW w:w="763" w:type="dxa"/>
            <w:shd w:val="clear" w:color="auto" w:fill="auto"/>
            <w:noWrap/>
            <w:vAlign w:val="bottom"/>
            <w:hideMark/>
          </w:tcPr>
          <w:p w14:paraId="4D3C7762" w14:textId="77777777" w:rsidR="000166D2" w:rsidRPr="002962E7" w:rsidRDefault="000166D2" w:rsidP="00FA0EE7">
            <w:pPr>
              <w:pStyle w:val="Tabell-Text"/>
              <w:spacing w:before="60"/>
              <w:jc w:val="right"/>
            </w:pPr>
            <w:r w:rsidRPr="002962E7">
              <w:t>661</w:t>
            </w:r>
          </w:p>
        </w:tc>
        <w:tc>
          <w:tcPr>
            <w:tcW w:w="925" w:type="dxa"/>
            <w:shd w:val="clear" w:color="auto" w:fill="auto"/>
            <w:noWrap/>
            <w:vAlign w:val="bottom"/>
          </w:tcPr>
          <w:p w14:paraId="23BCB90E" w14:textId="6C9A7C9A" w:rsidR="000166D2" w:rsidRPr="002962E7" w:rsidRDefault="00DB1E15" w:rsidP="00FA0EE7">
            <w:pPr>
              <w:pStyle w:val="Tabell-Text"/>
              <w:spacing w:before="60"/>
              <w:jc w:val="right"/>
            </w:pPr>
            <w:r w:rsidRPr="005D1D94">
              <w:rPr>
                <w:szCs w:val="16"/>
              </w:rPr>
              <w:t>–</w:t>
            </w:r>
          </w:p>
        </w:tc>
        <w:tc>
          <w:tcPr>
            <w:tcW w:w="929" w:type="dxa"/>
            <w:shd w:val="clear" w:color="auto" w:fill="auto"/>
            <w:noWrap/>
            <w:vAlign w:val="bottom"/>
          </w:tcPr>
          <w:p w14:paraId="1A140862" w14:textId="739D3D6B" w:rsidR="000166D2" w:rsidRPr="002962E7" w:rsidRDefault="00DB1E15" w:rsidP="00FA0EE7">
            <w:pPr>
              <w:pStyle w:val="Tabell-Text"/>
              <w:spacing w:before="60"/>
              <w:jc w:val="right"/>
            </w:pPr>
            <w:r w:rsidRPr="005D1D94">
              <w:rPr>
                <w:szCs w:val="16"/>
              </w:rPr>
              <w:t>–</w:t>
            </w:r>
          </w:p>
        </w:tc>
      </w:tr>
      <w:tr w:rsidR="000166D2" w:rsidRPr="002962E7" w14:paraId="30A23639" w14:textId="77777777" w:rsidTr="008604E6">
        <w:tc>
          <w:tcPr>
            <w:tcW w:w="3102" w:type="dxa"/>
            <w:shd w:val="clear" w:color="auto" w:fill="auto"/>
            <w:noWrap/>
            <w:vAlign w:val="bottom"/>
            <w:hideMark/>
          </w:tcPr>
          <w:p w14:paraId="4228BAFD" w14:textId="398B9BAE" w:rsidR="000166D2" w:rsidRPr="002962E7" w:rsidRDefault="000166D2" w:rsidP="00C462E0">
            <w:pPr>
              <w:pStyle w:val="Tabell-Text"/>
              <w:spacing w:before="60"/>
            </w:pPr>
            <w:r w:rsidRPr="002962E7">
              <w:t xml:space="preserve">Områdesbevakning </w:t>
            </w:r>
            <w:r w:rsidR="00C462E0">
              <w:t>Årlig Revision</w:t>
            </w:r>
          </w:p>
        </w:tc>
        <w:tc>
          <w:tcPr>
            <w:tcW w:w="179" w:type="dxa"/>
            <w:shd w:val="clear" w:color="auto" w:fill="auto"/>
            <w:noWrap/>
            <w:vAlign w:val="bottom"/>
            <w:hideMark/>
          </w:tcPr>
          <w:p w14:paraId="2F9A45DE" w14:textId="77777777" w:rsidR="000166D2" w:rsidRPr="002962E7" w:rsidRDefault="000166D2" w:rsidP="00725330">
            <w:pPr>
              <w:pStyle w:val="Tabell-Text"/>
              <w:spacing w:before="60"/>
            </w:pPr>
          </w:p>
        </w:tc>
        <w:tc>
          <w:tcPr>
            <w:tcW w:w="763" w:type="dxa"/>
            <w:shd w:val="clear" w:color="auto" w:fill="auto"/>
            <w:noWrap/>
            <w:vAlign w:val="bottom"/>
            <w:hideMark/>
          </w:tcPr>
          <w:p w14:paraId="4C7713D7" w14:textId="77777777" w:rsidR="000166D2" w:rsidRPr="002962E7" w:rsidRDefault="000166D2" w:rsidP="00FA0EE7">
            <w:pPr>
              <w:pStyle w:val="Tabell-Text"/>
              <w:spacing w:before="60"/>
              <w:jc w:val="right"/>
            </w:pPr>
            <w:r w:rsidRPr="002962E7">
              <w:t>2 411</w:t>
            </w:r>
          </w:p>
        </w:tc>
        <w:tc>
          <w:tcPr>
            <w:tcW w:w="925" w:type="dxa"/>
            <w:shd w:val="clear" w:color="auto" w:fill="auto"/>
            <w:noWrap/>
            <w:vAlign w:val="bottom"/>
          </w:tcPr>
          <w:p w14:paraId="0F40EFCE" w14:textId="7DAAFEBA" w:rsidR="000166D2" w:rsidRPr="002962E7" w:rsidRDefault="00DB1E15" w:rsidP="00FA0EE7">
            <w:pPr>
              <w:pStyle w:val="Tabell-Text"/>
              <w:spacing w:before="60"/>
              <w:jc w:val="right"/>
            </w:pPr>
            <w:r w:rsidRPr="005D1D94">
              <w:rPr>
                <w:szCs w:val="16"/>
              </w:rPr>
              <w:t>–</w:t>
            </w:r>
          </w:p>
        </w:tc>
        <w:tc>
          <w:tcPr>
            <w:tcW w:w="929" w:type="dxa"/>
            <w:shd w:val="clear" w:color="auto" w:fill="auto"/>
            <w:noWrap/>
            <w:vAlign w:val="bottom"/>
          </w:tcPr>
          <w:p w14:paraId="493C7D5D" w14:textId="724A1BAB" w:rsidR="000166D2" w:rsidRPr="002962E7" w:rsidRDefault="00DB1E15" w:rsidP="00FA0EE7">
            <w:pPr>
              <w:pStyle w:val="Tabell-Text"/>
              <w:spacing w:before="60"/>
              <w:jc w:val="right"/>
            </w:pPr>
            <w:r w:rsidRPr="005D1D94">
              <w:rPr>
                <w:szCs w:val="16"/>
              </w:rPr>
              <w:t>–</w:t>
            </w:r>
          </w:p>
        </w:tc>
      </w:tr>
      <w:tr w:rsidR="000166D2" w:rsidRPr="002962E7" w14:paraId="15D00170" w14:textId="77777777" w:rsidTr="008604E6">
        <w:tc>
          <w:tcPr>
            <w:tcW w:w="3102" w:type="dxa"/>
            <w:shd w:val="clear" w:color="auto" w:fill="auto"/>
            <w:noWrap/>
            <w:vAlign w:val="bottom"/>
            <w:hideMark/>
          </w:tcPr>
          <w:p w14:paraId="5A06EF97" w14:textId="3890CB5A" w:rsidR="000166D2" w:rsidRPr="002962E7" w:rsidRDefault="004E7CE0" w:rsidP="00725330">
            <w:pPr>
              <w:pStyle w:val="Tabell-Text"/>
              <w:spacing w:before="60"/>
            </w:pPr>
            <w:r>
              <w:t>Metodutveckling och utbildning</w:t>
            </w:r>
          </w:p>
        </w:tc>
        <w:tc>
          <w:tcPr>
            <w:tcW w:w="179" w:type="dxa"/>
            <w:shd w:val="clear" w:color="auto" w:fill="auto"/>
            <w:noWrap/>
            <w:vAlign w:val="bottom"/>
            <w:hideMark/>
          </w:tcPr>
          <w:p w14:paraId="57224740" w14:textId="77777777" w:rsidR="000166D2" w:rsidRPr="002962E7" w:rsidRDefault="000166D2" w:rsidP="00725330">
            <w:pPr>
              <w:pStyle w:val="Tabell-Text"/>
              <w:spacing w:before="60"/>
            </w:pPr>
          </w:p>
        </w:tc>
        <w:tc>
          <w:tcPr>
            <w:tcW w:w="763" w:type="dxa"/>
            <w:shd w:val="clear" w:color="auto" w:fill="auto"/>
            <w:noWrap/>
            <w:vAlign w:val="bottom"/>
            <w:hideMark/>
          </w:tcPr>
          <w:p w14:paraId="59144275" w14:textId="77777777" w:rsidR="000166D2" w:rsidRPr="002962E7" w:rsidRDefault="000166D2" w:rsidP="00FA0EE7">
            <w:pPr>
              <w:pStyle w:val="Tabell-Text"/>
              <w:spacing w:before="60"/>
              <w:jc w:val="right"/>
            </w:pPr>
            <w:r w:rsidRPr="002962E7">
              <w:t>5 513</w:t>
            </w:r>
          </w:p>
        </w:tc>
        <w:tc>
          <w:tcPr>
            <w:tcW w:w="925" w:type="dxa"/>
            <w:shd w:val="clear" w:color="auto" w:fill="auto"/>
            <w:noWrap/>
            <w:vAlign w:val="bottom"/>
          </w:tcPr>
          <w:p w14:paraId="79466508" w14:textId="23FB1D3C" w:rsidR="000166D2" w:rsidRPr="002962E7" w:rsidRDefault="00DB1E15" w:rsidP="00FA0EE7">
            <w:pPr>
              <w:pStyle w:val="Tabell-Text"/>
              <w:spacing w:before="60"/>
              <w:jc w:val="right"/>
            </w:pPr>
            <w:r w:rsidRPr="005D1D94">
              <w:rPr>
                <w:szCs w:val="16"/>
              </w:rPr>
              <w:t>–</w:t>
            </w:r>
          </w:p>
        </w:tc>
        <w:tc>
          <w:tcPr>
            <w:tcW w:w="929" w:type="dxa"/>
            <w:shd w:val="clear" w:color="auto" w:fill="auto"/>
            <w:noWrap/>
            <w:vAlign w:val="bottom"/>
          </w:tcPr>
          <w:p w14:paraId="1C9EDEA4" w14:textId="20145B3F" w:rsidR="000166D2" w:rsidRPr="002962E7" w:rsidRDefault="00DB1E15" w:rsidP="00FA0EE7">
            <w:pPr>
              <w:pStyle w:val="Tabell-Text"/>
              <w:spacing w:before="60"/>
              <w:jc w:val="right"/>
            </w:pPr>
            <w:r w:rsidRPr="005D1D94">
              <w:rPr>
                <w:szCs w:val="16"/>
              </w:rPr>
              <w:t>–</w:t>
            </w:r>
          </w:p>
        </w:tc>
      </w:tr>
      <w:tr w:rsidR="000166D2" w:rsidRPr="00725330" w14:paraId="540EB8A0" w14:textId="77777777" w:rsidTr="008604E6">
        <w:tc>
          <w:tcPr>
            <w:tcW w:w="3102" w:type="dxa"/>
            <w:shd w:val="clear" w:color="auto" w:fill="auto"/>
            <w:noWrap/>
            <w:vAlign w:val="bottom"/>
            <w:hideMark/>
          </w:tcPr>
          <w:p w14:paraId="67D3E094" w14:textId="77777777" w:rsidR="000166D2" w:rsidRPr="00725330" w:rsidRDefault="000166D2" w:rsidP="00725330">
            <w:pPr>
              <w:pStyle w:val="Tabell-Text"/>
              <w:spacing w:before="60"/>
              <w:rPr>
                <w:b/>
                <w:bCs/>
                <w:iCs/>
              </w:rPr>
            </w:pPr>
            <w:r w:rsidRPr="00725330">
              <w:rPr>
                <w:b/>
                <w:bCs/>
                <w:iCs/>
              </w:rPr>
              <w:t>Summa</w:t>
            </w:r>
          </w:p>
        </w:tc>
        <w:tc>
          <w:tcPr>
            <w:tcW w:w="179" w:type="dxa"/>
            <w:shd w:val="clear" w:color="auto" w:fill="auto"/>
            <w:noWrap/>
            <w:vAlign w:val="bottom"/>
            <w:hideMark/>
          </w:tcPr>
          <w:p w14:paraId="465B8520" w14:textId="77777777" w:rsidR="000166D2" w:rsidRPr="00725330" w:rsidRDefault="000166D2" w:rsidP="00725330">
            <w:pPr>
              <w:pStyle w:val="Tabell-Text"/>
              <w:rPr>
                <w:b/>
                <w:bCs/>
                <w:iCs/>
              </w:rPr>
            </w:pPr>
            <w:r w:rsidRPr="00725330">
              <w:rPr>
                <w:b/>
                <w:bCs/>
                <w:iCs/>
              </w:rPr>
              <w:t> </w:t>
            </w:r>
          </w:p>
        </w:tc>
        <w:tc>
          <w:tcPr>
            <w:tcW w:w="763" w:type="dxa"/>
            <w:shd w:val="clear" w:color="auto" w:fill="auto"/>
            <w:noWrap/>
            <w:vAlign w:val="bottom"/>
            <w:hideMark/>
          </w:tcPr>
          <w:p w14:paraId="400F0407" w14:textId="77777777" w:rsidR="000166D2" w:rsidRPr="00725330" w:rsidRDefault="000166D2" w:rsidP="00FA0EE7">
            <w:pPr>
              <w:pStyle w:val="Tabell-Text"/>
              <w:jc w:val="right"/>
              <w:rPr>
                <w:b/>
                <w:bCs/>
                <w:iCs/>
              </w:rPr>
            </w:pPr>
            <w:r w:rsidRPr="00725330">
              <w:rPr>
                <w:b/>
                <w:bCs/>
                <w:iCs/>
              </w:rPr>
              <w:t>130 878</w:t>
            </w:r>
          </w:p>
        </w:tc>
        <w:tc>
          <w:tcPr>
            <w:tcW w:w="925" w:type="dxa"/>
            <w:shd w:val="clear" w:color="auto" w:fill="auto"/>
            <w:noWrap/>
            <w:vAlign w:val="bottom"/>
            <w:hideMark/>
          </w:tcPr>
          <w:p w14:paraId="1B1A4D7F" w14:textId="77777777" w:rsidR="000166D2" w:rsidRPr="00725330" w:rsidRDefault="000166D2" w:rsidP="00FA0EE7">
            <w:pPr>
              <w:pStyle w:val="Tabell-Text"/>
              <w:jc w:val="right"/>
              <w:rPr>
                <w:b/>
                <w:bCs/>
                <w:iCs/>
              </w:rPr>
            </w:pPr>
            <w:r w:rsidRPr="00725330">
              <w:rPr>
                <w:b/>
                <w:bCs/>
                <w:iCs/>
              </w:rPr>
              <w:t>128 602</w:t>
            </w:r>
          </w:p>
        </w:tc>
        <w:tc>
          <w:tcPr>
            <w:tcW w:w="929" w:type="dxa"/>
            <w:shd w:val="clear" w:color="auto" w:fill="auto"/>
            <w:noWrap/>
            <w:vAlign w:val="bottom"/>
            <w:hideMark/>
          </w:tcPr>
          <w:p w14:paraId="5B1BC984" w14:textId="77777777" w:rsidR="000166D2" w:rsidRPr="00725330" w:rsidRDefault="000166D2" w:rsidP="00FA0EE7">
            <w:pPr>
              <w:pStyle w:val="Tabell-Text"/>
              <w:jc w:val="right"/>
              <w:rPr>
                <w:b/>
                <w:bCs/>
                <w:iCs/>
              </w:rPr>
            </w:pPr>
            <w:r w:rsidRPr="00725330">
              <w:rPr>
                <w:b/>
                <w:bCs/>
                <w:iCs/>
              </w:rPr>
              <w:t>121 264</w:t>
            </w:r>
          </w:p>
        </w:tc>
      </w:tr>
    </w:tbl>
    <w:p w14:paraId="619DD0FE" w14:textId="76E2EDA5" w:rsidR="004E7CE0" w:rsidRPr="004E7CE0" w:rsidRDefault="004E7CE0" w:rsidP="00FA0EE7">
      <w:pPr>
        <w:pStyle w:val="Tabell-Rubrik"/>
        <w:rPr>
          <w:rFonts w:eastAsiaTheme="minorHAnsi" w:cs="Times New Roman"/>
          <w:b w:val="0"/>
          <w:sz w:val="19"/>
        </w:rPr>
      </w:pPr>
      <w:r w:rsidRPr="004E7CE0">
        <w:rPr>
          <w:rFonts w:eastAsiaTheme="minorHAnsi" w:cs="Times New Roman"/>
          <w:b w:val="0"/>
          <w:sz w:val="19"/>
        </w:rPr>
        <w:t xml:space="preserve">Antalet fakturerade revisionstimmar </w:t>
      </w:r>
      <w:r>
        <w:rPr>
          <w:rFonts w:eastAsiaTheme="minorHAnsi" w:cs="Times New Roman"/>
          <w:b w:val="0"/>
          <w:sz w:val="19"/>
        </w:rPr>
        <w:t>under 2016 var lägre än under 2015.</w:t>
      </w:r>
    </w:p>
    <w:p w14:paraId="0A0ABB83" w14:textId="6D5D388B" w:rsidR="00D62302" w:rsidRDefault="00DB1E15" w:rsidP="00FA0EE7">
      <w:pPr>
        <w:pStyle w:val="Tabell-Rubrik"/>
      </w:pPr>
      <w:r>
        <w:t>Tabell 8 Resultat</w:t>
      </w:r>
      <w:r w:rsidR="00FA0EE7" w:rsidRPr="000166D2">
        <w:t xml:space="preserve"> inom årlig revision</w:t>
      </w:r>
      <w:r w:rsidR="004E7CE0">
        <w:t xml:space="preserve"> </w:t>
      </w:r>
      <w:r w:rsidR="008E51BB">
        <w:t xml:space="preserve">2014–2016 </w:t>
      </w:r>
      <w:r w:rsidR="00FA0EE7">
        <w:t>(tkr)</w:t>
      </w:r>
    </w:p>
    <w:tbl>
      <w:tblPr>
        <w:tblW w:w="5897"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190"/>
        <w:gridCol w:w="358"/>
        <w:gridCol w:w="906"/>
        <w:gridCol w:w="840"/>
        <w:gridCol w:w="778"/>
        <w:gridCol w:w="826"/>
      </w:tblGrid>
      <w:tr w:rsidR="000166D2" w:rsidRPr="003C4DBD" w14:paraId="5EAEBBBF" w14:textId="77777777" w:rsidTr="008604E6">
        <w:tc>
          <w:tcPr>
            <w:tcW w:w="2442" w:type="dxa"/>
            <w:tcBorders>
              <w:top w:val="single" w:sz="4" w:space="0" w:color="auto"/>
              <w:bottom w:val="single" w:sz="4" w:space="0" w:color="auto"/>
            </w:tcBorders>
            <w:shd w:val="clear" w:color="auto" w:fill="auto"/>
            <w:noWrap/>
            <w:vAlign w:val="bottom"/>
            <w:hideMark/>
          </w:tcPr>
          <w:p w14:paraId="61338C7F" w14:textId="77777777" w:rsidR="000166D2" w:rsidRPr="003C4DBD" w:rsidRDefault="000166D2" w:rsidP="009A229E">
            <w:pPr>
              <w:pStyle w:val="Tabell-Kolumnrubrik"/>
              <w:rPr>
                <w:lang w:eastAsia="sv-SE"/>
              </w:rPr>
            </w:pPr>
            <w:r w:rsidRPr="003C4DBD">
              <w:rPr>
                <w:lang w:eastAsia="sv-SE"/>
              </w:rPr>
              <w:t> </w:t>
            </w:r>
          </w:p>
        </w:tc>
        <w:tc>
          <w:tcPr>
            <w:tcW w:w="385" w:type="dxa"/>
            <w:tcBorders>
              <w:top w:val="single" w:sz="4" w:space="0" w:color="auto"/>
              <w:bottom w:val="single" w:sz="4" w:space="0" w:color="auto"/>
            </w:tcBorders>
            <w:shd w:val="clear" w:color="auto" w:fill="auto"/>
            <w:noWrap/>
            <w:vAlign w:val="bottom"/>
            <w:hideMark/>
          </w:tcPr>
          <w:p w14:paraId="11A1C4F2" w14:textId="77777777" w:rsidR="000166D2" w:rsidRPr="003C4DBD" w:rsidRDefault="000166D2" w:rsidP="009A229E">
            <w:pPr>
              <w:pStyle w:val="Tabell-Kolumnrubrik"/>
              <w:rPr>
                <w:lang w:eastAsia="sv-SE"/>
              </w:rPr>
            </w:pPr>
            <w:r w:rsidRPr="003C4DBD">
              <w:rPr>
                <w:lang w:eastAsia="sv-SE"/>
              </w:rPr>
              <w:t> </w:t>
            </w:r>
          </w:p>
        </w:tc>
        <w:tc>
          <w:tcPr>
            <w:tcW w:w="1001" w:type="dxa"/>
            <w:tcBorders>
              <w:top w:val="single" w:sz="4" w:space="0" w:color="auto"/>
              <w:bottom w:val="single" w:sz="4" w:space="0" w:color="auto"/>
            </w:tcBorders>
            <w:shd w:val="clear" w:color="auto" w:fill="auto"/>
            <w:noWrap/>
            <w:vAlign w:val="bottom"/>
            <w:hideMark/>
          </w:tcPr>
          <w:p w14:paraId="060D4578" w14:textId="77777777" w:rsidR="000166D2" w:rsidRPr="006D28E1" w:rsidRDefault="000166D2" w:rsidP="008604E6">
            <w:pPr>
              <w:pStyle w:val="Tabell-Kolumnrubrik"/>
              <w:spacing w:before="60" w:line="200" w:lineRule="exact"/>
              <w:jc w:val="center"/>
              <w:rPr>
                <w:i/>
                <w:lang w:eastAsia="sv-SE"/>
              </w:rPr>
            </w:pPr>
            <w:r w:rsidRPr="006D28E1">
              <w:rPr>
                <w:i/>
                <w:lang w:eastAsia="sv-SE"/>
              </w:rPr>
              <w:t>Budget</w:t>
            </w:r>
          </w:p>
        </w:tc>
        <w:tc>
          <w:tcPr>
            <w:tcW w:w="926" w:type="dxa"/>
            <w:tcBorders>
              <w:top w:val="single" w:sz="4" w:space="0" w:color="auto"/>
              <w:bottom w:val="single" w:sz="4" w:space="0" w:color="auto"/>
            </w:tcBorders>
            <w:shd w:val="clear" w:color="auto" w:fill="auto"/>
            <w:noWrap/>
            <w:vAlign w:val="bottom"/>
            <w:hideMark/>
          </w:tcPr>
          <w:p w14:paraId="462EBFFF" w14:textId="77777777" w:rsidR="000166D2" w:rsidRPr="003C4DBD" w:rsidRDefault="000166D2" w:rsidP="008604E6">
            <w:pPr>
              <w:pStyle w:val="Tabell-Kolumnrubrik"/>
              <w:jc w:val="center"/>
              <w:rPr>
                <w:lang w:eastAsia="sv-SE"/>
              </w:rPr>
            </w:pPr>
            <w:r w:rsidRPr="003C4DBD">
              <w:rPr>
                <w:lang w:eastAsia="sv-SE"/>
              </w:rPr>
              <w:t>2016</w:t>
            </w:r>
          </w:p>
        </w:tc>
        <w:tc>
          <w:tcPr>
            <w:tcW w:w="857" w:type="dxa"/>
            <w:tcBorders>
              <w:top w:val="single" w:sz="4" w:space="0" w:color="auto"/>
              <w:bottom w:val="single" w:sz="4" w:space="0" w:color="auto"/>
            </w:tcBorders>
            <w:shd w:val="clear" w:color="auto" w:fill="auto"/>
            <w:noWrap/>
            <w:vAlign w:val="bottom"/>
            <w:hideMark/>
          </w:tcPr>
          <w:p w14:paraId="0A886458" w14:textId="77777777" w:rsidR="000166D2" w:rsidRPr="003C4DBD" w:rsidRDefault="000166D2" w:rsidP="008604E6">
            <w:pPr>
              <w:pStyle w:val="Tabell-Kolumnrubrik"/>
              <w:jc w:val="center"/>
              <w:rPr>
                <w:lang w:eastAsia="sv-SE"/>
              </w:rPr>
            </w:pPr>
            <w:r w:rsidRPr="003C4DBD">
              <w:rPr>
                <w:lang w:eastAsia="sv-SE"/>
              </w:rPr>
              <w:t>2015</w:t>
            </w:r>
          </w:p>
        </w:tc>
        <w:tc>
          <w:tcPr>
            <w:tcW w:w="911" w:type="dxa"/>
            <w:tcBorders>
              <w:top w:val="single" w:sz="4" w:space="0" w:color="auto"/>
              <w:bottom w:val="single" w:sz="4" w:space="0" w:color="auto"/>
            </w:tcBorders>
            <w:shd w:val="clear" w:color="auto" w:fill="auto"/>
            <w:noWrap/>
            <w:vAlign w:val="bottom"/>
            <w:hideMark/>
          </w:tcPr>
          <w:p w14:paraId="2D7E3B1E" w14:textId="77777777" w:rsidR="000166D2" w:rsidRPr="003C4DBD" w:rsidRDefault="000166D2" w:rsidP="008604E6">
            <w:pPr>
              <w:pStyle w:val="Tabell-Kolumnrubrik"/>
              <w:jc w:val="center"/>
              <w:rPr>
                <w:lang w:eastAsia="sv-SE"/>
              </w:rPr>
            </w:pPr>
            <w:r w:rsidRPr="003C4DBD">
              <w:rPr>
                <w:lang w:eastAsia="sv-SE"/>
              </w:rPr>
              <w:t>2014</w:t>
            </w:r>
          </w:p>
        </w:tc>
      </w:tr>
      <w:tr w:rsidR="000166D2" w:rsidRPr="003C4DBD" w14:paraId="6D7724C2" w14:textId="77777777" w:rsidTr="008604E6">
        <w:tc>
          <w:tcPr>
            <w:tcW w:w="2442" w:type="dxa"/>
            <w:tcBorders>
              <w:top w:val="single" w:sz="4" w:space="0" w:color="auto"/>
            </w:tcBorders>
            <w:shd w:val="clear" w:color="auto" w:fill="auto"/>
            <w:noWrap/>
            <w:vAlign w:val="bottom"/>
            <w:hideMark/>
          </w:tcPr>
          <w:p w14:paraId="70658406" w14:textId="77777777" w:rsidR="000166D2" w:rsidRPr="003C4DBD" w:rsidRDefault="000166D2" w:rsidP="00104898">
            <w:pPr>
              <w:pStyle w:val="Tabell-Text"/>
              <w:spacing w:before="60"/>
            </w:pPr>
            <w:r w:rsidRPr="003C4DBD">
              <w:t>Avgiftsintäkter</w:t>
            </w:r>
          </w:p>
        </w:tc>
        <w:tc>
          <w:tcPr>
            <w:tcW w:w="385" w:type="dxa"/>
            <w:tcBorders>
              <w:top w:val="single" w:sz="4" w:space="0" w:color="auto"/>
            </w:tcBorders>
            <w:shd w:val="clear" w:color="auto" w:fill="auto"/>
            <w:noWrap/>
            <w:vAlign w:val="bottom"/>
            <w:hideMark/>
          </w:tcPr>
          <w:p w14:paraId="0186BAC4" w14:textId="77777777" w:rsidR="000166D2" w:rsidRPr="003C4DBD" w:rsidRDefault="000166D2" w:rsidP="00104898">
            <w:pPr>
              <w:pStyle w:val="Tabell-Text"/>
              <w:spacing w:before="60"/>
            </w:pPr>
          </w:p>
        </w:tc>
        <w:tc>
          <w:tcPr>
            <w:tcW w:w="1001" w:type="dxa"/>
            <w:tcBorders>
              <w:top w:val="single" w:sz="4" w:space="0" w:color="auto"/>
            </w:tcBorders>
            <w:shd w:val="clear" w:color="auto" w:fill="auto"/>
            <w:noWrap/>
            <w:vAlign w:val="bottom"/>
            <w:hideMark/>
          </w:tcPr>
          <w:p w14:paraId="28B7A9ED" w14:textId="77777777" w:rsidR="000166D2" w:rsidRPr="006D28E1" w:rsidRDefault="000166D2" w:rsidP="00DB1E15">
            <w:pPr>
              <w:pStyle w:val="Tabell-Text"/>
              <w:spacing w:before="60"/>
              <w:jc w:val="right"/>
              <w:rPr>
                <w:i/>
              </w:rPr>
            </w:pPr>
            <w:r w:rsidRPr="006D28E1">
              <w:rPr>
                <w:i/>
              </w:rPr>
              <w:t>150 000</w:t>
            </w:r>
          </w:p>
        </w:tc>
        <w:tc>
          <w:tcPr>
            <w:tcW w:w="926" w:type="dxa"/>
            <w:tcBorders>
              <w:top w:val="single" w:sz="4" w:space="0" w:color="auto"/>
            </w:tcBorders>
            <w:shd w:val="clear" w:color="auto" w:fill="auto"/>
            <w:noWrap/>
            <w:vAlign w:val="bottom"/>
            <w:hideMark/>
          </w:tcPr>
          <w:p w14:paraId="28FEAFD5" w14:textId="77777777" w:rsidR="000166D2" w:rsidRPr="003C4DBD" w:rsidRDefault="000166D2" w:rsidP="00DB1E15">
            <w:pPr>
              <w:pStyle w:val="Tabell-Text"/>
              <w:spacing w:before="60"/>
              <w:jc w:val="right"/>
            </w:pPr>
            <w:r w:rsidRPr="003C4DBD">
              <w:t>153 471</w:t>
            </w:r>
          </w:p>
        </w:tc>
        <w:tc>
          <w:tcPr>
            <w:tcW w:w="857" w:type="dxa"/>
            <w:tcBorders>
              <w:top w:val="single" w:sz="4" w:space="0" w:color="auto"/>
            </w:tcBorders>
            <w:shd w:val="clear" w:color="auto" w:fill="auto"/>
            <w:noWrap/>
            <w:vAlign w:val="bottom"/>
            <w:hideMark/>
          </w:tcPr>
          <w:p w14:paraId="4DAC4F57" w14:textId="77777777" w:rsidR="000166D2" w:rsidRPr="003C4DBD" w:rsidRDefault="000166D2" w:rsidP="00DB1E15">
            <w:pPr>
              <w:pStyle w:val="Tabell-Text"/>
              <w:spacing w:before="60"/>
              <w:jc w:val="right"/>
            </w:pPr>
            <w:r w:rsidRPr="003C4DBD">
              <w:t>156 446</w:t>
            </w:r>
          </w:p>
        </w:tc>
        <w:tc>
          <w:tcPr>
            <w:tcW w:w="911" w:type="dxa"/>
            <w:tcBorders>
              <w:top w:val="single" w:sz="4" w:space="0" w:color="auto"/>
            </w:tcBorders>
            <w:shd w:val="clear" w:color="auto" w:fill="auto"/>
            <w:noWrap/>
            <w:vAlign w:val="bottom"/>
            <w:hideMark/>
          </w:tcPr>
          <w:p w14:paraId="666C8D57" w14:textId="77777777" w:rsidR="000166D2" w:rsidRPr="003C4DBD" w:rsidRDefault="000166D2" w:rsidP="00DB1E15">
            <w:pPr>
              <w:pStyle w:val="Tabell-Text"/>
              <w:spacing w:before="60"/>
              <w:jc w:val="right"/>
            </w:pPr>
            <w:r w:rsidRPr="003C4DBD">
              <w:t>139 247</w:t>
            </w:r>
          </w:p>
        </w:tc>
      </w:tr>
      <w:tr w:rsidR="000166D2" w:rsidRPr="003C4DBD" w14:paraId="65AEEE20" w14:textId="77777777" w:rsidTr="008604E6">
        <w:tc>
          <w:tcPr>
            <w:tcW w:w="2442" w:type="dxa"/>
            <w:shd w:val="clear" w:color="auto" w:fill="auto"/>
            <w:noWrap/>
            <w:vAlign w:val="bottom"/>
            <w:hideMark/>
          </w:tcPr>
          <w:p w14:paraId="0ECA24BC" w14:textId="77777777" w:rsidR="000166D2" w:rsidRPr="003C4DBD" w:rsidRDefault="000166D2" w:rsidP="00104898">
            <w:pPr>
              <w:pStyle w:val="Tabell-Text"/>
              <w:spacing w:before="60"/>
            </w:pPr>
            <w:r w:rsidRPr="003C4DBD">
              <w:t>Kostnader</w:t>
            </w:r>
          </w:p>
        </w:tc>
        <w:tc>
          <w:tcPr>
            <w:tcW w:w="385" w:type="dxa"/>
            <w:shd w:val="clear" w:color="auto" w:fill="auto"/>
            <w:noWrap/>
            <w:vAlign w:val="bottom"/>
            <w:hideMark/>
          </w:tcPr>
          <w:p w14:paraId="7BEFF651" w14:textId="77777777" w:rsidR="000166D2" w:rsidRPr="003C4DBD" w:rsidRDefault="000166D2" w:rsidP="00104898">
            <w:pPr>
              <w:pStyle w:val="Tabell-Text"/>
              <w:spacing w:before="60"/>
            </w:pPr>
          </w:p>
        </w:tc>
        <w:tc>
          <w:tcPr>
            <w:tcW w:w="1001" w:type="dxa"/>
            <w:shd w:val="clear" w:color="auto" w:fill="auto"/>
            <w:noWrap/>
            <w:vAlign w:val="bottom"/>
            <w:hideMark/>
          </w:tcPr>
          <w:p w14:paraId="3FC98034" w14:textId="77777777" w:rsidR="000166D2" w:rsidRPr="006D28E1" w:rsidRDefault="000166D2" w:rsidP="00DB1E15">
            <w:pPr>
              <w:pStyle w:val="Tabell-Text"/>
              <w:spacing w:before="60"/>
              <w:jc w:val="right"/>
              <w:rPr>
                <w:i/>
              </w:rPr>
            </w:pPr>
            <w:r w:rsidRPr="006D28E1">
              <w:rPr>
                <w:i/>
              </w:rPr>
              <w:t>144 000</w:t>
            </w:r>
          </w:p>
        </w:tc>
        <w:tc>
          <w:tcPr>
            <w:tcW w:w="926" w:type="dxa"/>
            <w:shd w:val="clear" w:color="auto" w:fill="auto"/>
            <w:noWrap/>
            <w:vAlign w:val="bottom"/>
            <w:hideMark/>
          </w:tcPr>
          <w:p w14:paraId="3048319E" w14:textId="77777777" w:rsidR="000166D2" w:rsidRPr="003C4DBD" w:rsidRDefault="000166D2" w:rsidP="00DB1E15">
            <w:pPr>
              <w:pStyle w:val="Tabell-Text"/>
              <w:spacing w:before="60"/>
              <w:jc w:val="right"/>
            </w:pPr>
            <w:r w:rsidRPr="003C4DBD">
              <w:t>149 752</w:t>
            </w:r>
          </w:p>
        </w:tc>
        <w:tc>
          <w:tcPr>
            <w:tcW w:w="857" w:type="dxa"/>
            <w:shd w:val="clear" w:color="auto" w:fill="auto"/>
            <w:noWrap/>
            <w:vAlign w:val="bottom"/>
            <w:hideMark/>
          </w:tcPr>
          <w:p w14:paraId="5CA4555C" w14:textId="77777777" w:rsidR="000166D2" w:rsidRPr="003C4DBD" w:rsidRDefault="000166D2" w:rsidP="00DB1E15">
            <w:pPr>
              <w:pStyle w:val="Tabell-Text"/>
              <w:spacing w:before="60"/>
              <w:jc w:val="right"/>
            </w:pPr>
            <w:r w:rsidRPr="003C4DBD">
              <w:t>152 169</w:t>
            </w:r>
          </w:p>
        </w:tc>
        <w:tc>
          <w:tcPr>
            <w:tcW w:w="911" w:type="dxa"/>
            <w:shd w:val="clear" w:color="auto" w:fill="auto"/>
            <w:noWrap/>
            <w:vAlign w:val="bottom"/>
            <w:hideMark/>
          </w:tcPr>
          <w:p w14:paraId="276B97E5" w14:textId="77777777" w:rsidR="000166D2" w:rsidRPr="003C4DBD" w:rsidRDefault="000166D2" w:rsidP="00DB1E15">
            <w:pPr>
              <w:pStyle w:val="Tabell-Text"/>
              <w:spacing w:before="60"/>
              <w:jc w:val="right"/>
            </w:pPr>
            <w:r w:rsidRPr="003C4DBD">
              <w:t>151 386</w:t>
            </w:r>
          </w:p>
        </w:tc>
      </w:tr>
      <w:tr w:rsidR="000166D2" w:rsidRPr="003C4DBD" w14:paraId="308EAA31" w14:textId="77777777" w:rsidTr="008604E6">
        <w:tc>
          <w:tcPr>
            <w:tcW w:w="2827" w:type="dxa"/>
            <w:gridSpan w:val="2"/>
            <w:shd w:val="clear" w:color="auto" w:fill="auto"/>
            <w:noWrap/>
            <w:vAlign w:val="bottom"/>
            <w:hideMark/>
          </w:tcPr>
          <w:p w14:paraId="02F23BD6" w14:textId="1CACBBDD" w:rsidR="000166D2" w:rsidRPr="009A229E" w:rsidRDefault="00A937FB" w:rsidP="00104898">
            <w:pPr>
              <w:pStyle w:val="Tabell-Text"/>
              <w:spacing w:before="60"/>
              <w:rPr>
                <w:b/>
              </w:rPr>
            </w:pPr>
            <w:r>
              <w:rPr>
                <w:b/>
              </w:rPr>
              <w:t xml:space="preserve">Årets överskott/underskott </w:t>
            </w:r>
            <w:r w:rsidR="00DB1E15">
              <w:rPr>
                <w:b/>
              </w:rPr>
              <w:t>(</w:t>
            </w:r>
            <w:r w:rsidR="00DB1E15" w:rsidRPr="005D1D94">
              <w:rPr>
                <w:szCs w:val="16"/>
              </w:rPr>
              <w:t>–</w:t>
            </w:r>
            <w:r w:rsidR="00DB1E15">
              <w:rPr>
                <w:szCs w:val="16"/>
              </w:rPr>
              <w:t>)</w:t>
            </w:r>
          </w:p>
        </w:tc>
        <w:tc>
          <w:tcPr>
            <w:tcW w:w="1001" w:type="dxa"/>
            <w:shd w:val="clear" w:color="auto" w:fill="auto"/>
            <w:noWrap/>
            <w:vAlign w:val="bottom"/>
            <w:hideMark/>
          </w:tcPr>
          <w:p w14:paraId="21EE3E09" w14:textId="77777777" w:rsidR="000166D2" w:rsidRPr="006D28E1" w:rsidRDefault="000166D2" w:rsidP="00DB1E15">
            <w:pPr>
              <w:pStyle w:val="Tabell-Text"/>
              <w:spacing w:before="60"/>
              <w:jc w:val="right"/>
              <w:rPr>
                <w:b/>
                <w:i/>
              </w:rPr>
            </w:pPr>
            <w:r w:rsidRPr="006D28E1">
              <w:rPr>
                <w:b/>
                <w:i/>
              </w:rPr>
              <w:t>6 000</w:t>
            </w:r>
          </w:p>
        </w:tc>
        <w:tc>
          <w:tcPr>
            <w:tcW w:w="926" w:type="dxa"/>
            <w:shd w:val="clear" w:color="auto" w:fill="auto"/>
            <w:noWrap/>
            <w:vAlign w:val="bottom"/>
            <w:hideMark/>
          </w:tcPr>
          <w:p w14:paraId="4BCEA913" w14:textId="4D921ECB" w:rsidR="000166D2" w:rsidRPr="009A229E" w:rsidRDefault="00DB1E15" w:rsidP="00DB1E15">
            <w:pPr>
              <w:pStyle w:val="Tabell-Text"/>
              <w:spacing w:before="60"/>
              <w:jc w:val="right"/>
              <w:rPr>
                <w:b/>
              </w:rPr>
            </w:pPr>
            <w:r>
              <w:rPr>
                <w:b/>
              </w:rPr>
              <w:t>3 719</w:t>
            </w:r>
          </w:p>
        </w:tc>
        <w:tc>
          <w:tcPr>
            <w:tcW w:w="857" w:type="dxa"/>
            <w:shd w:val="clear" w:color="auto" w:fill="auto"/>
            <w:noWrap/>
            <w:vAlign w:val="bottom"/>
            <w:hideMark/>
          </w:tcPr>
          <w:p w14:paraId="52392B86" w14:textId="77777777" w:rsidR="000166D2" w:rsidRPr="009A229E" w:rsidRDefault="000166D2" w:rsidP="00DB1E15">
            <w:pPr>
              <w:pStyle w:val="Tabell-Text"/>
              <w:spacing w:before="60"/>
              <w:jc w:val="right"/>
              <w:rPr>
                <w:b/>
              </w:rPr>
            </w:pPr>
            <w:r w:rsidRPr="009A229E">
              <w:rPr>
                <w:b/>
              </w:rPr>
              <w:t>4 277</w:t>
            </w:r>
          </w:p>
        </w:tc>
        <w:tc>
          <w:tcPr>
            <w:tcW w:w="911" w:type="dxa"/>
            <w:shd w:val="clear" w:color="auto" w:fill="auto"/>
            <w:noWrap/>
            <w:vAlign w:val="bottom"/>
            <w:hideMark/>
          </w:tcPr>
          <w:p w14:paraId="7647838D" w14:textId="78986FC5" w:rsidR="000166D2" w:rsidRPr="009A229E" w:rsidRDefault="00DB1E15" w:rsidP="00DB1E15">
            <w:pPr>
              <w:pStyle w:val="Tabell-Text"/>
              <w:spacing w:before="60"/>
              <w:jc w:val="right"/>
              <w:rPr>
                <w:b/>
              </w:rPr>
            </w:pPr>
            <w:r w:rsidRPr="005D1D94">
              <w:rPr>
                <w:szCs w:val="16"/>
              </w:rPr>
              <w:t>–</w:t>
            </w:r>
            <w:r w:rsidR="000166D2" w:rsidRPr="009A229E">
              <w:rPr>
                <w:b/>
              </w:rPr>
              <w:t>12 139</w:t>
            </w:r>
          </w:p>
        </w:tc>
      </w:tr>
      <w:tr w:rsidR="000166D2" w:rsidRPr="003C4DBD" w14:paraId="7B3C4072" w14:textId="77777777" w:rsidTr="008604E6">
        <w:tc>
          <w:tcPr>
            <w:tcW w:w="2827" w:type="dxa"/>
            <w:gridSpan w:val="2"/>
            <w:shd w:val="clear" w:color="auto" w:fill="auto"/>
            <w:noWrap/>
            <w:vAlign w:val="bottom"/>
            <w:hideMark/>
          </w:tcPr>
          <w:p w14:paraId="6C23D7EA" w14:textId="33B26C1F" w:rsidR="000166D2" w:rsidRPr="003C4DBD" w:rsidRDefault="000166D2" w:rsidP="00104898">
            <w:pPr>
              <w:pStyle w:val="Tabell-Text"/>
              <w:spacing w:before="60"/>
            </w:pPr>
            <w:r w:rsidRPr="003C4DBD">
              <w:t xml:space="preserve">Ackumulerat </w:t>
            </w:r>
            <w:r w:rsidR="00A937FB">
              <w:t xml:space="preserve">över-/underskott </w:t>
            </w:r>
            <w:r w:rsidR="00DB1E15">
              <w:t>(</w:t>
            </w:r>
            <w:r w:rsidR="00DB1E15" w:rsidRPr="005D1D94">
              <w:rPr>
                <w:szCs w:val="16"/>
              </w:rPr>
              <w:t>–</w:t>
            </w:r>
            <w:r w:rsidR="00DB1E15">
              <w:rPr>
                <w:szCs w:val="16"/>
              </w:rPr>
              <w:t>)</w:t>
            </w:r>
          </w:p>
        </w:tc>
        <w:tc>
          <w:tcPr>
            <w:tcW w:w="1001" w:type="dxa"/>
            <w:shd w:val="clear" w:color="auto" w:fill="auto"/>
            <w:noWrap/>
            <w:vAlign w:val="bottom"/>
            <w:hideMark/>
          </w:tcPr>
          <w:p w14:paraId="361F1C1A" w14:textId="77777777" w:rsidR="000166D2" w:rsidRPr="006D28E1" w:rsidRDefault="000166D2" w:rsidP="00DB1E15">
            <w:pPr>
              <w:pStyle w:val="Tabell-Text"/>
              <w:spacing w:before="60"/>
              <w:jc w:val="right"/>
              <w:rPr>
                <w:i/>
              </w:rPr>
            </w:pPr>
            <w:r w:rsidRPr="006D28E1">
              <w:rPr>
                <w:i/>
              </w:rPr>
              <w:t>951</w:t>
            </w:r>
          </w:p>
        </w:tc>
        <w:tc>
          <w:tcPr>
            <w:tcW w:w="926" w:type="dxa"/>
            <w:shd w:val="clear" w:color="auto" w:fill="auto"/>
            <w:noWrap/>
            <w:vAlign w:val="bottom"/>
            <w:hideMark/>
          </w:tcPr>
          <w:p w14:paraId="6285E118" w14:textId="11185E3C" w:rsidR="000166D2" w:rsidRPr="003C4DBD" w:rsidRDefault="00DB1E15" w:rsidP="00DB1E15">
            <w:pPr>
              <w:pStyle w:val="Tabell-Text"/>
              <w:spacing w:before="60"/>
              <w:jc w:val="right"/>
            </w:pPr>
            <w:r w:rsidRPr="005D1D94">
              <w:rPr>
                <w:szCs w:val="16"/>
              </w:rPr>
              <w:t>–</w:t>
            </w:r>
            <w:r>
              <w:t>1 330</w:t>
            </w:r>
          </w:p>
        </w:tc>
        <w:tc>
          <w:tcPr>
            <w:tcW w:w="857" w:type="dxa"/>
            <w:shd w:val="clear" w:color="auto" w:fill="auto"/>
            <w:noWrap/>
            <w:vAlign w:val="bottom"/>
            <w:hideMark/>
          </w:tcPr>
          <w:p w14:paraId="451932C8" w14:textId="511170F0" w:rsidR="000166D2" w:rsidRPr="003C4DBD" w:rsidRDefault="00DB1E15" w:rsidP="00DB1E15">
            <w:pPr>
              <w:pStyle w:val="Tabell-Text"/>
              <w:spacing w:before="60"/>
              <w:jc w:val="right"/>
            </w:pPr>
            <w:r w:rsidRPr="005D1D94">
              <w:rPr>
                <w:szCs w:val="16"/>
              </w:rPr>
              <w:t>–</w:t>
            </w:r>
            <w:r w:rsidR="000166D2" w:rsidRPr="003C4DBD">
              <w:t>5 049</w:t>
            </w:r>
          </w:p>
        </w:tc>
        <w:tc>
          <w:tcPr>
            <w:tcW w:w="911" w:type="dxa"/>
            <w:shd w:val="clear" w:color="auto" w:fill="auto"/>
            <w:noWrap/>
            <w:vAlign w:val="bottom"/>
            <w:hideMark/>
          </w:tcPr>
          <w:p w14:paraId="72BDED0F" w14:textId="0B04C54A" w:rsidR="000166D2" w:rsidRPr="003C4DBD" w:rsidRDefault="00A937FB" w:rsidP="00DB1E15">
            <w:pPr>
              <w:pStyle w:val="Tabell-Text"/>
              <w:spacing w:before="60"/>
              <w:jc w:val="right"/>
            </w:pPr>
            <w:r>
              <w:t xml:space="preserve"> </w:t>
            </w:r>
            <w:r w:rsidR="00DB1E15" w:rsidRPr="005D1D94">
              <w:rPr>
                <w:szCs w:val="16"/>
              </w:rPr>
              <w:t>–</w:t>
            </w:r>
            <w:r w:rsidR="000166D2" w:rsidRPr="003C4DBD">
              <w:t>9 326</w:t>
            </w:r>
          </w:p>
        </w:tc>
      </w:tr>
    </w:tbl>
    <w:p w14:paraId="5D8E3257" w14:textId="6B88075D" w:rsidR="006B7F6A" w:rsidRDefault="004E7CE0" w:rsidP="008604E6">
      <w:pPr>
        <w:spacing w:before="125"/>
      </w:pPr>
      <w:r>
        <w:t xml:space="preserve">Lönekostnaderna för den årliga revisionen har ökat. </w:t>
      </w:r>
      <w:r w:rsidR="006B7F6A">
        <w:t xml:space="preserve">Detta har medfört att både intäkter och kostnader för </w:t>
      </w:r>
      <w:r>
        <w:t xml:space="preserve">revision av myndigheter blev högre </w:t>
      </w:r>
      <w:r w:rsidR="006B7F6A">
        <w:t>än budget.</w:t>
      </w:r>
    </w:p>
    <w:p w14:paraId="4D585477" w14:textId="4950314F" w:rsidR="00D62302" w:rsidRPr="006B7F6A" w:rsidRDefault="006B7F6A" w:rsidP="008604E6">
      <w:pPr>
        <w:pStyle w:val="Tabell-Rubrik"/>
      </w:pPr>
      <w:r w:rsidRPr="006B7F6A">
        <w:t>Tab</w:t>
      </w:r>
      <w:r w:rsidR="0021112D">
        <w:t>ell 9 Resultat för avgifts</w:t>
      </w:r>
      <w:r w:rsidR="0068240A">
        <w:t>finansierad</w:t>
      </w:r>
      <w:r w:rsidRPr="006B7F6A">
        <w:t xml:space="preserve"> verksamhet</w:t>
      </w:r>
      <w:r>
        <w:t xml:space="preserve"> </w:t>
      </w:r>
      <w:r w:rsidR="008E51BB">
        <w:t xml:space="preserve">2014–2016 </w:t>
      </w:r>
      <w:r w:rsidR="001A34FF">
        <w:t>(tkr)</w:t>
      </w:r>
    </w:p>
    <w:tbl>
      <w:tblPr>
        <w:tblW w:w="5897"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160"/>
        <w:gridCol w:w="841"/>
        <w:gridCol w:w="632"/>
        <w:gridCol w:w="632"/>
        <w:gridCol w:w="632"/>
      </w:tblGrid>
      <w:tr w:rsidR="006B7F6A" w:rsidRPr="002724B7" w14:paraId="234D6296" w14:textId="77777777" w:rsidTr="008604E6">
        <w:tc>
          <w:tcPr>
            <w:tcW w:w="0" w:type="auto"/>
            <w:tcBorders>
              <w:top w:val="single" w:sz="4" w:space="0" w:color="auto"/>
              <w:bottom w:val="single" w:sz="4" w:space="0" w:color="auto"/>
            </w:tcBorders>
            <w:shd w:val="clear" w:color="auto" w:fill="auto"/>
            <w:noWrap/>
            <w:vAlign w:val="bottom"/>
            <w:hideMark/>
          </w:tcPr>
          <w:p w14:paraId="50D2EDA4" w14:textId="77777777" w:rsidR="006B7F6A" w:rsidRPr="002724B7" w:rsidRDefault="006B7F6A" w:rsidP="002E0360">
            <w:pPr>
              <w:pStyle w:val="Tabell-Kolumnrubrik"/>
              <w:spacing w:before="60" w:line="200" w:lineRule="exact"/>
              <w:rPr>
                <w:lang w:eastAsia="sv-SE"/>
              </w:rPr>
            </w:pPr>
            <w:r w:rsidRPr="002724B7">
              <w:rPr>
                <w:lang w:eastAsia="sv-SE"/>
              </w:rPr>
              <w:t> </w:t>
            </w:r>
          </w:p>
        </w:tc>
        <w:tc>
          <w:tcPr>
            <w:tcW w:w="0" w:type="auto"/>
            <w:tcBorders>
              <w:top w:val="single" w:sz="4" w:space="0" w:color="auto"/>
              <w:bottom w:val="single" w:sz="4" w:space="0" w:color="auto"/>
            </w:tcBorders>
            <w:shd w:val="clear" w:color="auto" w:fill="auto"/>
            <w:noWrap/>
            <w:vAlign w:val="bottom"/>
            <w:hideMark/>
          </w:tcPr>
          <w:p w14:paraId="46F38DD6" w14:textId="77777777" w:rsidR="006B7F6A" w:rsidRPr="006D28E1" w:rsidRDefault="006B7F6A" w:rsidP="002E0360">
            <w:pPr>
              <w:pStyle w:val="Tabell-Kolumnrubrik"/>
              <w:spacing w:line="200" w:lineRule="exact"/>
              <w:jc w:val="right"/>
              <w:rPr>
                <w:i/>
                <w:lang w:eastAsia="sv-SE"/>
              </w:rPr>
            </w:pPr>
            <w:r w:rsidRPr="006D28E1">
              <w:rPr>
                <w:i/>
                <w:lang w:eastAsia="sv-SE"/>
              </w:rPr>
              <w:t>Budget</w:t>
            </w:r>
          </w:p>
        </w:tc>
        <w:tc>
          <w:tcPr>
            <w:tcW w:w="0" w:type="auto"/>
            <w:tcBorders>
              <w:top w:val="single" w:sz="4" w:space="0" w:color="auto"/>
              <w:bottom w:val="single" w:sz="4" w:space="0" w:color="auto"/>
            </w:tcBorders>
            <w:shd w:val="clear" w:color="auto" w:fill="auto"/>
            <w:noWrap/>
            <w:vAlign w:val="bottom"/>
            <w:hideMark/>
          </w:tcPr>
          <w:p w14:paraId="08951BBE" w14:textId="76FABB5E" w:rsidR="006B7F6A" w:rsidRPr="002724B7" w:rsidRDefault="006B7F6A" w:rsidP="009A0CE6">
            <w:pPr>
              <w:pStyle w:val="Tabell-Kolumnrubrik"/>
              <w:spacing w:before="60" w:line="200" w:lineRule="exact"/>
              <w:jc w:val="right"/>
              <w:rPr>
                <w:lang w:eastAsia="sv-SE"/>
              </w:rPr>
            </w:pPr>
            <w:r w:rsidRPr="002724B7">
              <w:rPr>
                <w:lang w:eastAsia="sv-SE"/>
              </w:rPr>
              <w:t>2016</w:t>
            </w:r>
          </w:p>
        </w:tc>
        <w:tc>
          <w:tcPr>
            <w:tcW w:w="0" w:type="auto"/>
            <w:tcBorders>
              <w:top w:val="single" w:sz="4" w:space="0" w:color="auto"/>
              <w:bottom w:val="single" w:sz="4" w:space="0" w:color="auto"/>
            </w:tcBorders>
            <w:shd w:val="clear" w:color="auto" w:fill="auto"/>
            <w:noWrap/>
            <w:vAlign w:val="bottom"/>
            <w:hideMark/>
          </w:tcPr>
          <w:p w14:paraId="5B56090F" w14:textId="77777777" w:rsidR="006B7F6A" w:rsidRPr="002724B7" w:rsidRDefault="006B7F6A" w:rsidP="002E0360">
            <w:pPr>
              <w:pStyle w:val="Tabell-Kolumnrubrik"/>
              <w:spacing w:before="60" w:line="200" w:lineRule="exact"/>
              <w:jc w:val="right"/>
              <w:rPr>
                <w:lang w:eastAsia="sv-SE"/>
              </w:rPr>
            </w:pPr>
            <w:r w:rsidRPr="002724B7">
              <w:rPr>
                <w:lang w:eastAsia="sv-SE"/>
              </w:rPr>
              <w:t>2015</w:t>
            </w:r>
          </w:p>
        </w:tc>
        <w:tc>
          <w:tcPr>
            <w:tcW w:w="0" w:type="auto"/>
            <w:tcBorders>
              <w:top w:val="single" w:sz="4" w:space="0" w:color="auto"/>
              <w:bottom w:val="single" w:sz="4" w:space="0" w:color="auto"/>
            </w:tcBorders>
            <w:shd w:val="clear" w:color="auto" w:fill="auto"/>
            <w:noWrap/>
            <w:vAlign w:val="bottom"/>
            <w:hideMark/>
          </w:tcPr>
          <w:p w14:paraId="0EA677C4" w14:textId="77777777" w:rsidR="006B7F6A" w:rsidRPr="002724B7" w:rsidRDefault="006B7F6A" w:rsidP="002E0360">
            <w:pPr>
              <w:pStyle w:val="Tabell-Kolumnrubrik"/>
              <w:spacing w:before="60" w:line="200" w:lineRule="exact"/>
              <w:jc w:val="right"/>
              <w:rPr>
                <w:lang w:eastAsia="sv-SE"/>
              </w:rPr>
            </w:pPr>
            <w:r w:rsidRPr="002724B7">
              <w:rPr>
                <w:lang w:eastAsia="sv-SE"/>
              </w:rPr>
              <w:t>2014</w:t>
            </w:r>
          </w:p>
        </w:tc>
      </w:tr>
      <w:tr w:rsidR="006B7F6A" w:rsidRPr="002724B7" w14:paraId="14806956" w14:textId="77777777" w:rsidTr="008604E6">
        <w:tc>
          <w:tcPr>
            <w:tcW w:w="0" w:type="auto"/>
            <w:tcBorders>
              <w:top w:val="single" w:sz="4" w:space="0" w:color="auto"/>
            </w:tcBorders>
            <w:shd w:val="clear" w:color="auto" w:fill="auto"/>
            <w:noWrap/>
            <w:vAlign w:val="bottom"/>
            <w:hideMark/>
          </w:tcPr>
          <w:p w14:paraId="6ACBD9CC" w14:textId="77777777" w:rsidR="006B7F6A" w:rsidRPr="002724B7" w:rsidRDefault="006B7F6A" w:rsidP="008604E6">
            <w:pPr>
              <w:pStyle w:val="Tabell-Text"/>
              <w:spacing w:before="60" w:line="200" w:lineRule="exact"/>
            </w:pPr>
            <w:r w:rsidRPr="002724B7">
              <w:t>Intäkter</w:t>
            </w:r>
          </w:p>
        </w:tc>
        <w:tc>
          <w:tcPr>
            <w:tcW w:w="0" w:type="auto"/>
            <w:tcBorders>
              <w:top w:val="single" w:sz="4" w:space="0" w:color="auto"/>
            </w:tcBorders>
            <w:shd w:val="clear" w:color="auto" w:fill="auto"/>
            <w:noWrap/>
            <w:vAlign w:val="bottom"/>
            <w:hideMark/>
          </w:tcPr>
          <w:p w14:paraId="296F67FD" w14:textId="77777777" w:rsidR="006B7F6A" w:rsidRPr="006D28E1" w:rsidRDefault="006B7F6A" w:rsidP="00DB1E15">
            <w:pPr>
              <w:pStyle w:val="Tabell-Text"/>
              <w:spacing w:before="60"/>
              <w:jc w:val="right"/>
              <w:rPr>
                <w:i/>
              </w:rPr>
            </w:pPr>
            <w:r w:rsidRPr="006D28E1">
              <w:rPr>
                <w:i/>
              </w:rPr>
              <w:t>100</w:t>
            </w:r>
          </w:p>
        </w:tc>
        <w:tc>
          <w:tcPr>
            <w:tcW w:w="0" w:type="auto"/>
            <w:tcBorders>
              <w:top w:val="single" w:sz="4" w:space="0" w:color="auto"/>
            </w:tcBorders>
            <w:shd w:val="clear" w:color="auto" w:fill="auto"/>
            <w:noWrap/>
            <w:vAlign w:val="bottom"/>
            <w:hideMark/>
          </w:tcPr>
          <w:p w14:paraId="31F51892" w14:textId="77777777" w:rsidR="006B7F6A" w:rsidRPr="002724B7" w:rsidRDefault="006B7F6A" w:rsidP="00DB1E15">
            <w:pPr>
              <w:pStyle w:val="Tabell-Text"/>
              <w:spacing w:before="60"/>
              <w:jc w:val="right"/>
            </w:pPr>
            <w:r w:rsidRPr="002724B7">
              <w:t>197</w:t>
            </w:r>
          </w:p>
        </w:tc>
        <w:tc>
          <w:tcPr>
            <w:tcW w:w="0" w:type="auto"/>
            <w:tcBorders>
              <w:top w:val="single" w:sz="4" w:space="0" w:color="auto"/>
            </w:tcBorders>
            <w:shd w:val="clear" w:color="auto" w:fill="auto"/>
            <w:noWrap/>
            <w:vAlign w:val="bottom"/>
            <w:hideMark/>
          </w:tcPr>
          <w:p w14:paraId="22BC73B4" w14:textId="77777777" w:rsidR="006B7F6A" w:rsidRPr="002724B7" w:rsidRDefault="006B7F6A" w:rsidP="00DB1E15">
            <w:pPr>
              <w:pStyle w:val="Tabell-Text"/>
              <w:spacing w:before="60"/>
              <w:jc w:val="right"/>
            </w:pPr>
            <w:r w:rsidRPr="002724B7">
              <w:t>220</w:t>
            </w:r>
          </w:p>
        </w:tc>
        <w:tc>
          <w:tcPr>
            <w:tcW w:w="0" w:type="auto"/>
            <w:tcBorders>
              <w:top w:val="single" w:sz="4" w:space="0" w:color="auto"/>
            </w:tcBorders>
            <w:shd w:val="clear" w:color="auto" w:fill="auto"/>
            <w:noWrap/>
            <w:vAlign w:val="bottom"/>
            <w:hideMark/>
          </w:tcPr>
          <w:p w14:paraId="32AF91FD" w14:textId="77777777" w:rsidR="006B7F6A" w:rsidRPr="002724B7" w:rsidRDefault="006B7F6A" w:rsidP="00DB1E15">
            <w:pPr>
              <w:pStyle w:val="Tabell-Text"/>
              <w:spacing w:before="60"/>
              <w:jc w:val="right"/>
            </w:pPr>
            <w:r w:rsidRPr="002724B7">
              <w:t>196</w:t>
            </w:r>
          </w:p>
        </w:tc>
      </w:tr>
      <w:tr w:rsidR="006B7F6A" w:rsidRPr="002724B7" w14:paraId="70FA2598" w14:textId="77777777" w:rsidTr="008604E6">
        <w:tc>
          <w:tcPr>
            <w:tcW w:w="0" w:type="auto"/>
            <w:shd w:val="clear" w:color="auto" w:fill="auto"/>
            <w:noWrap/>
            <w:vAlign w:val="bottom"/>
            <w:hideMark/>
          </w:tcPr>
          <w:p w14:paraId="1D55B43A" w14:textId="77777777" w:rsidR="006B7F6A" w:rsidRPr="002724B7" w:rsidRDefault="006B7F6A" w:rsidP="008604E6">
            <w:pPr>
              <w:pStyle w:val="Tabell-Text"/>
              <w:spacing w:before="60" w:line="200" w:lineRule="exact"/>
            </w:pPr>
            <w:r w:rsidRPr="002724B7">
              <w:t>Kostnader</w:t>
            </w:r>
          </w:p>
        </w:tc>
        <w:tc>
          <w:tcPr>
            <w:tcW w:w="0" w:type="auto"/>
            <w:shd w:val="clear" w:color="auto" w:fill="auto"/>
            <w:noWrap/>
            <w:vAlign w:val="bottom"/>
            <w:hideMark/>
          </w:tcPr>
          <w:p w14:paraId="7BEFE072" w14:textId="77777777" w:rsidR="006B7F6A" w:rsidRPr="006D28E1" w:rsidRDefault="006B7F6A" w:rsidP="00DB1E15">
            <w:pPr>
              <w:pStyle w:val="Tabell-Text"/>
              <w:spacing w:before="60"/>
              <w:jc w:val="right"/>
              <w:rPr>
                <w:i/>
              </w:rPr>
            </w:pPr>
            <w:r w:rsidRPr="006D28E1">
              <w:rPr>
                <w:i/>
              </w:rPr>
              <w:t>130</w:t>
            </w:r>
          </w:p>
        </w:tc>
        <w:tc>
          <w:tcPr>
            <w:tcW w:w="0" w:type="auto"/>
            <w:shd w:val="clear" w:color="auto" w:fill="auto"/>
            <w:noWrap/>
            <w:vAlign w:val="bottom"/>
            <w:hideMark/>
          </w:tcPr>
          <w:p w14:paraId="3C826B47" w14:textId="77777777" w:rsidR="006B7F6A" w:rsidRPr="002724B7" w:rsidRDefault="006B7F6A" w:rsidP="00DB1E15">
            <w:pPr>
              <w:pStyle w:val="Tabell-Text"/>
              <w:spacing w:before="60"/>
              <w:jc w:val="right"/>
            </w:pPr>
            <w:r w:rsidRPr="002724B7">
              <w:t>118</w:t>
            </w:r>
          </w:p>
        </w:tc>
        <w:tc>
          <w:tcPr>
            <w:tcW w:w="0" w:type="auto"/>
            <w:shd w:val="clear" w:color="auto" w:fill="auto"/>
            <w:noWrap/>
            <w:vAlign w:val="bottom"/>
            <w:hideMark/>
          </w:tcPr>
          <w:p w14:paraId="725A51FD" w14:textId="77777777" w:rsidR="006B7F6A" w:rsidRPr="002724B7" w:rsidRDefault="006B7F6A" w:rsidP="00DB1E15">
            <w:pPr>
              <w:pStyle w:val="Tabell-Text"/>
              <w:spacing w:before="60"/>
              <w:jc w:val="right"/>
            </w:pPr>
            <w:r>
              <w:t>1</w:t>
            </w:r>
            <w:r w:rsidRPr="002724B7">
              <w:t>78</w:t>
            </w:r>
          </w:p>
        </w:tc>
        <w:tc>
          <w:tcPr>
            <w:tcW w:w="0" w:type="auto"/>
            <w:shd w:val="clear" w:color="auto" w:fill="auto"/>
            <w:noWrap/>
            <w:vAlign w:val="bottom"/>
            <w:hideMark/>
          </w:tcPr>
          <w:p w14:paraId="0E0856E4" w14:textId="77777777" w:rsidR="006B7F6A" w:rsidRPr="002724B7" w:rsidRDefault="006B7F6A" w:rsidP="00DB1E15">
            <w:pPr>
              <w:pStyle w:val="Tabell-Text"/>
              <w:spacing w:before="60"/>
              <w:jc w:val="right"/>
            </w:pPr>
            <w:r>
              <w:t>159</w:t>
            </w:r>
          </w:p>
        </w:tc>
      </w:tr>
      <w:tr w:rsidR="006B7F6A" w:rsidRPr="008604E6" w14:paraId="7313EDC0" w14:textId="77777777" w:rsidTr="008604E6">
        <w:tc>
          <w:tcPr>
            <w:tcW w:w="0" w:type="auto"/>
            <w:shd w:val="clear" w:color="auto" w:fill="auto"/>
            <w:noWrap/>
            <w:vAlign w:val="bottom"/>
            <w:hideMark/>
          </w:tcPr>
          <w:p w14:paraId="47811DF9" w14:textId="77777777" w:rsidR="006B7F6A" w:rsidRPr="008604E6" w:rsidRDefault="006B7F6A" w:rsidP="008604E6">
            <w:pPr>
              <w:pStyle w:val="Tabell-Text"/>
              <w:spacing w:before="60" w:line="200" w:lineRule="exact"/>
              <w:rPr>
                <w:b/>
                <w:bCs/>
                <w:iCs/>
              </w:rPr>
            </w:pPr>
            <w:r w:rsidRPr="008604E6">
              <w:rPr>
                <w:b/>
                <w:bCs/>
                <w:iCs/>
              </w:rPr>
              <w:t>Summa</w:t>
            </w:r>
          </w:p>
        </w:tc>
        <w:tc>
          <w:tcPr>
            <w:tcW w:w="0" w:type="auto"/>
            <w:shd w:val="clear" w:color="auto" w:fill="auto"/>
            <w:noWrap/>
            <w:vAlign w:val="bottom"/>
            <w:hideMark/>
          </w:tcPr>
          <w:p w14:paraId="3F67A6B5" w14:textId="56766B04" w:rsidR="006B7F6A" w:rsidRPr="006D28E1" w:rsidRDefault="00DB1E15" w:rsidP="00DB1E15">
            <w:pPr>
              <w:pStyle w:val="Tabell-Text"/>
              <w:spacing w:before="60"/>
              <w:jc w:val="right"/>
              <w:rPr>
                <w:b/>
                <w:bCs/>
                <w:i/>
                <w:iCs/>
              </w:rPr>
            </w:pPr>
            <w:r w:rsidRPr="005D1D94">
              <w:rPr>
                <w:szCs w:val="16"/>
              </w:rPr>
              <w:t>–</w:t>
            </w:r>
            <w:r w:rsidR="006B7F6A" w:rsidRPr="006D28E1">
              <w:rPr>
                <w:b/>
                <w:bCs/>
                <w:i/>
                <w:iCs/>
              </w:rPr>
              <w:t>30</w:t>
            </w:r>
          </w:p>
        </w:tc>
        <w:tc>
          <w:tcPr>
            <w:tcW w:w="0" w:type="auto"/>
            <w:shd w:val="clear" w:color="auto" w:fill="auto"/>
            <w:noWrap/>
            <w:vAlign w:val="bottom"/>
            <w:hideMark/>
          </w:tcPr>
          <w:p w14:paraId="06735203" w14:textId="77777777" w:rsidR="006B7F6A" w:rsidRPr="008604E6" w:rsidRDefault="006B7F6A" w:rsidP="00DB1E15">
            <w:pPr>
              <w:pStyle w:val="Tabell-Text"/>
              <w:spacing w:before="60"/>
              <w:jc w:val="right"/>
              <w:rPr>
                <w:b/>
                <w:bCs/>
                <w:iCs/>
              </w:rPr>
            </w:pPr>
            <w:r w:rsidRPr="008604E6">
              <w:rPr>
                <w:b/>
                <w:bCs/>
                <w:iCs/>
              </w:rPr>
              <w:t>79</w:t>
            </w:r>
          </w:p>
        </w:tc>
        <w:tc>
          <w:tcPr>
            <w:tcW w:w="0" w:type="auto"/>
            <w:shd w:val="clear" w:color="auto" w:fill="auto"/>
            <w:noWrap/>
            <w:vAlign w:val="bottom"/>
            <w:hideMark/>
          </w:tcPr>
          <w:p w14:paraId="111DF1EB" w14:textId="77777777" w:rsidR="006B7F6A" w:rsidRPr="008604E6" w:rsidRDefault="006B7F6A" w:rsidP="00DB1E15">
            <w:pPr>
              <w:pStyle w:val="Tabell-Text"/>
              <w:spacing w:before="60"/>
              <w:jc w:val="right"/>
              <w:rPr>
                <w:b/>
                <w:bCs/>
                <w:iCs/>
              </w:rPr>
            </w:pPr>
            <w:r w:rsidRPr="008604E6">
              <w:rPr>
                <w:b/>
                <w:bCs/>
                <w:iCs/>
              </w:rPr>
              <w:t>42</w:t>
            </w:r>
          </w:p>
        </w:tc>
        <w:tc>
          <w:tcPr>
            <w:tcW w:w="0" w:type="auto"/>
            <w:shd w:val="clear" w:color="auto" w:fill="auto"/>
            <w:noWrap/>
            <w:vAlign w:val="bottom"/>
            <w:hideMark/>
          </w:tcPr>
          <w:p w14:paraId="44D67A05" w14:textId="77777777" w:rsidR="006B7F6A" w:rsidRPr="008604E6" w:rsidRDefault="006B7F6A" w:rsidP="00DB1E15">
            <w:pPr>
              <w:pStyle w:val="Tabell-Text"/>
              <w:spacing w:before="60"/>
              <w:jc w:val="right"/>
              <w:rPr>
                <w:b/>
                <w:bCs/>
                <w:iCs/>
              </w:rPr>
            </w:pPr>
            <w:r w:rsidRPr="008604E6">
              <w:rPr>
                <w:b/>
                <w:bCs/>
                <w:iCs/>
              </w:rPr>
              <w:t>37</w:t>
            </w:r>
          </w:p>
        </w:tc>
      </w:tr>
      <w:tr w:rsidR="006B7F6A" w:rsidRPr="008604E6" w14:paraId="6A0C3EB6" w14:textId="77777777" w:rsidTr="008604E6">
        <w:tc>
          <w:tcPr>
            <w:tcW w:w="0" w:type="auto"/>
            <w:shd w:val="clear" w:color="auto" w:fill="auto"/>
            <w:noWrap/>
            <w:vAlign w:val="bottom"/>
          </w:tcPr>
          <w:p w14:paraId="5E94DA15" w14:textId="436454EE" w:rsidR="006B7F6A" w:rsidRPr="008604E6" w:rsidRDefault="00DA6403" w:rsidP="008604E6">
            <w:pPr>
              <w:pStyle w:val="Tabell-Text"/>
              <w:spacing w:before="60" w:line="200" w:lineRule="exact"/>
              <w:rPr>
                <w:b/>
                <w:bCs/>
                <w:iCs/>
              </w:rPr>
            </w:pPr>
            <w:r>
              <w:rPr>
                <w:iCs/>
              </w:rPr>
              <w:t xml:space="preserve">Ackumulerat över-/underskott </w:t>
            </w:r>
            <w:r w:rsidR="00DB1E15">
              <w:rPr>
                <w:iCs/>
              </w:rPr>
              <w:t>(</w:t>
            </w:r>
            <w:r w:rsidR="00DB1E15" w:rsidRPr="005D1D94">
              <w:rPr>
                <w:szCs w:val="16"/>
              </w:rPr>
              <w:t>–</w:t>
            </w:r>
            <w:r w:rsidR="00DB1E15">
              <w:rPr>
                <w:szCs w:val="16"/>
              </w:rPr>
              <w:t>)</w:t>
            </w:r>
          </w:p>
        </w:tc>
        <w:tc>
          <w:tcPr>
            <w:tcW w:w="0" w:type="auto"/>
            <w:shd w:val="clear" w:color="auto" w:fill="auto"/>
            <w:noWrap/>
            <w:vAlign w:val="bottom"/>
          </w:tcPr>
          <w:p w14:paraId="0F7F30DF" w14:textId="77777777" w:rsidR="006B7F6A" w:rsidRPr="006D28E1" w:rsidRDefault="006B7F6A" w:rsidP="00DB1E15">
            <w:pPr>
              <w:pStyle w:val="Tabell-Text"/>
              <w:spacing w:before="60"/>
              <w:jc w:val="right"/>
              <w:rPr>
                <w:bCs/>
                <w:i/>
                <w:iCs/>
              </w:rPr>
            </w:pPr>
            <w:r w:rsidRPr="006D28E1">
              <w:rPr>
                <w:bCs/>
                <w:i/>
                <w:iCs/>
              </w:rPr>
              <w:t>439</w:t>
            </w:r>
          </w:p>
        </w:tc>
        <w:tc>
          <w:tcPr>
            <w:tcW w:w="0" w:type="auto"/>
            <w:shd w:val="clear" w:color="auto" w:fill="auto"/>
            <w:noWrap/>
            <w:vAlign w:val="bottom"/>
          </w:tcPr>
          <w:p w14:paraId="1D829B4D" w14:textId="77777777" w:rsidR="006B7F6A" w:rsidRPr="008604E6" w:rsidRDefault="006B7F6A" w:rsidP="00DB1E15">
            <w:pPr>
              <w:pStyle w:val="Tabell-Text"/>
              <w:spacing w:before="60"/>
              <w:jc w:val="right"/>
              <w:rPr>
                <w:bCs/>
                <w:iCs/>
              </w:rPr>
            </w:pPr>
            <w:r w:rsidRPr="008604E6">
              <w:rPr>
                <w:bCs/>
                <w:iCs/>
              </w:rPr>
              <w:t>548</w:t>
            </w:r>
          </w:p>
        </w:tc>
        <w:tc>
          <w:tcPr>
            <w:tcW w:w="0" w:type="auto"/>
            <w:shd w:val="clear" w:color="auto" w:fill="auto"/>
            <w:noWrap/>
            <w:vAlign w:val="bottom"/>
          </w:tcPr>
          <w:p w14:paraId="368CACF8" w14:textId="77777777" w:rsidR="006B7F6A" w:rsidRPr="008604E6" w:rsidRDefault="006B7F6A" w:rsidP="00DB1E15">
            <w:pPr>
              <w:pStyle w:val="Tabell-Text"/>
              <w:spacing w:before="60"/>
              <w:jc w:val="right"/>
              <w:rPr>
                <w:bCs/>
                <w:iCs/>
              </w:rPr>
            </w:pPr>
            <w:r w:rsidRPr="008604E6">
              <w:rPr>
                <w:bCs/>
                <w:iCs/>
              </w:rPr>
              <w:t>469</w:t>
            </w:r>
          </w:p>
        </w:tc>
        <w:tc>
          <w:tcPr>
            <w:tcW w:w="0" w:type="auto"/>
            <w:shd w:val="clear" w:color="auto" w:fill="auto"/>
            <w:noWrap/>
            <w:vAlign w:val="bottom"/>
          </w:tcPr>
          <w:p w14:paraId="4DD47152" w14:textId="77777777" w:rsidR="006B7F6A" w:rsidRPr="008604E6" w:rsidRDefault="006B7F6A" w:rsidP="00DB1E15">
            <w:pPr>
              <w:pStyle w:val="Tabell-Text"/>
              <w:spacing w:before="60"/>
              <w:jc w:val="right"/>
              <w:rPr>
                <w:bCs/>
                <w:iCs/>
              </w:rPr>
            </w:pPr>
            <w:r w:rsidRPr="008604E6">
              <w:rPr>
                <w:bCs/>
                <w:iCs/>
              </w:rPr>
              <w:t>427</w:t>
            </w:r>
          </w:p>
        </w:tc>
      </w:tr>
    </w:tbl>
    <w:p w14:paraId="5FA904F8" w14:textId="09987424" w:rsidR="00573B60" w:rsidRPr="009A0CE6" w:rsidRDefault="00573B60" w:rsidP="00E76923">
      <w:pPr>
        <w:spacing w:before="125"/>
        <w:rPr>
          <w:bCs/>
          <w:i/>
          <w:iCs/>
        </w:rPr>
      </w:pPr>
      <w:r>
        <w:t>Överskottet inom den avgifts</w:t>
      </w:r>
      <w:r w:rsidR="0068240A">
        <w:t>finansierad</w:t>
      </w:r>
      <w:r w:rsidR="00E76923" w:rsidRPr="00E76923">
        <w:rPr>
          <w:bCs/>
          <w:iCs/>
        </w:rPr>
        <w:t>e</w:t>
      </w:r>
      <w:r w:rsidR="0068240A">
        <w:t xml:space="preserve"> </w:t>
      </w:r>
      <w:r>
        <w:t xml:space="preserve">verksamheten har ökat under året. </w:t>
      </w:r>
      <w:r w:rsidR="00D969EC">
        <w:t xml:space="preserve">Det beror främst på att intäkterna är högre än budgeterat. </w:t>
      </w:r>
      <w:r>
        <w:t>Med anledning av det</w:t>
      </w:r>
      <w:r w:rsidR="00D969EC">
        <w:t>ta</w:t>
      </w:r>
      <w:r>
        <w:t xml:space="preserve"> kommer avgiftsnivån ses över under 2017.</w:t>
      </w:r>
      <w:r w:rsidR="009A0CE6">
        <w:t xml:space="preserve"> </w:t>
      </w:r>
      <w:r w:rsidR="009A0CE6" w:rsidRPr="009A0CE6">
        <w:t>Den avgifts</w:t>
      </w:r>
      <w:r w:rsidR="0068240A">
        <w:t>finansierad</w:t>
      </w:r>
      <w:r w:rsidR="00E76923">
        <w:t>e</w:t>
      </w:r>
      <w:r w:rsidR="009A0CE6" w:rsidRPr="009A0CE6">
        <w:t xml:space="preserve"> </w:t>
      </w:r>
      <w:r w:rsidR="009A0CE6">
        <w:t>v</w:t>
      </w:r>
      <w:r w:rsidR="009A0CE6" w:rsidRPr="009A0CE6">
        <w:t>erksamheten avser revision av Council of the Baltic Sea States</w:t>
      </w:r>
      <w:r w:rsidR="009A0CE6">
        <w:t>.</w:t>
      </w:r>
    </w:p>
    <w:p w14:paraId="6724F260" w14:textId="77777777" w:rsidR="006B7F6A" w:rsidRPr="001C4CA6" w:rsidRDefault="006B7F6A" w:rsidP="006B7F6A">
      <w:pPr>
        <w:pStyle w:val="Rubrik4"/>
      </w:pPr>
      <w:r w:rsidRPr="001C4CA6">
        <w:t>Sammanfattning</w:t>
      </w:r>
    </w:p>
    <w:p w14:paraId="0F734B6F" w14:textId="12D28824" w:rsidR="006B7F6A" w:rsidRDefault="006B7F6A" w:rsidP="006B7F6A">
      <w:r w:rsidRPr="001C4CA6">
        <w:t xml:space="preserve">Under 2016 slutfördes granskningen av årsredovisningarna för räkenskapsåret 2015. 2016 var </w:t>
      </w:r>
      <w:r w:rsidR="00C816E9">
        <w:t xml:space="preserve">det </w:t>
      </w:r>
      <w:r w:rsidRPr="001C4CA6">
        <w:t xml:space="preserve">andra året </w:t>
      </w:r>
      <w:r w:rsidR="006D28E1">
        <w:t xml:space="preserve">då man tillämpade </w:t>
      </w:r>
      <w:r w:rsidRPr="001C4CA6">
        <w:t>Riksrevisionens</w:t>
      </w:r>
      <w:r>
        <w:t xml:space="preserve"> nya</w:t>
      </w:r>
      <w:r w:rsidRPr="001C4CA6">
        <w:t xml:space="preserve"> instruk</w:t>
      </w:r>
      <w:r w:rsidR="006D28E1">
        <w:t>-</w:t>
      </w:r>
      <w:r w:rsidRPr="001C4CA6">
        <w:lastRenderedPageBreak/>
        <w:t>tion</w:t>
      </w:r>
      <w:r>
        <w:rPr>
          <w:rStyle w:val="Fotnotsreferens"/>
        </w:rPr>
        <w:footnoteReference w:id="25"/>
      </w:r>
      <w:r w:rsidRPr="001C4CA6">
        <w:t xml:space="preserve"> </w:t>
      </w:r>
      <w:r>
        <w:t xml:space="preserve">för </w:t>
      </w:r>
      <w:r w:rsidRPr="001C4CA6">
        <w:t>granskning av resultatredovisning och annan information i årsredovisningen</w:t>
      </w:r>
      <w:r>
        <w:t xml:space="preserve">.  </w:t>
      </w:r>
      <w:r w:rsidR="00C816E9">
        <w:t>För 16 myndigheter lämnade</w:t>
      </w:r>
      <w:r w:rsidR="006D28E1">
        <w:t>s modifierad</w:t>
      </w:r>
      <w:r>
        <w:t xml:space="preserve"> revisionsberättelse</w:t>
      </w:r>
      <w:r>
        <w:rPr>
          <w:rStyle w:val="Fotnotsreferens"/>
        </w:rPr>
        <w:footnoteReference w:id="26"/>
      </w:r>
      <w:r>
        <w:t xml:space="preserve"> för räkenskapsåret 2015. I några fall var det flera än ett modifierat uttalande i en och samma revisionsberättelse.</w:t>
      </w:r>
    </w:p>
    <w:p w14:paraId="55218CC8" w14:textId="2245D200" w:rsidR="006B7F6A" w:rsidRDefault="006B7F6A" w:rsidP="001A34FF">
      <w:pPr>
        <w:pStyle w:val="Normaltindrag"/>
      </w:pPr>
      <w:r>
        <w:t xml:space="preserve">I tabell 10 framgår att 18 modifierade uttalanden i form av reservationer har lämnats i revisionsberättelserna under 2015. Ett fel kan medföra flera modifieringar i revisionsberättelsen. Det uttalande som har lett till flest modifierade revisionsberättelser </w:t>
      </w:r>
      <w:r w:rsidR="0091584B">
        <w:t>är</w:t>
      </w:r>
      <w:r>
        <w:t xml:space="preserve"> uttalandet om att myndigheten inte har använt anslag och inkomster i enlighet med ändamål och tillämpliga föreskrifter som riksdagen beslutat. </w:t>
      </w:r>
    </w:p>
    <w:p w14:paraId="0322BBFD" w14:textId="77777777" w:rsidR="006B7F6A" w:rsidRPr="001C4CA6" w:rsidRDefault="006B7F6A" w:rsidP="001A34FF">
      <w:pPr>
        <w:pStyle w:val="Normaltindrag"/>
      </w:pPr>
      <w:r w:rsidRPr="001C4CA6">
        <w:t xml:space="preserve">När det gäller fel och brister som påpekats för tidigare räkenskapsår visade granskningen för räkenskapsåret 2015 att berörda myndigheter oftast har vidtagit åtgärder eller att en dialog inletts med ansvarigt departement. </w:t>
      </w:r>
    </w:p>
    <w:p w14:paraId="66927887" w14:textId="3A45C93C" w:rsidR="006B7F6A" w:rsidRDefault="006B7F6A" w:rsidP="001A34FF">
      <w:pPr>
        <w:pStyle w:val="Normaltindrag"/>
      </w:pPr>
      <w:r>
        <w:t>För räkenskapsåret 2015 lämnades även 16 upplysningar. Den vanligaste orsaken till modifieringar i revisionsberättelser, i form av en upplysning i revisionsberättelsen, är oklarheter i frågan om full kostnadstäckning utifrån 5 § avgiftsförordningen</w:t>
      </w:r>
      <w:r w:rsidR="00657760">
        <w:t xml:space="preserve"> (1992:191) </w:t>
      </w:r>
      <w:r>
        <w:t>och villkor för bemyndiganden.</w:t>
      </w:r>
    </w:p>
    <w:p w14:paraId="1C26C5EA" w14:textId="77777777" w:rsidR="006B7F6A" w:rsidRDefault="006B7F6A" w:rsidP="001A34FF">
      <w:pPr>
        <w:pStyle w:val="Normaltindrag"/>
      </w:pPr>
      <w:r>
        <w:t>Riksrevisionens uttalande om ledningens bedömning av intern styrning och kontroll görs enbart för de myndigheter som omfattas av förordningen (2007:603) om intern styrning och kontroll.</w:t>
      </w:r>
    </w:p>
    <w:p w14:paraId="16835796" w14:textId="2FCC4FDD" w:rsidR="006B7F6A" w:rsidRDefault="006B7F6A" w:rsidP="004D74ED">
      <w:pPr>
        <w:pStyle w:val="Normaltindrag"/>
      </w:pPr>
      <w:r>
        <w:t xml:space="preserve">Principiella </w:t>
      </w:r>
      <w:r w:rsidRPr="001C4CA6">
        <w:t xml:space="preserve">och gemensamma iakttagelser från granskningen </w:t>
      </w:r>
      <w:r>
        <w:t xml:space="preserve">av myndigheternas årsredovisningar lämnas </w:t>
      </w:r>
      <w:r w:rsidRPr="001C4CA6">
        <w:t>i</w:t>
      </w:r>
      <w:r w:rsidR="0036042B">
        <w:t xml:space="preserve"> R</w:t>
      </w:r>
      <w:r>
        <w:t xml:space="preserve">iksrevisionens årliga rapport. </w:t>
      </w:r>
    </w:p>
    <w:p w14:paraId="47C3C419" w14:textId="77777777" w:rsidR="006B7F6A" w:rsidRDefault="006B7F6A" w:rsidP="001A34FF">
      <w:pPr>
        <w:pStyle w:val="Normaltindrag"/>
      </w:pPr>
      <w:r w:rsidRPr="00B97850">
        <w:t>De ansvariga revisorerna har ett delegerat ansvar i organisationen för vart och ett av den</w:t>
      </w:r>
      <w:r>
        <w:t xml:space="preserve"> årliga revisionens uppdrag. Det </w:t>
      </w:r>
      <w:r w:rsidRPr="00B97850">
        <w:t>innebär att de ansvarar för revisionsarbetet och för att underteckna revisionsberättelser och revisorsrapporter över översiktliga granskningar. Alla ansvariga revisorer uppfyller de interna kompetenskraven.</w:t>
      </w:r>
    </w:p>
    <w:p w14:paraId="4FD9C486" w14:textId="77777777" w:rsidR="00CC4CC9" w:rsidRDefault="00CC4CC9">
      <w:pPr>
        <w:spacing w:before="0" w:after="200" w:line="276" w:lineRule="auto"/>
        <w:jc w:val="left"/>
        <w:rPr>
          <w:rFonts w:eastAsiaTheme="majorEastAsia" w:cstheme="majorBidi"/>
          <w:b/>
          <w:sz w:val="18"/>
        </w:rPr>
      </w:pPr>
      <w:r>
        <w:br w:type="page"/>
      </w:r>
    </w:p>
    <w:p w14:paraId="29307A30" w14:textId="778F4F15" w:rsidR="006B7F6A" w:rsidRPr="001C4CA6" w:rsidRDefault="006B7F6A" w:rsidP="00B07AC9">
      <w:pPr>
        <w:pStyle w:val="Tabell-Rubrik"/>
      </w:pPr>
      <w:r>
        <w:lastRenderedPageBreak/>
        <w:t>Tabell 10 Modifierade revisionsberättelser</w:t>
      </w:r>
    </w:p>
    <w:tbl>
      <w:tblPr>
        <w:tblStyle w:val="RiRTabellformat"/>
        <w:tblW w:w="5897" w:type="dxa"/>
        <w:tblBorders>
          <w:insideH w:val="none" w:sz="0" w:space="0" w:color="auto"/>
          <w:insideV w:val="none" w:sz="0" w:space="0" w:color="auto"/>
        </w:tblBorders>
        <w:tblLayout w:type="fixed"/>
        <w:tblCellMar>
          <w:top w:w="0" w:type="dxa"/>
          <w:left w:w="57" w:type="dxa"/>
          <w:bottom w:w="0" w:type="dxa"/>
          <w:right w:w="57" w:type="dxa"/>
        </w:tblCellMar>
        <w:tblLook w:val="04A0" w:firstRow="1" w:lastRow="0" w:firstColumn="1" w:lastColumn="0" w:noHBand="0" w:noVBand="1"/>
      </w:tblPr>
      <w:tblGrid>
        <w:gridCol w:w="3553"/>
        <w:gridCol w:w="1198"/>
        <w:gridCol w:w="1146"/>
      </w:tblGrid>
      <w:tr w:rsidR="006B7F6A" w:rsidRPr="00F03119" w14:paraId="3AAD9CE4" w14:textId="77777777" w:rsidTr="00A972C1">
        <w:trPr>
          <w:cnfStyle w:val="100000000000" w:firstRow="1" w:lastRow="0" w:firstColumn="0" w:lastColumn="0" w:oddVBand="0" w:evenVBand="0" w:oddHBand="0" w:evenHBand="0" w:firstRowFirstColumn="0" w:firstRowLastColumn="0" w:lastRowFirstColumn="0" w:lastRowLastColumn="0"/>
          <w:cantSplit/>
        </w:trPr>
        <w:tc>
          <w:tcPr>
            <w:tcW w:w="3802" w:type="dxa"/>
            <w:tcBorders>
              <w:top w:val="single" w:sz="4" w:space="0" w:color="auto"/>
              <w:bottom w:val="single" w:sz="4" w:space="0" w:color="auto"/>
              <w:right w:val="none" w:sz="0" w:space="0" w:color="auto"/>
            </w:tcBorders>
            <w:hideMark/>
          </w:tcPr>
          <w:p w14:paraId="08790AA1" w14:textId="77777777" w:rsidR="006B7F6A" w:rsidRPr="00F03119" w:rsidRDefault="006B7F6A" w:rsidP="00795E43">
            <w:pPr>
              <w:pStyle w:val="Tabell-Kolumnrubrik"/>
              <w:spacing w:before="60" w:line="200" w:lineRule="exact"/>
            </w:pPr>
          </w:p>
        </w:tc>
        <w:tc>
          <w:tcPr>
            <w:tcW w:w="1276" w:type="dxa"/>
            <w:tcBorders>
              <w:top w:val="single" w:sz="4" w:space="0" w:color="auto"/>
              <w:left w:val="none" w:sz="0" w:space="0" w:color="auto"/>
              <w:bottom w:val="single" w:sz="4" w:space="0" w:color="auto"/>
              <w:right w:val="none" w:sz="0" w:space="0" w:color="auto"/>
            </w:tcBorders>
            <w:noWrap/>
            <w:vAlign w:val="bottom"/>
            <w:hideMark/>
          </w:tcPr>
          <w:p w14:paraId="26997E22" w14:textId="77777777" w:rsidR="006B7F6A" w:rsidRPr="00F03119" w:rsidRDefault="006B7F6A" w:rsidP="00795E43">
            <w:pPr>
              <w:pStyle w:val="Tabell-Kolumnrubrik"/>
              <w:spacing w:before="60" w:line="200" w:lineRule="exact"/>
              <w:jc w:val="right"/>
              <w:rPr>
                <w:bCs/>
              </w:rPr>
            </w:pPr>
            <w:r w:rsidRPr="00F03119">
              <w:rPr>
                <w:bCs/>
              </w:rPr>
              <w:t>2015</w:t>
            </w:r>
          </w:p>
        </w:tc>
        <w:tc>
          <w:tcPr>
            <w:tcW w:w="1220" w:type="dxa"/>
            <w:tcBorders>
              <w:top w:val="single" w:sz="4" w:space="0" w:color="auto"/>
              <w:left w:val="none" w:sz="0" w:space="0" w:color="auto"/>
              <w:bottom w:val="single" w:sz="4" w:space="0" w:color="auto"/>
            </w:tcBorders>
            <w:noWrap/>
            <w:vAlign w:val="bottom"/>
            <w:hideMark/>
          </w:tcPr>
          <w:p w14:paraId="6988A84E" w14:textId="77777777" w:rsidR="006B7F6A" w:rsidRPr="00F03119" w:rsidRDefault="006B7F6A" w:rsidP="00795E43">
            <w:pPr>
              <w:pStyle w:val="Tabell-Kolumnrubrik"/>
              <w:spacing w:before="60" w:line="200" w:lineRule="exact"/>
              <w:jc w:val="right"/>
              <w:rPr>
                <w:bCs/>
              </w:rPr>
            </w:pPr>
            <w:r w:rsidRPr="00F03119">
              <w:rPr>
                <w:bCs/>
              </w:rPr>
              <w:t>2014</w:t>
            </w:r>
          </w:p>
        </w:tc>
      </w:tr>
      <w:tr w:rsidR="006B7F6A" w:rsidRPr="00F03119" w14:paraId="25D10E34" w14:textId="77777777" w:rsidTr="00A972C1">
        <w:trPr>
          <w:cantSplit/>
        </w:trPr>
        <w:tc>
          <w:tcPr>
            <w:tcW w:w="3802" w:type="dxa"/>
            <w:tcBorders>
              <w:top w:val="single" w:sz="4" w:space="0" w:color="auto"/>
              <w:left w:val="nil"/>
              <w:bottom w:val="single" w:sz="4" w:space="0" w:color="auto"/>
            </w:tcBorders>
            <w:noWrap/>
            <w:hideMark/>
          </w:tcPr>
          <w:p w14:paraId="3168A787" w14:textId="288ED4DB" w:rsidR="006B7F6A" w:rsidRPr="00F03119" w:rsidRDefault="006B7F6A" w:rsidP="00621D7C">
            <w:pPr>
              <w:pStyle w:val="Tabell-Text"/>
              <w:spacing w:before="60" w:after="60" w:line="200" w:lineRule="exact"/>
              <w:rPr>
                <w:b/>
                <w:bCs/>
              </w:rPr>
            </w:pPr>
            <w:r w:rsidRPr="00F03119">
              <w:t>Enligt Riks</w:t>
            </w:r>
            <w:r w:rsidR="0021112D">
              <w:t>revisionens uppfattning;</w:t>
            </w:r>
          </w:p>
        </w:tc>
        <w:tc>
          <w:tcPr>
            <w:tcW w:w="1276" w:type="dxa"/>
            <w:tcBorders>
              <w:top w:val="single" w:sz="4" w:space="0" w:color="auto"/>
              <w:bottom w:val="single" w:sz="4" w:space="0" w:color="auto"/>
            </w:tcBorders>
            <w:noWrap/>
            <w:vAlign w:val="center"/>
            <w:hideMark/>
          </w:tcPr>
          <w:p w14:paraId="16EFB193" w14:textId="77777777" w:rsidR="006B7F6A" w:rsidRPr="0009694C" w:rsidRDefault="006B7F6A" w:rsidP="00621D7C">
            <w:pPr>
              <w:pStyle w:val="Tabell-Text"/>
              <w:spacing w:before="60" w:after="60" w:line="200" w:lineRule="exact"/>
              <w:jc w:val="right"/>
              <w:rPr>
                <w:bCs/>
              </w:rPr>
            </w:pPr>
            <w:r w:rsidRPr="0009694C">
              <w:rPr>
                <w:bCs/>
                <w:iCs/>
              </w:rPr>
              <w:t>Antal uttalanden med reservation eller avvikande mening</w:t>
            </w:r>
          </w:p>
        </w:tc>
        <w:tc>
          <w:tcPr>
            <w:tcW w:w="1220" w:type="dxa"/>
            <w:tcBorders>
              <w:top w:val="single" w:sz="4" w:space="0" w:color="auto"/>
              <w:bottom w:val="single" w:sz="4" w:space="0" w:color="auto"/>
            </w:tcBorders>
            <w:noWrap/>
            <w:vAlign w:val="center"/>
            <w:hideMark/>
          </w:tcPr>
          <w:p w14:paraId="047C0B7B" w14:textId="77777777" w:rsidR="006B7F6A" w:rsidRPr="00807985" w:rsidRDefault="006B7F6A" w:rsidP="00621D7C">
            <w:pPr>
              <w:pStyle w:val="Tabell-Text"/>
              <w:spacing w:before="60" w:after="60" w:line="200" w:lineRule="exact"/>
              <w:jc w:val="right"/>
            </w:pPr>
            <w:r w:rsidRPr="0009694C">
              <w:rPr>
                <w:bCs/>
                <w:iCs/>
              </w:rPr>
              <w:t>Antal uttalanden med reservation eller avvikande mening</w:t>
            </w:r>
          </w:p>
        </w:tc>
      </w:tr>
      <w:tr w:rsidR="006B7F6A" w:rsidRPr="00F03119" w14:paraId="291307E4" w14:textId="77777777" w:rsidTr="00A972C1">
        <w:trPr>
          <w:cantSplit/>
        </w:trPr>
        <w:tc>
          <w:tcPr>
            <w:tcW w:w="3802" w:type="dxa"/>
            <w:tcBorders>
              <w:top w:val="single" w:sz="4" w:space="0" w:color="auto"/>
              <w:bottom w:val="single" w:sz="4" w:space="0" w:color="auto"/>
            </w:tcBorders>
            <w:hideMark/>
          </w:tcPr>
          <w:p w14:paraId="601AB449" w14:textId="5F2B84AB" w:rsidR="006B7F6A" w:rsidRPr="00F03119" w:rsidRDefault="00A701AF" w:rsidP="00621D7C">
            <w:pPr>
              <w:pStyle w:val="Tabell-Text"/>
              <w:spacing w:before="60" w:after="60" w:line="200" w:lineRule="exact"/>
            </w:pPr>
            <w:r>
              <w:t>ä</w:t>
            </w:r>
            <w:r w:rsidR="006B7F6A" w:rsidRPr="00F03119">
              <w:t xml:space="preserve">r årsredovisningen i alla väsentliga avseenden upprättad enligt ramverket för redovisning och tillämpliga regeringsbeslut </w:t>
            </w:r>
          </w:p>
        </w:tc>
        <w:tc>
          <w:tcPr>
            <w:tcW w:w="1276" w:type="dxa"/>
            <w:tcBorders>
              <w:top w:val="single" w:sz="4" w:space="0" w:color="auto"/>
              <w:bottom w:val="single" w:sz="4" w:space="0" w:color="auto"/>
            </w:tcBorders>
            <w:noWrap/>
            <w:vAlign w:val="center"/>
            <w:hideMark/>
          </w:tcPr>
          <w:p w14:paraId="7B8334B9" w14:textId="77777777" w:rsidR="006B7F6A" w:rsidRPr="00D033FD" w:rsidRDefault="006B7F6A" w:rsidP="00621D7C">
            <w:pPr>
              <w:pStyle w:val="Tabell-Text"/>
              <w:spacing w:before="60" w:after="60" w:line="200" w:lineRule="exact"/>
              <w:jc w:val="right"/>
              <w:rPr>
                <w:bCs/>
              </w:rPr>
            </w:pPr>
            <w:r w:rsidRPr="00D033FD">
              <w:rPr>
                <w:bCs/>
              </w:rPr>
              <w:t>5</w:t>
            </w:r>
          </w:p>
        </w:tc>
        <w:tc>
          <w:tcPr>
            <w:tcW w:w="1220" w:type="dxa"/>
            <w:tcBorders>
              <w:top w:val="single" w:sz="4" w:space="0" w:color="auto"/>
              <w:bottom w:val="single" w:sz="4" w:space="0" w:color="auto"/>
            </w:tcBorders>
            <w:noWrap/>
            <w:vAlign w:val="center"/>
            <w:hideMark/>
          </w:tcPr>
          <w:p w14:paraId="738AA619" w14:textId="77777777" w:rsidR="006B7F6A" w:rsidRPr="00D033FD" w:rsidRDefault="006B7F6A" w:rsidP="00621D7C">
            <w:pPr>
              <w:pStyle w:val="Tabell-Text"/>
              <w:spacing w:before="60" w:after="60" w:line="200" w:lineRule="exact"/>
              <w:jc w:val="right"/>
              <w:rPr>
                <w:bCs/>
              </w:rPr>
            </w:pPr>
            <w:r w:rsidRPr="00D033FD">
              <w:rPr>
                <w:bCs/>
              </w:rPr>
              <w:t>3</w:t>
            </w:r>
          </w:p>
        </w:tc>
      </w:tr>
      <w:tr w:rsidR="006B7F6A" w:rsidRPr="00F03119" w14:paraId="1EEA4402" w14:textId="77777777" w:rsidTr="00A972C1">
        <w:trPr>
          <w:cantSplit/>
        </w:trPr>
        <w:tc>
          <w:tcPr>
            <w:tcW w:w="3802" w:type="dxa"/>
            <w:tcBorders>
              <w:top w:val="single" w:sz="4" w:space="0" w:color="auto"/>
              <w:bottom w:val="single" w:sz="4" w:space="0" w:color="auto"/>
            </w:tcBorders>
            <w:hideMark/>
          </w:tcPr>
          <w:p w14:paraId="5A228494" w14:textId="411938F6" w:rsidR="006B7F6A" w:rsidRPr="00F03119" w:rsidRDefault="00A701AF" w:rsidP="00621D7C">
            <w:pPr>
              <w:pStyle w:val="Tabell-Text"/>
              <w:spacing w:before="60" w:after="60" w:line="200" w:lineRule="exact"/>
            </w:pPr>
            <w:r>
              <w:t>g</w:t>
            </w:r>
            <w:r w:rsidR="006B7F6A" w:rsidRPr="00F03119">
              <w:t>er årsredovisningen i alla väsentliga avseenden en rättvisande bild av myndighetens ekonomiska resultat, finansiering och finansiella ställning</w:t>
            </w:r>
          </w:p>
        </w:tc>
        <w:tc>
          <w:tcPr>
            <w:tcW w:w="1276" w:type="dxa"/>
            <w:tcBorders>
              <w:top w:val="single" w:sz="4" w:space="0" w:color="auto"/>
              <w:bottom w:val="single" w:sz="4" w:space="0" w:color="auto"/>
            </w:tcBorders>
            <w:noWrap/>
            <w:vAlign w:val="center"/>
            <w:hideMark/>
          </w:tcPr>
          <w:p w14:paraId="7944F7EE" w14:textId="77777777" w:rsidR="006B7F6A" w:rsidRPr="00D033FD" w:rsidRDefault="006B7F6A" w:rsidP="00621D7C">
            <w:pPr>
              <w:pStyle w:val="Tabell-Text"/>
              <w:spacing w:before="60" w:after="60" w:line="200" w:lineRule="exact"/>
              <w:jc w:val="right"/>
              <w:rPr>
                <w:bCs/>
              </w:rPr>
            </w:pPr>
            <w:r w:rsidRPr="00D033FD">
              <w:rPr>
                <w:bCs/>
              </w:rPr>
              <w:t>3</w:t>
            </w:r>
          </w:p>
        </w:tc>
        <w:tc>
          <w:tcPr>
            <w:tcW w:w="1220" w:type="dxa"/>
            <w:tcBorders>
              <w:top w:val="single" w:sz="4" w:space="0" w:color="auto"/>
              <w:bottom w:val="single" w:sz="4" w:space="0" w:color="auto"/>
            </w:tcBorders>
            <w:noWrap/>
            <w:vAlign w:val="center"/>
            <w:hideMark/>
          </w:tcPr>
          <w:p w14:paraId="65E86151" w14:textId="77777777" w:rsidR="006B7F6A" w:rsidRPr="00D033FD" w:rsidRDefault="006B7F6A" w:rsidP="00621D7C">
            <w:pPr>
              <w:pStyle w:val="Tabell-Text"/>
              <w:spacing w:before="60" w:after="60" w:line="200" w:lineRule="exact"/>
              <w:jc w:val="right"/>
              <w:rPr>
                <w:bCs/>
              </w:rPr>
            </w:pPr>
            <w:r w:rsidRPr="00D033FD">
              <w:rPr>
                <w:bCs/>
              </w:rPr>
              <w:t>4</w:t>
            </w:r>
          </w:p>
        </w:tc>
      </w:tr>
      <w:tr w:rsidR="006B7F6A" w:rsidRPr="00F03119" w14:paraId="432C9A2F" w14:textId="77777777" w:rsidTr="00A972C1">
        <w:trPr>
          <w:cantSplit/>
        </w:trPr>
        <w:tc>
          <w:tcPr>
            <w:tcW w:w="3802" w:type="dxa"/>
            <w:tcBorders>
              <w:top w:val="single" w:sz="4" w:space="0" w:color="auto"/>
              <w:bottom w:val="single" w:sz="4" w:space="0" w:color="auto"/>
            </w:tcBorders>
            <w:hideMark/>
          </w:tcPr>
          <w:p w14:paraId="1C3FC391" w14:textId="65E3B8DF" w:rsidR="006B7F6A" w:rsidRPr="00F03119" w:rsidRDefault="00A701AF" w:rsidP="00621D7C">
            <w:pPr>
              <w:pStyle w:val="Tabell-Text"/>
              <w:spacing w:before="60" w:after="60" w:line="200" w:lineRule="exact"/>
            </w:pPr>
            <w:r>
              <w:t>h</w:t>
            </w:r>
            <w:r w:rsidR="006B7F6A" w:rsidRPr="00F03119">
              <w:t>ar myndigheten i alla väsentliga avseenden lämnat en resultatredovisning och information i övrigt som är förenlig med och stödjer en rättvisande bild i årsredovisningen som helhet.</w:t>
            </w:r>
          </w:p>
        </w:tc>
        <w:tc>
          <w:tcPr>
            <w:tcW w:w="1276" w:type="dxa"/>
            <w:tcBorders>
              <w:top w:val="single" w:sz="4" w:space="0" w:color="auto"/>
              <w:bottom w:val="single" w:sz="4" w:space="0" w:color="auto"/>
            </w:tcBorders>
            <w:noWrap/>
            <w:vAlign w:val="center"/>
            <w:hideMark/>
          </w:tcPr>
          <w:p w14:paraId="553E460D" w14:textId="77777777" w:rsidR="006B7F6A" w:rsidRPr="00D033FD" w:rsidRDefault="006B7F6A" w:rsidP="00621D7C">
            <w:pPr>
              <w:pStyle w:val="Tabell-Text"/>
              <w:spacing w:before="60" w:after="60" w:line="200" w:lineRule="exact"/>
              <w:jc w:val="right"/>
              <w:rPr>
                <w:bCs/>
              </w:rPr>
            </w:pPr>
            <w:r w:rsidRPr="00D033FD">
              <w:rPr>
                <w:bCs/>
              </w:rPr>
              <w:t>1</w:t>
            </w:r>
          </w:p>
        </w:tc>
        <w:tc>
          <w:tcPr>
            <w:tcW w:w="1220" w:type="dxa"/>
            <w:tcBorders>
              <w:top w:val="single" w:sz="4" w:space="0" w:color="auto"/>
              <w:bottom w:val="single" w:sz="4" w:space="0" w:color="auto"/>
            </w:tcBorders>
            <w:noWrap/>
            <w:vAlign w:val="center"/>
            <w:hideMark/>
          </w:tcPr>
          <w:p w14:paraId="5112394A" w14:textId="7154D7C2" w:rsidR="006B7F6A" w:rsidRPr="00D033FD" w:rsidRDefault="0021112D" w:rsidP="00621D7C">
            <w:pPr>
              <w:pStyle w:val="Tabell-Text"/>
              <w:spacing w:before="60" w:after="60" w:line="200" w:lineRule="exact"/>
              <w:jc w:val="right"/>
              <w:rPr>
                <w:bCs/>
              </w:rPr>
            </w:pPr>
            <w:r w:rsidRPr="00D033FD">
              <w:rPr>
                <w:szCs w:val="16"/>
              </w:rPr>
              <w:t>–</w:t>
            </w:r>
          </w:p>
        </w:tc>
      </w:tr>
      <w:tr w:rsidR="006B7F6A" w:rsidRPr="00F03119" w14:paraId="5D537B0E" w14:textId="77777777" w:rsidTr="00A972C1">
        <w:trPr>
          <w:cantSplit/>
        </w:trPr>
        <w:tc>
          <w:tcPr>
            <w:tcW w:w="3802" w:type="dxa"/>
            <w:tcBorders>
              <w:top w:val="single" w:sz="4" w:space="0" w:color="auto"/>
              <w:bottom w:val="single" w:sz="4" w:space="0" w:color="auto"/>
            </w:tcBorders>
            <w:hideMark/>
          </w:tcPr>
          <w:p w14:paraId="2123CFCC" w14:textId="40BC7DED" w:rsidR="006B7F6A" w:rsidRPr="00F03119" w:rsidRDefault="00A701AF" w:rsidP="00621D7C">
            <w:pPr>
              <w:pStyle w:val="Tabell-Text"/>
              <w:spacing w:before="60" w:after="60" w:line="200" w:lineRule="exact"/>
            </w:pPr>
            <w:r>
              <w:t>h</w:t>
            </w:r>
            <w:r w:rsidR="006B7F6A" w:rsidRPr="00F03119">
              <w:t>ar baserat på vår revision av årsredovisningen, i alla väsentliga avseenden, anslag och inkomster använts i enlighet med av riksdagen beslutade ändamål och i överensstämmelse med tillämpliga föreskrifter</w:t>
            </w:r>
          </w:p>
        </w:tc>
        <w:tc>
          <w:tcPr>
            <w:tcW w:w="1276" w:type="dxa"/>
            <w:tcBorders>
              <w:top w:val="single" w:sz="4" w:space="0" w:color="auto"/>
              <w:bottom w:val="single" w:sz="4" w:space="0" w:color="auto"/>
            </w:tcBorders>
            <w:noWrap/>
            <w:vAlign w:val="center"/>
            <w:hideMark/>
          </w:tcPr>
          <w:p w14:paraId="75E78CF6" w14:textId="77777777" w:rsidR="006B7F6A" w:rsidRPr="00D033FD" w:rsidRDefault="006B7F6A" w:rsidP="00621D7C">
            <w:pPr>
              <w:pStyle w:val="Tabell-Text"/>
              <w:spacing w:before="60" w:after="60" w:line="200" w:lineRule="exact"/>
              <w:jc w:val="right"/>
              <w:rPr>
                <w:bCs/>
              </w:rPr>
            </w:pPr>
            <w:r w:rsidRPr="00D033FD">
              <w:rPr>
                <w:bCs/>
              </w:rPr>
              <w:t>9</w:t>
            </w:r>
          </w:p>
        </w:tc>
        <w:tc>
          <w:tcPr>
            <w:tcW w:w="1220" w:type="dxa"/>
            <w:tcBorders>
              <w:top w:val="single" w:sz="4" w:space="0" w:color="auto"/>
              <w:bottom w:val="single" w:sz="4" w:space="0" w:color="auto"/>
            </w:tcBorders>
            <w:noWrap/>
            <w:vAlign w:val="center"/>
            <w:hideMark/>
          </w:tcPr>
          <w:p w14:paraId="4F17C0FD" w14:textId="77777777" w:rsidR="006B7F6A" w:rsidRPr="00D033FD" w:rsidRDefault="006B7F6A" w:rsidP="00621D7C">
            <w:pPr>
              <w:pStyle w:val="Tabell-Text"/>
              <w:spacing w:before="60" w:after="60" w:line="200" w:lineRule="exact"/>
              <w:jc w:val="right"/>
              <w:rPr>
                <w:bCs/>
              </w:rPr>
            </w:pPr>
            <w:r w:rsidRPr="00D033FD">
              <w:rPr>
                <w:bCs/>
              </w:rPr>
              <w:t>8</w:t>
            </w:r>
          </w:p>
        </w:tc>
      </w:tr>
      <w:tr w:rsidR="006B7F6A" w:rsidRPr="00F03119" w14:paraId="42A387A5" w14:textId="77777777" w:rsidTr="00A972C1">
        <w:trPr>
          <w:cantSplit/>
        </w:trPr>
        <w:tc>
          <w:tcPr>
            <w:tcW w:w="3802" w:type="dxa"/>
            <w:tcBorders>
              <w:top w:val="single" w:sz="4" w:space="0" w:color="auto"/>
              <w:bottom w:val="single" w:sz="4" w:space="0" w:color="auto"/>
            </w:tcBorders>
            <w:hideMark/>
          </w:tcPr>
          <w:p w14:paraId="66A4BD6C" w14:textId="262B3D44" w:rsidR="006B7F6A" w:rsidRPr="00F03119" w:rsidRDefault="00A701AF" w:rsidP="00EB1616">
            <w:pPr>
              <w:pStyle w:val="Tabell-Text"/>
              <w:spacing w:before="60" w:after="60" w:line="200" w:lineRule="exact"/>
            </w:pPr>
            <w:r>
              <w:t>h</w:t>
            </w:r>
            <w:r w:rsidR="00EB1616">
              <w:t xml:space="preserve">ar det vid </w:t>
            </w:r>
            <w:r w:rsidR="006B7F6A" w:rsidRPr="00F03119">
              <w:t>vår revision av årsredovisningen inte framkommit något som skulle tyda på att ledningen i sin bedömning av intern styrning och kontroll inte har följt förordningen om intern styrning och kontroll.</w:t>
            </w:r>
          </w:p>
        </w:tc>
        <w:tc>
          <w:tcPr>
            <w:tcW w:w="1276" w:type="dxa"/>
            <w:tcBorders>
              <w:top w:val="single" w:sz="4" w:space="0" w:color="auto"/>
              <w:bottom w:val="single" w:sz="4" w:space="0" w:color="auto"/>
            </w:tcBorders>
            <w:noWrap/>
            <w:vAlign w:val="center"/>
            <w:hideMark/>
          </w:tcPr>
          <w:p w14:paraId="5903C34E" w14:textId="3CCCDC7B" w:rsidR="006B7F6A" w:rsidRPr="00D033FD" w:rsidRDefault="0021112D" w:rsidP="00621D7C">
            <w:pPr>
              <w:pStyle w:val="Tabell-Text"/>
              <w:spacing w:before="60" w:after="60" w:line="200" w:lineRule="exact"/>
              <w:jc w:val="right"/>
              <w:rPr>
                <w:bCs/>
              </w:rPr>
            </w:pPr>
            <w:r w:rsidRPr="00D033FD">
              <w:rPr>
                <w:szCs w:val="16"/>
              </w:rPr>
              <w:t>–</w:t>
            </w:r>
          </w:p>
        </w:tc>
        <w:tc>
          <w:tcPr>
            <w:tcW w:w="1220" w:type="dxa"/>
            <w:tcBorders>
              <w:top w:val="single" w:sz="4" w:space="0" w:color="auto"/>
              <w:bottom w:val="single" w:sz="4" w:space="0" w:color="auto"/>
            </w:tcBorders>
            <w:noWrap/>
            <w:vAlign w:val="center"/>
            <w:hideMark/>
          </w:tcPr>
          <w:p w14:paraId="006876D5" w14:textId="36B28A0A" w:rsidR="006B7F6A" w:rsidRPr="00D033FD" w:rsidRDefault="0021112D" w:rsidP="00621D7C">
            <w:pPr>
              <w:pStyle w:val="Tabell-Text"/>
              <w:spacing w:before="60" w:after="60" w:line="200" w:lineRule="exact"/>
              <w:jc w:val="right"/>
              <w:rPr>
                <w:bCs/>
              </w:rPr>
            </w:pPr>
            <w:r w:rsidRPr="00D033FD">
              <w:rPr>
                <w:szCs w:val="16"/>
              </w:rPr>
              <w:t>–</w:t>
            </w:r>
          </w:p>
        </w:tc>
      </w:tr>
      <w:tr w:rsidR="006B7F6A" w:rsidRPr="00F03119" w14:paraId="4F31EAA2" w14:textId="77777777" w:rsidTr="00A972C1">
        <w:trPr>
          <w:cantSplit/>
        </w:trPr>
        <w:tc>
          <w:tcPr>
            <w:tcW w:w="3802" w:type="dxa"/>
            <w:tcBorders>
              <w:top w:val="single" w:sz="4" w:space="0" w:color="auto"/>
              <w:bottom w:val="single" w:sz="4" w:space="0" w:color="auto"/>
            </w:tcBorders>
            <w:hideMark/>
          </w:tcPr>
          <w:p w14:paraId="16979C9D" w14:textId="77777777" w:rsidR="006B7F6A" w:rsidRPr="00F03119" w:rsidRDefault="006B7F6A" w:rsidP="00795E43">
            <w:pPr>
              <w:pStyle w:val="Tabell-Text"/>
              <w:spacing w:before="60" w:line="200" w:lineRule="exact"/>
              <w:rPr>
                <w:b/>
                <w:bCs/>
              </w:rPr>
            </w:pPr>
            <w:r w:rsidRPr="00F03119">
              <w:rPr>
                <w:b/>
                <w:bCs/>
              </w:rPr>
              <w:t>Inget uttalande görs</w:t>
            </w:r>
          </w:p>
        </w:tc>
        <w:tc>
          <w:tcPr>
            <w:tcW w:w="1276" w:type="dxa"/>
            <w:tcBorders>
              <w:top w:val="single" w:sz="4" w:space="0" w:color="auto"/>
              <w:bottom w:val="single" w:sz="4" w:space="0" w:color="auto"/>
            </w:tcBorders>
            <w:noWrap/>
            <w:vAlign w:val="center"/>
            <w:hideMark/>
          </w:tcPr>
          <w:p w14:paraId="515FE277" w14:textId="77777777" w:rsidR="006B7F6A" w:rsidRPr="00D033FD" w:rsidRDefault="006B7F6A" w:rsidP="00795E43">
            <w:pPr>
              <w:pStyle w:val="Tabell-Text"/>
              <w:spacing w:before="60" w:line="200" w:lineRule="exact"/>
              <w:jc w:val="right"/>
              <w:rPr>
                <w:bCs/>
              </w:rPr>
            </w:pPr>
          </w:p>
        </w:tc>
        <w:tc>
          <w:tcPr>
            <w:tcW w:w="1220" w:type="dxa"/>
            <w:tcBorders>
              <w:top w:val="single" w:sz="4" w:space="0" w:color="auto"/>
              <w:bottom w:val="single" w:sz="4" w:space="0" w:color="auto"/>
            </w:tcBorders>
            <w:noWrap/>
            <w:vAlign w:val="center"/>
            <w:hideMark/>
          </w:tcPr>
          <w:p w14:paraId="667FC83E" w14:textId="77777777" w:rsidR="006B7F6A" w:rsidRPr="00D033FD" w:rsidRDefault="006B7F6A" w:rsidP="00795E43">
            <w:pPr>
              <w:pStyle w:val="Tabell-Text"/>
              <w:spacing w:before="60" w:line="200" w:lineRule="exact"/>
              <w:jc w:val="right"/>
            </w:pPr>
          </w:p>
        </w:tc>
      </w:tr>
      <w:tr w:rsidR="006B7F6A" w:rsidRPr="00F03119" w14:paraId="392972B3" w14:textId="77777777" w:rsidTr="00A972C1">
        <w:trPr>
          <w:cantSplit/>
        </w:trPr>
        <w:tc>
          <w:tcPr>
            <w:tcW w:w="3802" w:type="dxa"/>
            <w:tcBorders>
              <w:top w:val="single" w:sz="4" w:space="0" w:color="auto"/>
              <w:bottom w:val="single" w:sz="4" w:space="0" w:color="auto"/>
            </w:tcBorders>
            <w:hideMark/>
          </w:tcPr>
          <w:p w14:paraId="49032936" w14:textId="4E37EF55" w:rsidR="006B7F6A" w:rsidRPr="00F03119" w:rsidRDefault="009C4779" w:rsidP="009C4779">
            <w:pPr>
              <w:pStyle w:val="Tabell-Text"/>
              <w:spacing w:before="60" w:after="60" w:line="200" w:lineRule="exact"/>
            </w:pPr>
            <w:r>
              <w:t>på</w:t>
            </w:r>
            <w:r w:rsidR="006B7F6A" w:rsidRPr="00F03119">
              <w:t> grund av att det förhållande som beskrivs är så betydelsefullt har Riksrevisionen inte kunnat inhämta tillräckliga och ändamåls</w:t>
            </w:r>
            <w:r w:rsidR="006B7F6A" w:rsidRPr="00F03119">
              <w:softHyphen/>
              <w:t>enliga revisionsbevis som grund för våra revisionsuttalanden. Följaktligen avstår Riksrevisionen från att uttala sig om årsredovisningen.</w:t>
            </w:r>
          </w:p>
        </w:tc>
        <w:tc>
          <w:tcPr>
            <w:tcW w:w="1276" w:type="dxa"/>
            <w:tcBorders>
              <w:top w:val="single" w:sz="4" w:space="0" w:color="auto"/>
              <w:bottom w:val="single" w:sz="4" w:space="0" w:color="auto"/>
            </w:tcBorders>
            <w:noWrap/>
            <w:vAlign w:val="center"/>
            <w:hideMark/>
          </w:tcPr>
          <w:p w14:paraId="1950C6B9" w14:textId="7A6660DE" w:rsidR="006B7F6A" w:rsidRPr="00D033FD" w:rsidRDefault="0021112D" w:rsidP="00C03709">
            <w:pPr>
              <w:pStyle w:val="Tabell-Text"/>
              <w:spacing w:before="60" w:after="60" w:line="200" w:lineRule="exact"/>
              <w:jc w:val="right"/>
            </w:pPr>
            <w:r w:rsidRPr="00D033FD">
              <w:rPr>
                <w:szCs w:val="16"/>
              </w:rPr>
              <w:t>–</w:t>
            </w:r>
          </w:p>
        </w:tc>
        <w:tc>
          <w:tcPr>
            <w:tcW w:w="1220" w:type="dxa"/>
            <w:tcBorders>
              <w:top w:val="single" w:sz="4" w:space="0" w:color="auto"/>
              <w:bottom w:val="single" w:sz="4" w:space="0" w:color="auto"/>
            </w:tcBorders>
            <w:noWrap/>
            <w:vAlign w:val="center"/>
            <w:hideMark/>
          </w:tcPr>
          <w:p w14:paraId="4AE47355" w14:textId="77777777" w:rsidR="006B7F6A" w:rsidRPr="00D033FD" w:rsidRDefault="006B7F6A" w:rsidP="00C03709">
            <w:pPr>
              <w:pStyle w:val="Tabell-Text"/>
              <w:spacing w:before="60" w:after="60" w:line="200" w:lineRule="exact"/>
              <w:jc w:val="right"/>
              <w:rPr>
                <w:bCs/>
              </w:rPr>
            </w:pPr>
            <w:r w:rsidRPr="00D033FD">
              <w:rPr>
                <w:bCs/>
              </w:rPr>
              <w:t>1</w:t>
            </w:r>
          </w:p>
        </w:tc>
      </w:tr>
      <w:tr w:rsidR="006B7F6A" w:rsidRPr="00F03119" w14:paraId="02BA693D" w14:textId="77777777" w:rsidTr="00A972C1">
        <w:trPr>
          <w:cantSplit/>
        </w:trPr>
        <w:tc>
          <w:tcPr>
            <w:tcW w:w="3802" w:type="dxa"/>
            <w:tcBorders>
              <w:top w:val="single" w:sz="4" w:space="0" w:color="auto"/>
              <w:bottom w:val="single" w:sz="4" w:space="0" w:color="auto"/>
            </w:tcBorders>
            <w:hideMark/>
          </w:tcPr>
          <w:p w14:paraId="0622094F" w14:textId="7830CE8E" w:rsidR="006B7F6A" w:rsidRPr="00F03119" w:rsidRDefault="006B7F6A" w:rsidP="00795E43">
            <w:pPr>
              <w:pStyle w:val="Tabell-Text"/>
              <w:spacing w:before="60" w:line="200" w:lineRule="exact"/>
              <w:rPr>
                <w:b/>
                <w:bCs/>
              </w:rPr>
            </w:pPr>
            <w:r w:rsidRPr="00F03119">
              <w:rPr>
                <w:b/>
                <w:bCs/>
              </w:rPr>
              <w:t>Uttalande om förvalt</w:t>
            </w:r>
            <w:r w:rsidR="00EB1616">
              <w:rPr>
                <w:b/>
                <w:bCs/>
              </w:rPr>
              <w:t>ning i revisionsberättelse för s</w:t>
            </w:r>
            <w:r w:rsidRPr="00F03119">
              <w:rPr>
                <w:b/>
                <w:bCs/>
              </w:rPr>
              <w:t xml:space="preserve">tiftelse </w:t>
            </w:r>
          </w:p>
        </w:tc>
        <w:tc>
          <w:tcPr>
            <w:tcW w:w="1276" w:type="dxa"/>
            <w:tcBorders>
              <w:top w:val="single" w:sz="4" w:space="0" w:color="auto"/>
              <w:bottom w:val="single" w:sz="4" w:space="0" w:color="auto"/>
            </w:tcBorders>
            <w:noWrap/>
            <w:vAlign w:val="center"/>
            <w:hideMark/>
          </w:tcPr>
          <w:p w14:paraId="62CBCBBA" w14:textId="77777777" w:rsidR="006B7F6A" w:rsidRPr="00D033FD" w:rsidRDefault="006B7F6A" w:rsidP="00795E43">
            <w:pPr>
              <w:pStyle w:val="Tabell-Text"/>
              <w:spacing w:before="60" w:line="200" w:lineRule="exact"/>
              <w:jc w:val="right"/>
              <w:rPr>
                <w:bCs/>
              </w:rPr>
            </w:pPr>
          </w:p>
        </w:tc>
        <w:tc>
          <w:tcPr>
            <w:tcW w:w="1220" w:type="dxa"/>
            <w:tcBorders>
              <w:top w:val="single" w:sz="4" w:space="0" w:color="auto"/>
              <w:bottom w:val="single" w:sz="4" w:space="0" w:color="auto"/>
            </w:tcBorders>
            <w:noWrap/>
            <w:vAlign w:val="center"/>
            <w:hideMark/>
          </w:tcPr>
          <w:p w14:paraId="3F5388F8" w14:textId="77777777" w:rsidR="006B7F6A" w:rsidRPr="00D033FD" w:rsidRDefault="006B7F6A" w:rsidP="00795E43">
            <w:pPr>
              <w:pStyle w:val="Tabell-Text"/>
              <w:spacing w:before="60" w:line="200" w:lineRule="exact"/>
              <w:jc w:val="right"/>
            </w:pPr>
          </w:p>
        </w:tc>
      </w:tr>
      <w:tr w:rsidR="006B7F6A" w:rsidRPr="00F03119" w14:paraId="4E27C4D5" w14:textId="77777777" w:rsidTr="00A972C1">
        <w:trPr>
          <w:cantSplit/>
        </w:trPr>
        <w:tc>
          <w:tcPr>
            <w:tcW w:w="3802" w:type="dxa"/>
            <w:tcBorders>
              <w:top w:val="single" w:sz="4" w:space="0" w:color="auto"/>
            </w:tcBorders>
            <w:hideMark/>
          </w:tcPr>
          <w:p w14:paraId="44640627" w14:textId="48B06B83" w:rsidR="006B7F6A" w:rsidRPr="00F03119" w:rsidRDefault="009C4779" w:rsidP="00C03709">
            <w:pPr>
              <w:pStyle w:val="Tabell-Text"/>
              <w:spacing w:before="60" w:after="60" w:line="200" w:lineRule="exact"/>
            </w:pPr>
            <w:r>
              <w:t>s</w:t>
            </w:r>
            <w:r w:rsidR="006B7F6A" w:rsidRPr="00F03119">
              <w:t>om en följd av de förhållanden som beskrivs är det Riksrevisionens uppfattning att styrelseledamot</w:t>
            </w:r>
            <w:r w:rsidR="00EB1616">
              <w:t>en</w:t>
            </w:r>
            <w:r w:rsidR="006B7F6A" w:rsidRPr="00F03119">
              <w:t xml:space="preserve"> eller verkställande direktören har handlat i strid med stiftelseförordnandet, vilket skulle kunna föranleda ersättningsskyldighet för styrelseledamot eller verkställande direktör.</w:t>
            </w:r>
          </w:p>
        </w:tc>
        <w:tc>
          <w:tcPr>
            <w:tcW w:w="1276" w:type="dxa"/>
            <w:tcBorders>
              <w:top w:val="single" w:sz="4" w:space="0" w:color="auto"/>
            </w:tcBorders>
            <w:noWrap/>
            <w:vAlign w:val="center"/>
            <w:hideMark/>
          </w:tcPr>
          <w:p w14:paraId="4C4CDA77" w14:textId="77777777" w:rsidR="006B7F6A" w:rsidRPr="00D033FD" w:rsidRDefault="006B7F6A" w:rsidP="00795E43">
            <w:pPr>
              <w:pStyle w:val="Tabell-Text"/>
              <w:spacing w:before="60" w:line="200" w:lineRule="exact"/>
              <w:jc w:val="right"/>
              <w:rPr>
                <w:bCs/>
              </w:rPr>
            </w:pPr>
            <w:r w:rsidRPr="00D033FD">
              <w:rPr>
                <w:bCs/>
              </w:rPr>
              <w:t>1</w:t>
            </w:r>
          </w:p>
        </w:tc>
        <w:tc>
          <w:tcPr>
            <w:tcW w:w="1220" w:type="dxa"/>
            <w:tcBorders>
              <w:top w:val="single" w:sz="4" w:space="0" w:color="auto"/>
            </w:tcBorders>
            <w:noWrap/>
            <w:vAlign w:val="center"/>
            <w:hideMark/>
          </w:tcPr>
          <w:p w14:paraId="3B65DEF9" w14:textId="449F308A" w:rsidR="006B7F6A" w:rsidRPr="00D033FD" w:rsidRDefault="0021112D" w:rsidP="00795E43">
            <w:pPr>
              <w:pStyle w:val="Tabell-Text"/>
              <w:spacing w:before="60" w:line="200" w:lineRule="exact"/>
              <w:jc w:val="right"/>
              <w:rPr>
                <w:bCs/>
              </w:rPr>
            </w:pPr>
            <w:r w:rsidRPr="00D033FD">
              <w:rPr>
                <w:szCs w:val="16"/>
              </w:rPr>
              <w:t>–</w:t>
            </w:r>
          </w:p>
        </w:tc>
      </w:tr>
    </w:tbl>
    <w:p w14:paraId="1055F4BF" w14:textId="77777777" w:rsidR="00CC4CC9" w:rsidRDefault="00CC4CC9" w:rsidP="006B7F6A">
      <w:pPr>
        <w:pStyle w:val="Rubrik4"/>
      </w:pPr>
    </w:p>
    <w:p w14:paraId="704DCA55" w14:textId="77777777" w:rsidR="00CC4CC9" w:rsidRDefault="00CC4CC9" w:rsidP="00CC4CC9">
      <w:pPr>
        <w:pStyle w:val="Normaltindrag"/>
        <w:rPr>
          <w:rFonts w:eastAsiaTheme="majorEastAsia" w:cstheme="majorBidi"/>
          <w:color w:val="000000" w:themeColor="text1"/>
          <w:sz w:val="21"/>
        </w:rPr>
      </w:pPr>
      <w:r>
        <w:br w:type="page"/>
      </w:r>
    </w:p>
    <w:p w14:paraId="3BBB8D27" w14:textId="4C9AF8F6" w:rsidR="006B7F6A" w:rsidRDefault="006B7F6A" w:rsidP="006B7F6A">
      <w:pPr>
        <w:pStyle w:val="Rubrik4"/>
      </w:pPr>
      <w:r>
        <w:lastRenderedPageBreak/>
        <w:t>Måluppfyllelse</w:t>
      </w:r>
    </w:p>
    <w:p w14:paraId="2522F50D" w14:textId="4C7B03F4" w:rsidR="006B7F6A" w:rsidRPr="001C4CA6" w:rsidRDefault="006B7F6A" w:rsidP="006B7F6A">
      <w:r w:rsidRPr="001C4CA6">
        <w:t xml:space="preserve">I </w:t>
      </w:r>
      <w:r w:rsidR="00DF54F8">
        <w:t xml:space="preserve">Riksrevisionens </w:t>
      </w:r>
      <w:r w:rsidRPr="001C4CA6">
        <w:t>årliga rapport</w:t>
      </w:r>
      <w:r w:rsidR="00DF54F8">
        <w:t xml:space="preserve"> </w:t>
      </w:r>
      <w:r>
        <w:t>2016</w:t>
      </w:r>
      <w:r w:rsidRPr="001C4CA6">
        <w:t xml:space="preserve"> redovis</w:t>
      </w:r>
      <w:r w:rsidR="008C2F6C">
        <w:t xml:space="preserve">ade </w:t>
      </w:r>
      <w:r w:rsidR="00DF54F8">
        <w:t>den årliga revisionen</w:t>
      </w:r>
      <w:r w:rsidR="008C2F6C">
        <w:t xml:space="preserve"> iakttagelser om</w:t>
      </w:r>
      <w:r w:rsidRPr="001C4CA6">
        <w:t xml:space="preserve"> otydligheter i styrning och ekonomiska v</w:t>
      </w:r>
      <w:r>
        <w:t>illkor för myndigheterna kopplade</w:t>
      </w:r>
      <w:r w:rsidRPr="001C4CA6">
        <w:t xml:space="preserve"> till anslagsförordning</w:t>
      </w:r>
      <w:r>
        <w:t>en</w:t>
      </w:r>
      <w:r w:rsidR="00DF54F8">
        <w:t xml:space="preserve"> (2011:223)</w:t>
      </w:r>
      <w:r w:rsidRPr="001C4CA6">
        <w:t xml:space="preserve"> och avgiftsförordningen</w:t>
      </w:r>
      <w:r w:rsidR="00DF54F8">
        <w:t xml:space="preserve"> (1992:191)</w:t>
      </w:r>
      <w:r w:rsidRPr="001C4CA6">
        <w:t xml:space="preserve">. Vidare påtalades </w:t>
      </w:r>
      <w:r>
        <w:t xml:space="preserve">risk för fel och </w:t>
      </w:r>
      <w:r w:rsidRPr="001C4CA6">
        <w:t xml:space="preserve">brister som uppstår </w:t>
      </w:r>
      <w:r w:rsidR="000F4D12">
        <w:t>på grund av att ansvaret</w:t>
      </w:r>
      <w:r w:rsidRPr="001C4CA6">
        <w:t xml:space="preserve"> för redov</w:t>
      </w:r>
      <w:r>
        <w:t>isning delas mellan myndigheter. Riksrevisionen uppmärksammade även</w:t>
      </w:r>
      <w:r w:rsidRPr="001C4CA6">
        <w:t xml:space="preserve"> behovet av att skapa ett tydligare finansiellt ramverk för årsredovisning</w:t>
      </w:r>
      <w:r>
        <w:t>en</w:t>
      </w:r>
      <w:r w:rsidRPr="001C4CA6">
        <w:t xml:space="preserve"> för staten och behovet</w:t>
      </w:r>
      <w:r>
        <w:t xml:space="preserve"> av</w:t>
      </w:r>
      <w:r w:rsidRPr="001C4CA6">
        <w:t xml:space="preserve"> att tydliggöra redovisningskrav för vissa typer av </w:t>
      </w:r>
      <w:r>
        <w:t xml:space="preserve">ekonomiska </w:t>
      </w:r>
      <w:r w:rsidRPr="001C4CA6">
        <w:t>transaktioner.</w:t>
      </w:r>
    </w:p>
    <w:p w14:paraId="491FC312" w14:textId="77777777" w:rsidR="006B7F6A" w:rsidRPr="001C4CA6" w:rsidRDefault="006B7F6A" w:rsidP="00CC4CC9">
      <w:pPr>
        <w:pStyle w:val="Normaltindrag"/>
      </w:pPr>
      <w:r w:rsidRPr="001C4CA6">
        <w:t xml:space="preserve">En mer utförlig redovisning av vilka åtgärder som vidtagits med anledning av revisionsberättelser med modifiering lämnas årligen i Riksrevisionens uppföljningsrapport.  </w:t>
      </w:r>
    </w:p>
    <w:p w14:paraId="628B7117" w14:textId="00741CCC" w:rsidR="006B7F6A" w:rsidRPr="003C1C6F" w:rsidRDefault="006B7F6A" w:rsidP="00D22AB8">
      <w:pPr>
        <w:pStyle w:val="Normaltindrag"/>
      </w:pPr>
      <w:r w:rsidRPr="009B3F47">
        <w:t>Riksrevisionens årliga revision har under 2016 haft en högre omsättning bland ansvariga revisorer än för 2015 bland annat på grund av rotationskrav och ge</w:t>
      </w:r>
      <w:r w:rsidR="00E4563C">
        <w:t xml:space="preserve">nerationsväxling inom gruppen. </w:t>
      </w:r>
      <w:r w:rsidRPr="009B3F47">
        <w:t xml:space="preserve">Detta har </w:t>
      </w:r>
      <w:r w:rsidR="00DF54F8">
        <w:t>tillsammans med</w:t>
      </w:r>
      <w:r>
        <w:t xml:space="preserve"> övrig personalomsättning </w:t>
      </w:r>
      <w:r w:rsidRPr="009B3F47">
        <w:t>påverkat kontinuiteten i de en</w:t>
      </w:r>
      <w:r w:rsidR="00E4563C">
        <w:t xml:space="preserve">skilda revisionsteamen negativt, </w:t>
      </w:r>
      <w:r w:rsidRPr="009B3F47">
        <w:t xml:space="preserve">och många granskade myndigheter har upplevt att ständigt behöva </w:t>
      </w:r>
      <w:r w:rsidR="00DF54F8">
        <w:t>möta</w:t>
      </w:r>
      <w:r w:rsidRPr="009B3F47">
        <w:t xml:space="preserve"> nya revisorer. Flera myndigheter har </w:t>
      </w:r>
      <w:r>
        <w:t xml:space="preserve">vidare </w:t>
      </w:r>
      <w:r w:rsidR="00D22AB8">
        <w:t>i dialogen med sin ansvariga</w:t>
      </w:r>
      <w:r w:rsidRPr="009B3F47">
        <w:t xml:space="preserve"> revisor uttryckt oro över utvecklingen i avgiften för den årliga revisionen. Riksrevisionen behöver inför revisionsåret 2017 säkra en större kontinuitet i enskilda revisionsteam.  </w:t>
      </w:r>
    </w:p>
    <w:p w14:paraId="1A7E5A3F" w14:textId="3F133E88" w:rsidR="006B7F6A" w:rsidRPr="001C4CA6" w:rsidRDefault="006B7F6A" w:rsidP="001A34FF">
      <w:pPr>
        <w:pStyle w:val="Normaltindrag"/>
      </w:pPr>
      <w:r w:rsidRPr="001C4CA6">
        <w:t xml:space="preserve">Under våren 2016 driftsattes </w:t>
      </w:r>
      <w:r>
        <w:t>ett</w:t>
      </w:r>
      <w:r w:rsidRPr="001C4CA6">
        <w:t xml:space="preserve"> ny</w:t>
      </w:r>
      <w:r w:rsidR="00282DF8">
        <w:t>tt it</w:t>
      </w:r>
      <w:r>
        <w:t>-stöd</w:t>
      </w:r>
      <w:r w:rsidRPr="001C4CA6">
        <w:t xml:space="preserve"> inom den årliga revisionen. </w:t>
      </w:r>
      <w:r>
        <w:t>F</w:t>
      </w:r>
      <w:r w:rsidRPr="001C4CA6">
        <w:t xml:space="preserve">rån och med revisionsåret 2016 dokumenteras alla revisionsuppdrag i det nya systemet. </w:t>
      </w:r>
      <w:r>
        <w:t>Införandet har medfört omfattande utbildningsinsatser.</w:t>
      </w:r>
    </w:p>
    <w:p w14:paraId="7C58E306" w14:textId="488CC2DF" w:rsidR="006B7F6A" w:rsidRPr="001C4CA6" w:rsidRDefault="006B7F6A" w:rsidP="001A34FF">
      <w:pPr>
        <w:pStyle w:val="Normaltindrag"/>
      </w:pPr>
      <w:r>
        <w:t xml:space="preserve">För revisionsåret </w:t>
      </w:r>
      <w:r w:rsidRPr="001C4CA6">
        <w:t>2016</w:t>
      </w:r>
      <w:r>
        <w:t xml:space="preserve"> </w:t>
      </w:r>
      <w:r w:rsidRPr="001C4CA6">
        <w:t xml:space="preserve">har en ny handledning om inledande uppdragsarbete implementerats. </w:t>
      </w:r>
      <w:r>
        <w:t>Den årliga revisionen</w:t>
      </w:r>
      <w:r w:rsidRPr="001C4CA6">
        <w:t xml:space="preserve"> har också digitaliserat </w:t>
      </w:r>
      <w:r>
        <w:t>dokumenta</w:t>
      </w:r>
      <w:r w:rsidR="00282DF8">
        <w:t>-</w:t>
      </w:r>
      <w:r>
        <w:t>tionen</w:t>
      </w:r>
      <w:r w:rsidRPr="001C4CA6">
        <w:t xml:space="preserve"> av obe</w:t>
      </w:r>
      <w:r>
        <w:t xml:space="preserve">roende inom revisionsuppdragen. </w:t>
      </w:r>
      <w:r w:rsidRPr="001C4CA6">
        <w:t xml:space="preserve">Syftet är att säkerställa </w:t>
      </w:r>
      <w:r>
        <w:t xml:space="preserve">ett </w:t>
      </w:r>
      <w:r w:rsidRPr="001C4CA6">
        <w:t>enhetligt</w:t>
      </w:r>
      <w:r>
        <w:t xml:space="preserve"> arbetssätt inom verksamheten.</w:t>
      </w:r>
      <w:r w:rsidR="00282DF8">
        <w:t xml:space="preserve"> </w:t>
      </w:r>
      <w:r>
        <w:t>G</w:t>
      </w:r>
      <w:r w:rsidRPr="001C4CA6">
        <w:t>enom att i högre grad dra nytta av digitaliseringens möjligheter kan rev</w:t>
      </w:r>
      <w:r>
        <w:t>isionen effektiviseras</w:t>
      </w:r>
      <w:r w:rsidRPr="001C4CA6">
        <w:t>. I samarbete med E</w:t>
      </w:r>
      <w:r w:rsidR="00DF54F8">
        <w:t>konomistyrningsverket</w:t>
      </w:r>
      <w:r w:rsidRPr="001C4CA6">
        <w:t xml:space="preserve"> har ett pilotprojekt genomförts som syftar till att ta fram en möjlig standard för uttag av redovisningsinformation från </w:t>
      </w:r>
      <w:r>
        <w:t xml:space="preserve">de granskade </w:t>
      </w:r>
      <w:r w:rsidRPr="001C4CA6">
        <w:t>myndigheternas ekonomisystem</w:t>
      </w:r>
      <w:r>
        <w:t>.</w:t>
      </w:r>
    </w:p>
    <w:p w14:paraId="790A4999" w14:textId="77777777" w:rsidR="006B7F6A" w:rsidRPr="001C4CA6" w:rsidRDefault="006B7F6A" w:rsidP="001A34FF">
      <w:pPr>
        <w:pStyle w:val="Normaltindrag"/>
      </w:pPr>
      <w:r w:rsidRPr="001C4CA6">
        <w:t xml:space="preserve">Det långsiktiga målet är att skapa en infrastruktur och analyskapacitet </w:t>
      </w:r>
      <w:r>
        <w:t>som kan</w:t>
      </w:r>
      <w:r w:rsidRPr="001C4CA6">
        <w:t xml:space="preserve"> möta och utnyttja den ökade nivån av digitaliserade flöden hos myndigheter </w:t>
      </w:r>
      <w:r>
        <w:t>som Riksrevisionen gra</w:t>
      </w:r>
      <w:r w:rsidRPr="001C4CA6">
        <w:t>nskar.</w:t>
      </w:r>
    </w:p>
    <w:p w14:paraId="4774B721" w14:textId="77777777" w:rsidR="006B7F6A" w:rsidRPr="0069302C" w:rsidRDefault="006B7F6A" w:rsidP="006B7F6A">
      <w:pPr>
        <w:keepNext/>
        <w:keepLines/>
        <w:tabs>
          <w:tab w:val="left" w:pos="284"/>
          <w:tab w:val="left" w:pos="567"/>
          <w:tab w:val="left" w:pos="851"/>
          <w:tab w:val="left" w:pos="1134"/>
          <w:tab w:val="left" w:pos="1418"/>
        </w:tabs>
        <w:suppressAutoHyphens/>
        <w:spacing w:before="240"/>
        <w:outlineLvl w:val="4"/>
        <w:rPr>
          <w:rFonts w:eastAsiaTheme="majorEastAsia" w:cstheme="majorBidi"/>
          <w:b/>
        </w:rPr>
      </w:pPr>
      <w:r w:rsidRPr="001C4CA6">
        <w:rPr>
          <w:rFonts w:eastAsiaTheme="majorEastAsia" w:cstheme="majorBidi"/>
          <w:b/>
        </w:rPr>
        <w:t>Kvalitetsarbetet</w:t>
      </w:r>
    </w:p>
    <w:p w14:paraId="63A241F5" w14:textId="77777777" w:rsidR="006B7F6A" w:rsidRPr="0069302C" w:rsidRDefault="006B7F6A" w:rsidP="006B7F6A">
      <w:r w:rsidRPr="0069302C">
        <w:t xml:space="preserve">Den årliga revisionen ska genomföras och avrapporteras </w:t>
      </w:r>
      <w:r>
        <w:t>på ett sätt som verkar f</w:t>
      </w:r>
      <w:r w:rsidRPr="0069302C">
        <w:t xml:space="preserve">örebyggande. Det är därför viktigt att iakttagelser kommuniceras </w:t>
      </w:r>
      <w:r>
        <w:t xml:space="preserve">tidigt och </w:t>
      </w:r>
      <w:r w:rsidRPr="0069302C">
        <w:t>på ett sådant sätt att de lätt kan förstås av</w:t>
      </w:r>
      <w:r>
        <w:t xml:space="preserve"> de granskade myndigheternas</w:t>
      </w:r>
      <w:r w:rsidRPr="0069302C">
        <w:t xml:space="preserve"> ledningar</w:t>
      </w:r>
      <w:r>
        <w:t>.</w:t>
      </w:r>
    </w:p>
    <w:p w14:paraId="62C92D18" w14:textId="19216B75" w:rsidR="006B7F6A" w:rsidRDefault="006B7F6A" w:rsidP="001A34FF">
      <w:pPr>
        <w:pStyle w:val="Normaltindrag"/>
      </w:pPr>
      <w:r>
        <w:t xml:space="preserve">Ett led i </w:t>
      </w:r>
      <w:r w:rsidRPr="0069302C">
        <w:t>den årliga revisionen</w:t>
      </w:r>
      <w:r>
        <w:t>s kvalitetssäkring utgörs av ett råd som består av erfarna ansvariga revisorer samt juridisk expertis</w:t>
      </w:r>
      <w:r w:rsidRPr="0069302C">
        <w:t xml:space="preserve">. Rådet </w:t>
      </w:r>
      <w:r>
        <w:t>bistår revisorerna med</w:t>
      </w:r>
      <w:r w:rsidRPr="0069302C">
        <w:t xml:space="preserve"> bedömningar i komplicerade </w:t>
      </w:r>
      <w:r>
        <w:t>revisions</w:t>
      </w:r>
      <w:r w:rsidRPr="0069302C">
        <w:t>frågor</w:t>
      </w:r>
      <w:r>
        <w:t xml:space="preserve"> som anses kunna påverka </w:t>
      </w:r>
      <w:r>
        <w:lastRenderedPageBreak/>
        <w:t>utformningen av revisionsberättelser</w:t>
      </w:r>
      <w:r w:rsidRPr="0069302C">
        <w:t xml:space="preserve"> eller</w:t>
      </w:r>
      <w:r>
        <w:t xml:space="preserve"> av andra</w:t>
      </w:r>
      <w:r w:rsidRPr="0069302C">
        <w:t xml:space="preserve"> frågor av principiellt intresse. Bedömningarna publiceras på Riksrevisionens intranät. Dessutom genomför kvalitetsrådet årligen en intern kvalitetskontroll av ett urval avslutade revisionsakter. Kontrollen utgår från fastställda kvalitetskriterier.</w:t>
      </w:r>
      <w:r>
        <w:rPr>
          <w:rStyle w:val="Fotnotsreferens"/>
        </w:rPr>
        <w:footnoteReference w:id="27"/>
      </w:r>
      <w:r w:rsidRPr="0069302C">
        <w:t xml:space="preserve"> </w:t>
      </w:r>
      <w:r>
        <w:t>En revi</w:t>
      </w:r>
      <w:r w:rsidR="00DF1796">
        <w:t>-</w:t>
      </w:r>
      <w:r>
        <w:t>sionsakt för varje</w:t>
      </w:r>
      <w:r w:rsidRPr="0069302C">
        <w:t xml:space="preserve"> ans</w:t>
      </w:r>
      <w:r w:rsidR="00DF1796">
        <w:t xml:space="preserve">varig revisor </w:t>
      </w:r>
      <w:r>
        <w:t xml:space="preserve">ska på detta sätt kontrolleras </w:t>
      </w:r>
      <w:r w:rsidRPr="0069302C">
        <w:t>minst var</w:t>
      </w:r>
      <w:r>
        <w:t>t</w:t>
      </w:r>
      <w:r w:rsidRPr="0069302C">
        <w:t xml:space="preserve"> tredje år. Under 201</w:t>
      </w:r>
      <w:r>
        <w:t>6</w:t>
      </w:r>
      <w:r w:rsidRPr="0069302C">
        <w:t xml:space="preserve"> kontrollerades </w:t>
      </w:r>
      <w:r w:rsidR="00DF1796">
        <w:t>17</w:t>
      </w:r>
      <w:r w:rsidRPr="0069302C">
        <w:t xml:space="preserve"> ansvariga revisorer</w:t>
      </w:r>
      <w:r>
        <w:t>s akter.</w:t>
      </w:r>
      <w:r w:rsidRPr="0069302C">
        <w:t xml:space="preserve"> Kvalitetskontrollen visade att revisionen i allt väsentligt var utförd och dokumenterad i enlighet med ISSAI</w:t>
      </w:r>
      <w:r>
        <w:t>:s</w:t>
      </w:r>
      <w:r w:rsidRPr="0069302C">
        <w:t xml:space="preserve"> </w:t>
      </w:r>
      <w:r>
        <w:t xml:space="preserve">krav på </w:t>
      </w:r>
      <w:r w:rsidRPr="0069302C">
        <w:t>finansiell revision samt R</w:t>
      </w:r>
      <w:r w:rsidR="00DF54F8">
        <w:t>iksrevisionens instruktion</w:t>
      </w:r>
      <w:r w:rsidR="00404AAB">
        <w:rPr>
          <w:rStyle w:val="Fotnotsreferens"/>
        </w:rPr>
        <w:footnoteReference w:id="28"/>
      </w:r>
      <w:r w:rsidR="00DF54F8">
        <w:t xml:space="preserve"> för granskning av resultatredovisning och annan information i årsredovisningen</w:t>
      </w:r>
      <w:r w:rsidRPr="0069302C">
        <w:t xml:space="preserve">. </w:t>
      </w:r>
    </w:p>
    <w:p w14:paraId="5AD3CA6F" w14:textId="77777777" w:rsidR="006B7F6A" w:rsidRDefault="006B7F6A" w:rsidP="001A34FF">
      <w:pPr>
        <w:pStyle w:val="Normaltindrag"/>
      </w:pPr>
      <w:r>
        <w:t>Kvalitetsrådet genomför också löpande kvalitetssäkring under pågående revision genom att ansvariga revisorer för stora myndigheter ges löpande stöd för sina bedömningar.</w:t>
      </w:r>
      <w:r w:rsidRPr="0069302C">
        <w:t xml:space="preserve"> </w:t>
      </w:r>
    </w:p>
    <w:p w14:paraId="0A09E091" w14:textId="06D77F67" w:rsidR="006B7F6A" w:rsidRDefault="006B7F6A" w:rsidP="001A34FF">
      <w:pPr>
        <w:pStyle w:val="Normaltindrag"/>
      </w:pPr>
      <w:r w:rsidRPr="001C4CA6">
        <w:t xml:space="preserve">Ett kompletterande sätt att mäta och följa upp kvaliteten </w:t>
      </w:r>
      <w:r>
        <w:t>i</w:t>
      </w:r>
      <w:r w:rsidRPr="001C4CA6">
        <w:t xml:space="preserve"> kommunika</w:t>
      </w:r>
      <w:r w:rsidR="00DF1796">
        <w:t>-</w:t>
      </w:r>
      <w:r w:rsidRPr="001C4CA6">
        <w:t xml:space="preserve">tionen med revisionsobjekten </w:t>
      </w:r>
      <w:r>
        <w:t>är å</w:t>
      </w:r>
      <w:r w:rsidRPr="001C4CA6">
        <w:t>terkommande</w:t>
      </w:r>
      <w:r>
        <w:t xml:space="preserve"> enkätundersökningar till de granskade myndigheterna.</w:t>
      </w:r>
    </w:p>
    <w:p w14:paraId="37F8BECB" w14:textId="5108F015" w:rsidR="006B7F6A" w:rsidRDefault="006B7F6A" w:rsidP="001A34FF">
      <w:pPr>
        <w:pStyle w:val="Normaltindrag"/>
      </w:pPr>
      <w:r w:rsidRPr="001C4CA6">
        <w:t xml:space="preserve">Under 2016 har Riksrevisionens internrevision granskat genomförandet och resultatet av </w:t>
      </w:r>
      <w:r>
        <w:t>den årliga revisionens</w:t>
      </w:r>
      <w:r w:rsidRPr="001C4CA6">
        <w:t xml:space="preserve"> enkät</w:t>
      </w:r>
      <w:r>
        <w:t xml:space="preserve">undersökning </w:t>
      </w:r>
      <w:r w:rsidR="00DF1796">
        <w:t>om</w:t>
      </w:r>
      <w:r>
        <w:t xml:space="preserve"> räkenskapsåret 2014. Internrevisionens granskning </w:t>
      </w:r>
      <w:r w:rsidRPr="001C4CA6">
        <w:t xml:space="preserve">pekar på ett behov att se över utformningen av enkäten och att låta undersökningen omfatta samtliga granskade myndigheter varje år. Riksrevisionen kommer </w:t>
      </w:r>
      <w:r w:rsidR="00DF1796">
        <w:t xml:space="preserve">att </w:t>
      </w:r>
      <w:r>
        <w:t xml:space="preserve">se över enkäten </w:t>
      </w:r>
      <w:r w:rsidRPr="001C4CA6">
        <w:t>under våren 2017</w:t>
      </w:r>
      <w:r>
        <w:t xml:space="preserve"> i syfte att skicka denna till samtliga </w:t>
      </w:r>
      <w:r w:rsidR="00DF1796">
        <w:t xml:space="preserve">myndigheter som granskats under </w:t>
      </w:r>
      <w:r>
        <w:t xml:space="preserve"> räkenskapsåret 2016.</w:t>
      </w:r>
      <w:r w:rsidRPr="001C4CA6">
        <w:t xml:space="preserve"> </w:t>
      </w:r>
    </w:p>
    <w:p w14:paraId="51C6DCB9" w14:textId="43C6BFAC" w:rsidR="00B5111D" w:rsidRDefault="006B7F6A" w:rsidP="006B7F6A">
      <w:pPr>
        <w:pStyle w:val="Normaltindrag"/>
      </w:pPr>
      <w:r w:rsidRPr="001C4CA6">
        <w:t xml:space="preserve">För räkenskapsåret 2015 har Riksrevisionen inte genomfört någon enkätundersökning. Däremot </w:t>
      </w:r>
      <w:r>
        <w:t>uppfattar</w:t>
      </w:r>
      <w:r w:rsidRPr="001C4CA6">
        <w:t xml:space="preserve"> Riksrevisionen </w:t>
      </w:r>
      <w:r w:rsidR="00DF1796">
        <w:t xml:space="preserve">fortfarande </w:t>
      </w:r>
      <w:r w:rsidRPr="001C4CA6">
        <w:t>att flera myndigheter reagerar på höga revisionskostnader och bristande kontinuitet i revi</w:t>
      </w:r>
      <w:r w:rsidR="00DF1796">
        <w:t>-</w:t>
      </w:r>
      <w:r w:rsidRPr="001C4CA6">
        <w:t xml:space="preserve">sionsteamen. </w:t>
      </w:r>
      <w:r>
        <w:t xml:space="preserve">Som tidigare framgått är personalomsättningen inom den årliga revisionen hög och numera också i gruppen erfarna revisorer. Det innebär att det är svårt att </w:t>
      </w:r>
      <w:r w:rsidRPr="001C4CA6">
        <w:t>tillgodose kontinuitet</w:t>
      </w:r>
      <w:r>
        <w:t xml:space="preserve"> i revisionsteamen</w:t>
      </w:r>
      <w:r w:rsidRPr="001C4CA6">
        <w:t>. Sammantaget bedöms verksamhetens resultat vara tillfredsställande.</w:t>
      </w:r>
    </w:p>
    <w:p w14:paraId="550E86FD" w14:textId="77777777" w:rsidR="00B5111D" w:rsidRDefault="00B5111D" w:rsidP="00B5111D">
      <w:pPr>
        <w:pStyle w:val="Normaltindrag"/>
      </w:pPr>
    </w:p>
    <w:p w14:paraId="6186F4EA" w14:textId="77777777" w:rsidR="008B662B" w:rsidRDefault="008B662B">
      <w:pPr>
        <w:spacing w:before="0" w:after="200" w:line="276" w:lineRule="auto"/>
        <w:jc w:val="left"/>
      </w:pPr>
      <w:r>
        <w:br w:type="page"/>
      </w:r>
    </w:p>
    <w:p w14:paraId="78F68E72" w14:textId="77777777" w:rsidR="00684C9A" w:rsidRPr="00684C9A" w:rsidRDefault="00684C9A" w:rsidP="00DA64F5">
      <w:pPr>
        <w:pStyle w:val="Rubrik2"/>
      </w:pPr>
      <w:bookmarkStart w:id="50" w:name="_Toc411843533"/>
      <w:bookmarkStart w:id="51" w:name="_Toc431820025"/>
      <w:bookmarkStart w:id="52" w:name="_Toc475434466"/>
      <w:r w:rsidRPr="00684C9A">
        <w:lastRenderedPageBreak/>
        <w:t>Effektivitetsrevision</w:t>
      </w:r>
      <w:bookmarkEnd w:id="50"/>
      <w:bookmarkEnd w:id="51"/>
      <w:bookmarkEnd w:id="52"/>
    </w:p>
    <w:p w14:paraId="08C4D34C" w14:textId="77777777" w:rsidR="006B7F6A" w:rsidRPr="00684C9A" w:rsidRDefault="006B7F6A" w:rsidP="00485696">
      <w:pPr>
        <w:pStyle w:val="Rubrik3"/>
        <w:spacing w:before="120"/>
      </w:pPr>
      <w:bookmarkStart w:id="53" w:name="_Toc284579678"/>
      <w:bookmarkStart w:id="54" w:name="_Toc374092104"/>
      <w:bookmarkStart w:id="55" w:name="_Toc379897236"/>
      <w:bookmarkStart w:id="56" w:name="_Toc408404998"/>
      <w:bookmarkStart w:id="57" w:name="_Toc411843534"/>
      <w:bookmarkStart w:id="58" w:name="_Toc431820026"/>
      <w:bookmarkStart w:id="59" w:name="_Toc475434467"/>
      <w:r w:rsidRPr="00684C9A">
        <w:t>Mål</w:t>
      </w:r>
      <w:bookmarkEnd w:id="53"/>
      <w:bookmarkEnd w:id="54"/>
      <w:bookmarkEnd w:id="55"/>
      <w:bookmarkEnd w:id="56"/>
      <w:bookmarkEnd w:id="57"/>
      <w:bookmarkEnd w:id="58"/>
      <w:bookmarkEnd w:id="59"/>
    </w:p>
    <w:p w14:paraId="01EAC668" w14:textId="32DED9E9" w:rsidR="006B7F6A" w:rsidRDefault="006B7F6A" w:rsidP="006B7F6A">
      <w:r w:rsidRPr="00C07071">
        <w:t>Effektivitetsrevisionen ska främst ta sikte på förhållanden med anknytning till statens budget, genomförandet och resultatet av statlig verksamhet och åtaganden i övrigt men får också avse de s</w:t>
      </w:r>
      <w:r w:rsidR="00C86185">
        <w:t xml:space="preserve">tatliga insatserna i allmänhet. </w:t>
      </w:r>
      <w:r w:rsidRPr="00147EB8">
        <w:t>Granskningen ska främja en sådan utveckling att staten med hänsyn till allmänna samhällsintressen får ett effektivt utbyte av sina insatser. Effektivitetsrevisionen ska huvudsakligen inriktas på granskning av hushållning, resursutnyttjande, måluppfyllelse och samhällsnytta. Som ett led i effektivitetsrevisionen får förslag lämnas om alternativa insatser för att nå avsedda resultat.</w:t>
      </w:r>
      <w:r>
        <w:rPr>
          <w:rStyle w:val="Fotnotsreferens"/>
        </w:rPr>
        <w:footnoteReference w:id="29"/>
      </w:r>
    </w:p>
    <w:p w14:paraId="26CA3550" w14:textId="77777777" w:rsidR="006B7F6A" w:rsidRDefault="006B7F6A" w:rsidP="00CC4CC9">
      <w:pPr>
        <w:pStyle w:val="Normaltindrag"/>
      </w:pPr>
      <w:r>
        <w:t xml:space="preserve">Riksrevisionen följer de internationella standarderna (ISSAI) för effektivitetsrevision. </w:t>
      </w:r>
    </w:p>
    <w:p w14:paraId="0288D009" w14:textId="77777777" w:rsidR="006B7F6A" w:rsidRPr="00147EB8" w:rsidRDefault="006B7F6A" w:rsidP="006B7F6A">
      <w:pPr>
        <w:pStyle w:val="Rubrik3"/>
      </w:pPr>
      <w:bookmarkStart w:id="60" w:name="_Toc379897237"/>
      <w:bookmarkStart w:id="61" w:name="_Toc408404999"/>
      <w:bookmarkStart w:id="62" w:name="_Toc411843535"/>
      <w:bookmarkStart w:id="63" w:name="_Toc431820027"/>
      <w:bookmarkStart w:id="64" w:name="_Toc475434468"/>
      <w:r w:rsidRPr="00147EB8">
        <w:t>Resultat och bedömning</w:t>
      </w:r>
      <w:bookmarkEnd w:id="60"/>
      <w:bookmarkEnd w:id="61"/>
      <w:bookmarkEnd w:id="62"/>
      <w:bookmarkEnd w:id="63"/>
      <w:bookmarkEnd w:id="64"/>
    </w:p>
    <w:p w14:paraId="55A19FF7" w14:textId="2A5A7E36" w:rsidR="006B7F6A" w:rsidRDefault="006B7F6A" w:rsidP="006B7F6A">
      <w:r w:rsidRPr="00147EB8">
        <w:t>Under 201</w:t>
      </w:r>
      <w:r>
        <w:t>6</w:t>
      </w:r>
      <w:r w:rsidRPr="00147EB8">
        <w:t xml:space="preserve"> publicerades </w:t>
      </w:r>
      <w:r>
        <w:t>33</w:t>
      </w:r>
      <w:r w:rsidRPr="00147EB8">
        <w:t xml:space="preserve"> granskningsrapporter.</w:t>
      </w:r>
      <w:r>
        <w:t xml:space="preserve"> Det är 11 rapporter fler än under 2015. En sammanfattning av de viktigaste iakttagelserna och rekommendationerna från dessa granskningar kommer att redovisas i Riksrevisionens årliga rapport 2017. Av de 33</w:t>
      </w:r>
      <w:r w:rsidR="00404AAB">
        <w:t xml:space="preserve"> granskningarna som publicerades under året inled</w:t>
      </w:r>
      <w:r w:rsidR="00C86185">
        <w:t>d</w:t>
      </w:r>
      <w:r w:rsidR="00404AAB">
        <w:t>es</w:t>
      </w:r>
      <w:r>
        <w:t xml:space="preserve"> 26</w:t>
      </w:r>
      <w:r w:rsidR="00404AAB">
        <w:t xml:space="preserve"> stycken</w:t>
      </w:r>
      <w:r>
        <w:t xml:space="preserve"> under 2015 och 7</w:t>
      </w:r>
      <w:r w:rsidR="00404AAB">
        <w:t xml:space="preserve"> stycken</w:t>
      </w:r>
      <w:r>
        <w:t xml:space="preserve"> under 2016. </w:t>
      </w:r>
    </w:p>
    <w:p w14:paraId="3482B780" w14:textId="24FAE4FE" w:rsidR="00D23EE3" w:rsidRDefault="006B7F6A" w:rsidP="00CC4CC9">
      <w:pPr>
        <w:pStyle w:val="Normaltindrag"/>
      </w:pPr>
      <w:r>
        <w:t xml:space="preserve">Under 2016 togs beslut om att </w:t>
      </w:r>
      <w:r w:rsidR="00404AAB">
        <w:t xml:space="preserve">inleda 51 granskningar att jämföra med 31 </w:t>
      </w:r>
      <w:r>
        <w:t xml:space="preserve">och </w:t>
      </w:r>
      <w:r w:rsidR="00404AAB">
        <w:t>33</w:t>
      </w:r>
      <w:r>
        <w:t xml:space="preserve"> granskningar 2015 respektive 2014. Det stora antalet nystartade granskningar under 2016 jämfört med tidigare år är ett skäl till att kostnaden för omvärldsbevakning </w:t>
      </w:r>
      <w:r w:rsidR="00404AAB">
        <w:t>ökade</w:t>
      </w:r>
      <w:r>
        <w:t xml:space="preserve"> jämfört med 2015 och 2014.</w:t>
      </w:r>
    </w:p>
    <w:p w14:paraId="0D8FE1DA" w14:textId="6DDDCC80" w:rsidR="00A03B76" w:rsidRDefault="00A03B76" w:rsidP="007706B8">
      <w:pPr>
        <w:pStyle w:val="Tabell-Rubrik"/>
      </w:pPr>
      <w:r w:rsidRPr="006B7F6A">
        <w:t xml:space="preserve">Tabell 11 </w:t>
      </w:r>
      <w:r>
        <w:t>Kostnader för e</w:t>
      </w:r>
      <w:r w:rsidRPr="006B7F6A">
        <w:t>ffektivitetsrevisionen</w:t>
      </w:r>
      <w:r>
        <w:t xml:space="preserve"> </w:t>
      </w:r>
      <w:r w:rsidR="008E51BB">
        <w:t>2014–2016</w:t>
      </w:r>
      <w:r w:rsidR="008E51BB" w:rsidRPr="006B7F6A">
        <w:t xml:space="preserve"> </w:t>
      </w:r>
      <w:r w:rsidRPr="006B7F6A">
        <w:t>(tkr)</w:t>
      </w:r>
      <w:r w:rsidR="00073A61">
        <w:rPr>
          <w:rStyle w:val="Fotnotsreferens"/>
        </w:rPr>
        <w:footnoteReference w:id="30"/>
      </w:r>
    </w:p>
    <w:tbl>
      <w:tblPr>
        <w:tblW w:w="5954" w:type="dxa"/>
        <w:tblLayout w:type="fixed"/>
        <w:tblCellMar>
          <w:left w:w="57" w:type="dxa"/>
          <w:right w:w="57" w:type="dxa"/>
        </w:tblCellMar>
        <w:tblLook w:val="04A0" w:firstRow="1" w:lastRow="0" w:firstColumn="1" w:lastColumn="0" w:noHBand="0" w:noVBand="1"/>
      </w:tblPr>
      <w:tblGrid>
        <w:gridCol w:w="2011"/>
        <w:gridCol w:w="966"/>
        <w:gridCol w:w="154"/>
        <w:gridCol w:w="941"/>
        <w:gridCol w:w="941"/>
        <w:gridCol w:w="941"/>
      </w:tblGrid>
      <w:tr w:rsidR="004E7CE0" w:rsidRPr="002962E7" w14:paraId="355ABC8B" w14:textId="77777777" w:rsidTr="004E7CE0">
        <w:trPr>
          <w:cantSplit/>
        </w:trPr>
        <w:tc>
          <w:tcPr>
            <w:tcW w:w="2011" w:type="dxa"/>
            <w:tcBorders>
              <w:top w:val="single" w:sz="4" w:space="0" w:color="auto"/>
              <w:left w:val="nil"/>
              <w:bottom w:val="single" w:sz="4" w:space="0" w:color="auto"/>
              <w:right w:val="nil"/>
            </w:tcBorders>
            <w:shd w:val="clear" w:color="auto" w:fill="auto"/>
            <w:noWrap/>
            <w:vAlign w:val="bottom"/>
            <w:hideMark/>
          </w:tcPr>
          <w:p w14:paraId="00B715B9" w14:textId="77777777" w:rsidR="004E7CE0" w:rsidRPr="002962E7" w:rsidRDefault="004E7CE0" w:rsidP="00485696">
            <w:pPr>
              <w:pStyle w:val="Tabell-Kolumnrubrik"/>
              <w:spacing w:before="60" w:line="200" w:lineRule="exact"/>
              <w:jc w:val="right"/>
            </w:pPr>
            <w:r w:rsidRPr="002962E7">
              <w:t> </w:t>
            </w:r>
          </w:p>
        </w:tc>
        <w:tc>
          <w:tcPr>
            <w:tcW w:w="1120" w:type="dxa"/>
            <w:gridSpan w:val="2"/>
            <w:tcBorders>
              <w:top w:val="single" w:sz="4" w:space="0" w:color="auto"/>
              <w:left w:val="nil"/>
              <w:bottom w:val="single" w:sz="4" w:space="0" w:color="auto"/>
              <w:right w:val="nil"/>
            </w:tcBorders>
            <w:shd w:val="clear" w:color="auto" w:fill="auto"/>
            <w:noWrap/>
            <w:vAlign w:val="bottom"/>
            <w:hideMark/>
          </w:tcPr>
          <w:p w14:paraId="0AC8FD34" w14:textId="77777777" w:rsidR="004E7CE0" w:rsidRPr="002962E7" w:rsidRDefault="004E7CE0" w:rsidP="00485696">
            <w:pPr>
              <w:pStyle w:val="Tabell-Kolumnrubrik"/>
              <w:spacing w:before="60" w:line="200" w:lineRule="exact"/>
              <w:jc w:val="right"/>
            </w:pPr>
            <w:r w:rsidRPr="002962E7">
              <w:t> </w:t>
            </w:r>
          </w:p>
        </w:tc>
        <w:tc>
          <w:tcPr>
            <w:tcW w:w="941" w:type="dxa"/>
            <w:tcBorders>
              <w:top w:val="single" w:sz="4" w:space="0" w:color="auto"/>
              <w:left w:val="nil"/>
              <w:bottom w:val="single" w:sz="4" w:space="0" w:color="auto"/>
              <w:right w:val="nil"/>
            </w:tcBorders>
            <w:shd w:val="clear" w:color="auto" w:fill="auto"/>
            <w:noWrap/>
            <w:vAlign w:val="bottom"/>
            <w:hideMark/>
          </w:tcPr>
          <w:p w14:paraId="5BA660B3" w14:textId="77777777" w:rsidR="004E7CE0" w:rsidRPr="002962E7" w:rsidRDefault="004E7CE0" w:rsidP="00485696">
            <w:pPr>
              <w:pStyle w:val="Tabell-Kolumnrubrik"/>
              <w:spacing w:before="60" w:line="200" w:lineRule="exact"/>
              <w:jc w:val="right"/>
            </w:pPr>
            <w:r w:rsidRPr="002962E7">
              <w:t>2016</w:t>
            </w:r>
          </w:p>
        </w:tc>
        <w:tc>
          <w:tcPr>
            <w:tcW w:w="941" w:type="dxa"/>
            <w:tcBorders>
              <w:top w:val="single" w:sz="4" w:space="0" w:color="auto"/>
              <w:left w:val="nil"/>
              <w:bottom w:val="single" w:sz="4" w:space="0" w:color="auto"/>
              <w:right w:val="nil"/>
            </w:tcBorders>
            <w:shd w:val="clear" w:color="auto" w:fill="auto"/>
            <w:noWrap/>
            <w:vAlign w:val="bottom"/>
            <w:hideMark/>
          </w:tcPr>
          <w:p w14:paraId="18D889D6" w14:textId="4AAB7CAD" w:rsidR="004E7CE0" w:rsidRPr="002962E7" w:rsidRDefault="004E7CE0" w:rsidP="00485696">
            <w:pPr>
              <w:pStyle w:val="Tabell-Kolumnrubrik"/>
              <w:spacing w:before="60" w:line="200" w:lineRule="exact"/>
              <w:jc w:val="right"/>
            </w:pPr>
            <w:r w:rsidRPr="002962E7">
              <w:t>2015</w:t>
            </w:r>
          </w:p>
        </w:tc>
        <w:tc>
          <w:tcPr>
            <w:tcW w:w="941" w:type="dxa"/>
            <w:tcBorders>
              <w:top w:val="single" w:sz="4" w:space="0" w:color="auto"/>
              <w:left w:val="nil"/>
              <w:bottom w:val="single" w:sz="4" w:space="0" w:color="auto"/>
              <w:right w:val="nil"/>
            </w:tcBorders>
            <w:shd w:val="clear" w:color="auto" w:fill="auto"/>
            <w:noWrap/>
            <w:vAlign w:val="bottom"/>
            <w:hideMark/>
          </w:tcPr>
          <w:p w14:paraId="462C8798" w14:textId="77777777" w:rsidR="004E7CE0" w:rsidRPr="002962E7" w:rsidRDefault="004E7CE0" w:rsidP="00485696">
            <w:pPr>
              <w:pStyle w:val="Tabell-Kolumnrubrik"/>
              <w:spacing w:before="60" w:line="200" w:lineRule="exact"/>
              <w:jc w:val="right"/>
            </w:pPr>
            <w:r w:rsidRPr="002962E7">
              <w:t>2014</w:t>
            </w:r>
          </w:p>
        </w:tc>
      </w:tr>
      <w:tr w:rsidR="004E7CE0" w:rsidRPr="002962E7" w14:paraId="2E6677E5" w14:textId="77777777" w:rsidTr="004E7CE0">
        <w:trPr>
          <w:cantSplit/>
        </w:trPr>
        <w:tc>
          <w:tcPr>
            <w:tcW w:w="2977" w:type="dxa"/>
            <w:gridSpan w:val="2"/>
            <w:tcBorders>
              <w:top w:val="nil"/>
              <w:left w:val="nil"/>
              <w:bottom w:val="nil"/>
              <w:right w:val="nil"/>
            </w:tcBorders>
            <w:shd w:val="clear" w:color="auto" w:fill="auto"/>
            <w:noWrap/>
            <w:vAlign w:val="bottom"/>
            <w:hideMark/>
          </w:tcPr>
          <w:p w14:paraId="74FFF0AB" w14:textId="77777777" w:rsidR="004E7CE0" w:rsidRPr="002962E7" w:rsidRDefault="004E7CE0" w:rsidP="00485696">
            <w:pPr>
              <w:pStyle w:val="Tabell-Text"/>
              <w:spacing w:before="60" w:line="200" w:lineRule="exact"/>
            </w:pPr>
            <w:r w:rsidRPr="002962E7">
              <w:t>Granskning</w:t>
            </w:r>
          </w:p>
        </w:tc>
        <w:tc>
          <w:tcPr>
            <w:tcW w:w="154" w:type="dxa"/>
            <w:tcBorders>
              <w:top w:val="nil"/>
              <w:left w:val="nil"/>
              <w:bottom w:val="nil"/>
              <w:right w:val="nil"/>
            </w:tcBorders>
            <w:shd w:val="clear" w:color="auto" w:fill="auto"/>
            <w:noWrap/>
            <w:vAlign w:val="bottom"/>
            <w:hideMark/>
          </w:tcPr>
          <w:p w14:paraId="19C0B79A" w14:textId="77777777" w:rsidR="004E7CE0" w:rsidRPr="002962E7" w:rsidRDefault="004E7CE0" w:rsidP="00485696">
            <w:pPr>
              <w:pStyle w:val="Tabell-Text"/>
              <w:spacing w:before="60" w:line="200" w:lineRule="exact"/>
            </w:pPr>
          </w:p>
        </w:tc>
        <w:tc>
          <w:tcPr>
            <w:tcW w:w="941" w:type="dxa"/>
            <w:tcBorders>
              <w:top w:val="nil"/>
              <w:left w:val="nil"/>
              <w:bottom w:val="nil"/>
              <w:right w:val="nil"/>
            </w:tcBorders>
            <w:shd w:val="clear" w:color="auto" w:fill="auto"/>
            <w:noWrap/>
            <w:vAlign w:val="bottom"/>
            <w:hideMark/>
          </w:tcPr>
          <w:p w14:paraId="11503C94" w14:textId="77777777" w:rsidR="004E7CE0" w:rsidRPr="002962E7" w:rsidRDefault="004E7CE0" w:rsidP="00485696">
            <w:pPr>
              <w:pStyle w:val="Tabell-Text"/>
              <w:spacing w:before="60" w:line="200" w:lineRule="exact"/>
              <w:jc w:val="right"/>
            </w:pPr>
            <w:r w:rsidRPr="002962E7">
              <w:t>110 204</w:t>
            </w:r>
          </w:p>
        </w:tc>
        <w:tc>
          <w:tcPr>
            <w:tcW w:w="941" w:type="dxa"/>
            <w:tcBorders>
              <w:top w:val="nil"/>
              <w:left w:val="nil"/>
              <w:bottom w:val="nil"/>
              <w:right w:val="nil"/>
            </w:tcBorders>
            <w:shd w:val="clear" w:color="auto" w:fill="auto"/>
            <w:noWrap/>
            <w:vAlign w:val="bottom"/>
            <w:hideMark/>
          </w:tcPr>
          <w:p w14:paraId="4E30C4FE" w14:textId="76C37346" w:rsidR="004E7CE0" w:rsidRPr="002962E7" w:rsidRDefault="004E7CE0" w:rsidP="00485696">
            <w:pPr>
              <w:pStyle w:val="Tabell-Text"/>
              <w:spacing w:before="60" w:line="200" w:lineRule="exact"/>
              <w:jc w:val="right"/>
            </w:pPr>
            <w:r>
              <w:t>111 726</w:t>
            </w:r>
          </w:p>
        </w:tc>
        <w:tc>
          <w:tcPr>
            <w:tcW w:w="941" w:type="dxa"/>
            <w:tcBorders>
              <w:top w:val="nil"/>
              <w:left w:val="nil"/>
              <w:bottom w:val="nil"/>
              <w:right w:val="nil"/>
            </w:tcBorders>
            <w:shd w:val="clear" w:color="auto" w:fill="auto"/>
            <w:noWrap/>
            <w:vAlign w:val="bottom"/>
            <w:hideMark/>
          </w:tcPr>
          <w:p w14:paraId="40022C33" w14:textId="77777777" w:rsidR="004E7CE0" w:rsidRPr="002962E7" w:rsidRDefault="004E7CE0" w:rsidP="00485696">
            <w:pPr>
              <w:pStyle w:val="Tabell-Text"/>
              <w:spacing w:before="60" w:line="200" w:lineRule="exact"/>
              <w:jc w:val="right"/>
            </w:pPr>
            <w:r>
              <w:t>103 596</w:t>
            </w:r>
          </w:p>
        </w:tc>
      </w:tr>
      <w:tr w:rsidR="004E7CE0" w:rsidRPr="002962E7" w14:paraId="146A9655" w14:textId="77777777" w:rsidTr="004E7CE0">
        <w:trPr>
          <w:cantSplit/>
        </w:trPr>
        <w:tc>
          <w:tcPr>
            <w:tcW w:w="2977" w:type="dxa"/>
            <w:gridSpan w:val="2"/>
            <w:tcBorders>
              <w:top w:val="nil"/>
              <w:left w:val="nil"/>
              <w:bottom w:val="nil"/>
              <w:right w:val="nil"/>
            </w:tcBorders>
            <w:shd w:val="clear" w:color="auto" w:fill="auto"/>
            <w:noWrap/>
            <w:vAlign w:val="bottom"/>
            <w:hideMark/>
          </w:tcPr>
          <w:p w14:paraId="2C125E17" w14:textId="3A85030A" w:rsidR="004E7CE0" w:rsidRPr="002962E7" w:rsidRDefault="004E7CE0" w:rsidP="00485696">
            <w:pPr>
              <w:pStyle w:val="Tabell-Text"/>
              <w:spacing w:before="60" w:line="200" w:lineRule="exact"/>
            </w:pPr>
            <w:r>
              <w:t>Omvärldsbevakning Effektivitetsrevisionen</w:t>
            </w:r>
          </w:p>
        </w:tc>
        <w:tc>
          <w:tcPr>
            <w:tcW w:w="154" w:type="dxa"/>
            <w:tcBorders>
              <w:top w:val="nil"/>
              <w:left w:val="nil"/>
              <w:bottom w:val="nil"/>
              <w:right w:val="nil"/>
            </w:tcBorders>
            <w:shd w:val="clear" w:color="auto" w:fill="auto"/>
            <w:noWrap/>
            <w:vAlign w:val="bottom"/>
            <w:hideMark/>
          </w:tcPr>
          <w:p w14:paraId="57B06049" w14:textId="77777777" w:rsidR="004E7CE0" w:rsidRPr="002962E7" w:rsidRDefault="004E7CE0" w:rsidP="00485696">
            <w:pPr>
              <w:pStyle w:val="Tabell-Text"/>
              <w:spacing w:before="60" w:line="200" w:lineRule="exact"/>
            </w:pPr>
          </w:p>
        </w:tc>
        <w:tc>
          <w:tcPr>
            <w:tcW w:w="941" w:type="dxa"/>
            <w:tcBorders>
              <w:top w:val="nil"/>
              <w:left w:val="nil"/>
              <w:bottom w:val="nil"/>
              <w:right w:val="nil"/>
            </w:tcBorders>
            <w:shd w:val="clear" w:color="auto" w:fill="auto"/>
            <w:noWrap/>
            <w:vAlign w:val="bottom"/>
            <w:hideMark/>
          </w:tcPr>
          <w:p w14:paraId="246AB8BF" w14:textId="77777777" w:rsidR="004E7CE0" w:rsidRPr="002962E7" w:rsidRDefault="004E7CE0" w:rsidP="00485696">
            <w:pPr>
              <w:pStyle w:val="Tabell-Text"/>
              <w:spacing w:before="60" w:line="200" w:lineRule="exact"/>
              <w:jc w:val="right"/>
            </w:pPr>
            <w:r w:rsidRPr="002962E7">
              <w:t>26 315</w:t>
            </w:r>
          </w:p>
        </w:tc>
        <w:tc>
          <w:tcPr>
            <w:tcW w:w="941" w:type="dxa"/>
            <w:tcBorders>
              <w:top w:val="nil"/>
              <w:left w:val="nil"/>
              <w:bottom w:val="nil"/>
              <w:right w:val="nil"/>
            </w:tcBorders>
            <w:shd w:val="clear" w:color="auto" w:fill="auto"/>
            <w:noWrap/>
            <w:vAlign w:val="bottom"/>
            <w:hideMark/>
          </w:tcPr>
          <w:p w14:paraId="2D3E4444" w14:textId="458F8415" w:rsidR="004E7CE0" w:rsidRPr="002962E7" w:rsidRDefault="004E7CE0" w:rsidP="00485696">
            <w:pPr>
              <w:pStyle w:val="Tabell-Text"/>
              <w:spacing w:before="60" w:line="200" w:lineRule="exact"/>
              <w:jc w:val="right"/>
            </w:pPr>
            <w:r>
              <w:t>20 490</w:t>
            </w:r>
          </w:p>
        </w:tc>
        <w:tc>
          <w:tcPr>
            <w:tcW w:w="941" w:type="dxa"/>
            <w:tcBorders>
              <w:top w:val="nil"/>
              <w:left w:val="nil"/>
              <w:bottom w:val="nil"/>
              <w:right w:val="nil"/>
            </w:tcBorders>
            <w:shd w:val="clear" w:color="auto" w:fill="auto"/>
            <w:noWrap/>
            <w:vAlign w:val="bottom"/>
            <w:hideMark/>
          </w:tcPr>
          <w:p w14:paraId="48CDA61E" w14:textId="77777777" w:rsidR="004E7CE0" w:rsidRPr="002962E7" w:rsidRDefault="004E7CE0" w:rsidP="00485696">
            <w:pPr>
              <w:pStyle w:val="Tabell-Text"/>
              <w:spacing w:before="60" w:line="200" w:lineRule="exact"/>
              <w:jc w:val="right"/>
            </w:pPr>
            <w:r>
              <w:t>17 176</w:t>
            </w:r>
          </w:p>
        </w:tc>
      </w:tr>
      <w:tr w:rsidR="004E7CE0" w:rsidRPr="002962E7" w14:paraId="43277EF4" w14:textId="77777777" w:rsidTr="004E7CE0">
        <w:trPr>
          <w:cantSplit/>
        </w:trPr>
        <w:tc>
          <w:tcPr>
            <w:tcW w:w="2977" w:type="dxa"/>
            <w:gridSpan w:val="2"/>
            <w:tcBorders>
              <w:top w:val="nil"/>
              <w:left w:val="nil"/>
              <w:bottom w:val="nil"/>
              <w:right w:val="nil"/>
            </w:tcBorders>
            <w:shd w:val="clear" w:color="auto" w:fill="auto"/>
            <w:noWrap/>
            <w:vAlign w:val="bottom"/>
            <w:hideMark/>
          </w:tcPr>
          <w:p w14:paraId="5815EEA7" w14:textId="1BDEA104" w:rsidR="004E7CE0" w:rsidRPr="002962E7" w:rsidRDefault="004E7CE0" w:rsidP="00485696">
            <w:pPr>
              <w:pStyle w:val="Tabell-Text"/>
              <w:spacing w:before="60" w:line="200" w:lineRule="exact"/>
            </w:pPr>
            <w:r w:rsidRPr="002962E7">
              <w:t>Övrig avrapportering</w:t>
            </w:r>
            <w:r w:rsidR="00073A61">
              <w:rPr>
                <w:rStyle w:val="Fotnotsreferens"/>
              </w:rPr>
              <w:footnoteReference w:id="31"/>
            </w:r>
          </w:p>
        </w:tc>
        <w:tc>
          <w:tcPr>
            <w:tcW w:w="154" w:type="dxa"/>
            <w:tcBorders>
              <w:top w:val="nil"/>
              <w:left w:val="nil"/>
              <w:bottom w:val="nil"/>
              <w:right w:val="nil"/>
            </w:tcBorders>
            <w:shd w:val="clear" w:color="auto" w:fill="auto"/>
            <w:noWrap/>
            <w:vAlign w:val="bottom"/>
            <w:hideMark/>
          </w:tcPr>
          <w:p w14:paraId="5C716A36" w14:textId="77777777" w:rsidR="004E7CE0" w:rsidRPr="002962E7" w:rsidRDefault="004E7CE0" w:rsidP="00485696">
            <w:pPr>
              <w:pStyle w:val="Tabell-Text"/>
              <w:spacing w:before="60" w:line="200" w:lineRule="exact"/>
            </w:pPr>
          </w:p>
        </w:tc>
        <w:tc>
          <w:tcPr>
            <w:tcW w:w="941" w:type="dxa"/>
            <w:tcBorders>
              <w:top w:val="nil"/>
              <w:left w:val="nil"/>
              <w:bottom w:val="nil"/>
              <w:right w:val="nil"/>
            </w:tcBorders>
            <w:shd w:val="clear" w:color="auto" w:fill="auto"/>
            <w:noWrap/>
            <w:vAlign w:val="bottom"/>
            <w:hideMark/>
          </w:tcPr>
          <w:p w14:paraId="060488E4" w14:textId="77777777" w:rsidR="004E7CE0" w:rsidRPr="002962E7" w:rsidRDefault="004E7CE0" w:rsidP="00485696">
            <w:pPr>
              <w:pStyle w:val="Tabell-Text"/>
              <w:spacing w:before="60" w:line="200" w:lineRule="exact"/>
              <w:jc w:val="right"/>
            </w:pPr>
            <w:r w:rsidRPr="002962E7">
              <w:t>6 221</w:t>
            </w:r>
          </w:p>
        </w:tc>
        <w:tc>
          <w:tcPr>
            <w:tcW w:w="941" w:type="dxa"/>
            <w:tcBorders>
              <w:top w:val="nil"/>
              <w:left w:val="nil"/>
              <w:bottom w:val="nil"/>
              <w:right w:val="nil"/>
            </w:tcBorders>
            <w:shd w:val="clear" w:color="auto" w:fill="auto"/>
            <w:noWrap/>
            <w:vAlign w:val="bottom"/>
            <w:hideMark/>
          </w:tcPr>
          <w:p w14:paraId="77043C2F" w14:textId="5CBD41D8" w:rsidR="004E7CE0" w:rsidRPr="002962E7" w:rsidRDefault="004E7CE0" w:rsidP="00485696">
            <w:pPr>
              <w:pStyle w:val="Tabell-Text"/>
              <w:spacing w:before="60" w:line="200" w:lineRule="exact"/>
              <w:jc w:val="right"/>
            </w:pPr>
            <w:r>
              <w:t>11 202</w:t>
            </w:r>
          </w:p>
        </w:tc>
        <w:tc>
          <w:tcPr>
            <w:tcW w:w="941" w:type="dxa"/>
            <w:tcBorders>
              <w:top w:val="nil"/>
              <w:left w:val="nil"/>
              <w:bottom w:val="nil"/>
              <w:right w:val="nil"/>
            </w:tcBorders>
            <w:shd w:val="clear" w:color="auto" w:fill="auto"/>
            <w:noWrap/>
            <w:vAlign w:val="bottom"/>
            <w:hideMark/>
          </w:tcPr>
          <w:p w14:paraId="7885E177" w14:textId="77777777" w:rsidR="004E7CE0" w:rsidRPr="002962E7" w:rsidRDefault="004E7CE0" w:rsidP="00485696">
            <w:pPr>
              <w:pStyle w:val="Tabell-Text"/>
              <w:spacing w:before="60" w:line="200" w:lineRule="exact"/>
              <w:jc w:val="right"/>
            </w:pPr>
            <w:r>
              <w:t>7 009</w:t>
            </w:r>
          </w:p>
        </w:tc>
      </w:tr>
      <w:tr w:rsidR="004E7CE0" w:rsidRPr="002962E7" w14:paraId="30A89FD6" w14:textId="77777777" w:rsidTr="004E7CE0">
        <w:trPr>
          <w:cantSplit/>
        </w:trPr>
        <w:tc>
          <w:tcPr>
            <w:tcW w:w="2977" w:type="dxa"/>
            <w:gridSpan w:val="2"/>
            <w:tcBorders>
              <w:top w:val="nil"/>
              <w:left w:val="nil"/>
              <w:right w:val="nil"/>
            </w:tcBorders>
            <w:shd w:val="clear" w:color="auto" w:fill="auto"/>
            <w:noWrap/>
            <w:vAlign w:val="bottom"/>
            <w:hideMark/>
          </w:tcPr>
          <w:p w14:paraId="5D3E1FB2" w14:textId="206F812B" w:rsidR="004E7CE0" w:rsidRPr="002962E7" w:rsidRDefault="004E7CE0" w:rsidP="00485696">
            <w:pPr>
              <w:pStyle w:val="Tabell-Text"/>
              <w:spacing w:before="60" w:line="200" w:lineRule="exact"/>
            </w:pPr>
            <w:r>
              <w:t>Metodutveckling och utbildning</w:t>
            </w:r>
          </w:p>
        </w:tc>
        <w:tc>
          <w:tcPr>
            <w:tcW w:w="154" w:type="dxa"/>
            <w:tcBorders>
              <w:top w:val="nil"/>
              <w:left w:val="nil"/>
              <w:right w:val="nil"/>
            </w:tcBorders>
            <w:shd w:val="clear" w:color="auto" w:fill="auto"/>
            <w:noWrap/>
            <w:vAlign w:val="bottom"/>
            <w:hideMark/>
          </w:tcPr>
          <w:p w14:paraId="3352CD53" w14:textId="77777777" w:rsidR="004E7CE0" w:rsidRPr="002962E7" w:rsidRDefault="004E7CE0" w:rsidP="00485696">
            <w:pPr>
              <w:pStyle w:val="Tabell-Text"/>
              <w:spacing w:before="60" w:line="200" w:lineRule="exact"/>
            </w:pPr>
          </w:p>
        </w:tc>
        <w:tc>
          <w:tcPr>
            <w:tcW w:w="941" w:type="dxa"/>
            <w:tcBorders>
              <w:top w:val="nil"/>
              <w:left w:val="nil"/>
              <w:right w:val="nil"/>
            </w:tcBorders>
            <w:shd w:val="clear" w:color="auto" w:fill="auto"/>
            <w:noWrap/>
            <w:vAlign w:val="bottom"/>
            <w:hideMark/>
          </w:tcPr>
          <w:p w14:paraId="0A9BC4F1" w14:textId="77777777" w:rsidR="004E7CE0" w:rsidRPr="002962E7" w:rsidRDefault="004E7CE0" w:rsidP="00485696">
            <w:pPr>
              <w:pStyle w:val="Tabell-Text"/>
              <w:spacing w:before="60" w:line="200" w:lineRule="exact"/>
              <w:jc w:val="right"/>
            </w:pPr>
            <w:r w:rsidRPr="002962E7">
              <w:t>4 276</w:t>
            </w:r>
          </w:p>
        </w:tc>
        <w:tc>
          <w:tcPr>
            <w:tcW w:w="941" w:type="dxa"/>
            <w:tcBorders>
              <w:top w:val="nil"/>
              <w:left w:val="nil"/>
              <w:right w:val="nil"/>
            </w:tcBorders>
            <w:shd w:val="clear" w:color="auto" w:fill="auto"/>
            <w:noWrap/>
            <w:vAlign w:val="bottom"/>
            <w:hideMark/>
          </w:tcPr>
          <w:p w14:paraId="14DF1896" w14:textId="0A888D62" w:rsidR="004E7CE0" w:rsidRPr="002962E7" w:rsidRDefault="0021112D" w:rsidP="00485696">
            <w:pPr>
              <w:pStyle w:val="Tabell-Text"/>
              <w:spacing w:before="60" w:line="200" w:lineRule="exact"/>
              <w:jc w:val="right"/>
            </w:pPr>
            <w:r w:rsidRPr="005D1D94">
              <w:rPr>
                <w:szCs w:val="16"/>
              </w:rPr>
              <w:t>–</w:t>
            </w:r>
          </w:p>
        </w:tc>
        <w:tc>
          <w:tcPr>
            <w:tcW w:w="941" w:type="dxa"/>
            <w:tcBorders>
              <w:top w:val="nil"/>
              <w:left w:val="nil"/>
              <w:right w:val="nil"/>
            </w:tcBorders>
            <w:shd w:val="clear" w:color="auto" w:fill="auto"/>
            <w:noWrap/>
            <w:vAlign w:val="bottom"/>
            <w:hideMark/>
          </w:tcPr>
          <w:p w14:paraId="4DBEED76" w14:textId="33A4A871" w:rsidR="004E7CE0" w:rsidRPr="002962E7" w:rsidRDefault="0021112D" w:rsidP="00485696">
            <w:pPr>
              <w:pStyle w:val="Tabell-Text"/>
              <w:spacing w:before="60" w:line="200" w:lineRule="exact"/>
              <w:jc w:val="right"/>
            </w:pPr>
            <w:r w:rsidRPr="005D1D94">
              <w:rPr>
                <w:szCs w:val="16"/>
              </w:rPr>
              <w:t>–</w:t>
            </w:r>
          </w:p>
        </w:tc>
      </w:tr>
      <w:tr w:rsidR="004E7CE0" w:rsidRPr="00B22253" w14:paraId="17F968D3" w14:textId="77777777" w:rsidTr="004E7CE0">
        <w:trPr>
          <w:cantSplit/>
        </w:trPr>
        <w:tc>
          <w:tcPr>
            <w:tcW w:w="2011" w:type="dxa"/>
            <w:tcBorders>
              <w:left w:val="nil"/>
              <w:bottom w:val="single" w:sz="4" w:space="0" w:color="auto"/>
              <w:right w:val="nil"/>
            </w:tcBorders>
            <w:shd w:val="clear" w:color="auto" w:fill="auto"/>
            <w:noWrap/>
            <w:vAlign w:val="bottom"/>
            <w:hideMark/>
          </w:tcPr>
          <w:p w14:paraId="500891A9" w14:textId="77777777" w:rsidR="004E7CE0" w:rsidRPr="00B22253" w:rsidRDefault="004E7CE0" w:rsidP="00485696">
            <w:pPr>
              <w:pStyle w:val="Tabell-Text"/>
              <w:spacing w:before="60" w:line="200" w:lineRule="exact"/>
              <w:rPr>
                <w:b/>
                <w:iCs/>
              </w:rPr>
            </w:pPr>
            <w:r w:rsidRPr="00B22253">
              <w:rPr>
                <w:b/>
                <w:iCs/>
              </w:rPr>
              <w:t>Summa</w:t>
            </w:r>
          </w:p>
        </w:tc>
        <w:tc>
          <w:tcPr>
            <w:tcW w:w="1120" w:type="dxa"/>
            <w:gridSpan w:val="2"/>
            <w:tcBorders>
              <w:left w:val="nil"/>
              <w:bottom w:val="single" w:sz="4" w:space="0" w:color="auto"/>
              <w:right w:val="nil"/>
            </w:tcBorders>
            <w:shd w:val="clear" w:color="auto" w:fill="auto"/>
            <w:noWrap/>
            <w:vAlign w:val="bottom"/>
            <w:hideMark/>
          </w:tcPr>
          <w:p w14:paraId="73C8CDB8" w14:textId="77777777" w:rsidR="004E7CE0" w:rsidRPr="00B22253" w:rsidRDefault="004E7CE0" w:rsidP="00485696">
            <w:pPr>
              <w:pStyle w:val="Tabell-Text"/>
              <w:spacing w:before="60" w:line="200" w:lineRule="exact"/>
              <w:rPr>
                <w:b/>
                <w:iCs/>
              </w:rPr>
            </w:pPr>
            <w:r w:rsidRPr="00B22253">
              <w:rPr>
                <w:b/>
                <w:iCs/>
              </w:rPr>
              <w:t> </w:t>
            </w:r>
          </w:p>
        </w:tc>
        <w:tc>
          <w:tcPr>
            <w:tcW w:w="941" w:type="dxa"/>
            <w:tcBorders>
              <w:left w:val="nil"/>
              <w:bottom w:val="single" w:sz="4" w:space="0" w:color="auto"/>
              <w:right w:val="nil"/>
            </w:tcBorders>
            <w:shd w:val="clear" w:color="auto" w:fill="auto"/>
            <w:noWrap/>
            <w:vAlign w:val="bottom"/>
            <w:hideMark/>
          </w:tcPr>
          <w:p w14:paraId="7988F710" w14:textId="77777777" w:rsidR="004E7CE0" w:rsidRPr="00B22253" w:rsidRDefault="004E7CE0" w:rsidP="00485696">
            <w:pPr>
              <w:pStyle w:val="Tabell-Text"/>
              <w:spacing w:before="60" w:line="200" w:lineRule="exact"/>
              <w:jc w:val="right"/>
              <w:rPr>
                <w:b/>
                <w:iCs/>
              </w:rPr>
            </w:pPr>
            <w:r w:rsidRPr="00B22253">
              <w:rPr>
                <w:b/>
                <w:iCs/>
              </w:rPr>
              <w:t>147 016</w:t>
            </w:r>
          </w:p>
        </w:tc>
        <w:tc>
          <w:tcPr>
            <w:tcW w:w="941" w:type="dxa"/>
            <w:tcBorders>
              <w:left w:val="nil"/>
              <w:bottom w:val="single" w:sz="4" w:space="0" w:color="auto"/>
              <w:right w:val="nil"/>
            </w:tcBorders>
            <w:shd w:val="clear" w:color="auto" w:fill="auto"/>
            <w:noWrap/>
            <w:vAlign w:val="bottom"/>
            <w:hideMark/>
          </w:tcPr>
          <w:p w14:paraId="167B1E52" w14:textId="0EAA09ED" w:rsidR="004E7CE0" w:rsidRPr="00B22253" w:rsidRDefault="004E7CE0" w:rsidP="00485696">
            <w:pPr>
              <w:pStyle w:val="Tabell-Text"/>
              <w:spacing w:before="60" w:line="200" w:lineRule="exact"/>
              <w:jc w:val="right"/>
              <w:rPr>
                <w:b/>
                <w:iCs/>
              </w:rPr>
            </w:pPr>
            <w:r w:rsidRPr="00B22253">
              <w:rPr>
                <w:b/>
                <w:iCs/>
              </w:rPr>
              <w:t>143 418</w:t>
            </w:r>
          </w:p>
        </w:tc>
        <w:tc>
          <w:tcPr>
            <w:tcW w:w="941" w:type="dxa"/>
            <w:tcBorders>
              <w:left w:val="nil"/>
              <w:bottom w:val="single" w:sz="4" w:space="0" w:color="auto"/>
              <w:right w:val="nil"/>
            </w:tcBorders>
            <w:shd w:val="clear" w:color="auto" w:fill="auto"/>
            <w:noWrap/>
            <w:vAlign w:val="bottom"/>
            <w:hideMark/>
          </w:tcPr>
          <w:p w14:paraId="0C46ECDC" w14:textId="77777777" w:rsidR="004E7CE0" w:rsidRPr="00B22253" w:rsidRDefault="004E7CE0" w:rsidP="00485696">
            <w:pPr>
              <w:pStyle w:val="Tabell-Text"/>
              <w:spacing w:before="60" w:line="200" w:lineRule="exact"/>
              <w:jc w:val="right"/>
              <w:rPr>
                <w:b/>
                <w:iCs/>
              </w:rPr>
            </w:pPr>
            <w:r w:rsidRPr="00B22253">
              <w:rPr>
                <w:b/>
                <w:iCs/>
              </w:rPr>
              <w:t>127 781</w:t>
            </w:r>
          </w:p>
        </w:tc>
      </w:tr>
    </w:tbl>
    <w:p w14:paraId="6D785BD0" w14:textId="3ABF548A" w:rsidR="00404AAB" w:rsidRDefault="00404AAB" w:rsidP="00B22253">
      <w:pPr>
        <w:pStyle w:val="Tabell-Rubrik"/>
        <w:rPr>
          <w:rFonts w:eastAsiaTheme="minorHAnsi" w:cs="Times New Roman"/>
          <w:b w:val="0"/>
          <w:sz w:val="19"/>
        </w:rPr>
      </w:pPr>
      <w:r w:rsidRPr="00404AAB">
        <w:rPr>
          <w:rFonts w:eastAsiaTheme="minorHAnsi" w:cs="Times New Roman"/>
          <w:b w:val="0"/>
          <w:sz w:val="19"/>
        </w:rPr>
        <w:t>Den totala kostnaden för effektivitetsrevisionen ökade med 3,6 miljoner kronor under 2016, till stor del på grund av ökade lönekostnader.  Däremot minskade kostnaden för granskningar med 1,5 miljoner kronor</w:t>
      </w:r>
      <w:r>
        <w:rPr>
          <w:rFonts w:eastAsiaTheme="minorHAnsi" w:cs="Times New Roman"/>
          <w:b w:val="0"/>
          <w:sz w:val="19"/>
        </w:rPr>
        <w:t>.</w:t>
      </w:r>
      <w:r w:rsidRPr="00404AAB">
        <w:rPr>
          <w:rFonts w:eastAsiaTheme="minorHAnsi" w:cs="Times New Roman"/>
          <w:b w:val="0"/>
          <w:sz w:val="19"/>
        </w:rPr>
        <w:t xml:space="preserve"> </w:t>
      </w:r>
    </w:p>
    <w:p w14:paraId="7C624FBD" w14:textId="77777777" w:rsidR="00404AAB" w:rsidRDefault="00404AAB">
      <w:pPr>
        <w:spacing w:before="0" w:after="200" w:line="276" w:lineRule="auto"/>
        <w:jc w:val="left"/>
        <w:rPr>
          <w:rFonts w:eastAsiaTheme="majorEastAsia" w:cstheme="majorBidi"/>
          <w:b/>
          <w:sz w:val="18"/>
        </w:rPr>
      </w:pPr>
      <w:r>
        <w:br w:type="page"/>
      </w:r>
    </w:p>
    <w:p w14:paraId="2672E127" w14:textId="356064B7" w:rsidR="00A03B76" w:rsidRDefault="00A03B76" w:rsidP="00B22253">
      <w:pPr>
        <w:pStyle w:val="Tabell-Rubrik"/>
      </w:pPr>
      <w:r>
        <w:lastRenderedPageBreak/>
        <w:t xml:space="preserve">Tabell 12 Redovisade timmar </w:t>
      </w:r>
      <w:r w:rsidR="007C71BA">
        <w:t xml:space="preserve">för </w:t>
      </w:r>
      <w:r>
        <w:t>e</w:t>
      </w:r>
      <w:r w:rsidRPr="006B7F6A">
        <w:t>ffektivitetsrevisionen</w:t>
      </w:r>
      <w:r>
        <w:t xml:space="preserve"> </w:t>
      </w:r>
      <w:r w:rsidR="008E51BB">
        <w:t>2014–2016</w:t>
      </w:r>
      <w:r w:rsidR="00D45290">
        <w:rPr>
          <w:rStyle w:val="Fotnotsreferens"/>
        </w:rPr>
        <w:footnoteReference w:id="32"/>
      </w:r>
    </w:p>
    <w:tbl>
      <w:tblPr>
        <w:tblW w:w="5954" w:type="dxa"/>
        <w:tblBorders>
          <w:top w:val="single" w:sz="4" w:space="0" w:color="auto"/>
          <w:bottom w:val="single" w:sz="4" w:space="0" w:color="auto"/>
        </w:tblBorders>
        <w:tblLayout w:type="fixed"/>
        <w:tblCellMar>
          <w:left w:w="57" w:type="dxa"/>
          <w:right w:w="57" w:type="dxa"/>
        </w:tblCellMar>
        <w:tblLook w:val="04A0" w:firstRow="1" w:lastRow="0" w:firstColumn="1" w:lastColumn="0" w:noHBand="0" w:noVBand="1"/>
      </w:tblPr>
      <w:tblGrid>
        <w:gridCol w:w="3052"/>
        <w:gridCol w:w="967"/>
        <w:gridCol w:w="967"/>
        <w:gridCol w:w="968"/>
      </w:tblGrid>
      <w:tr w:rsidR="00186B2E" w:rsidRPr="002962E7" w14:paraId="3C25E5F1" w14:textId="77777777" w:rsidTr="00186B2E">
        <w:trPr>
          <w:cantSplit/>
        </w:trPr>
        <w:tc>
          <w:tcPr>
            <w:tcW w:w="2959" w:type="dxa"/>
            <w:tcBorders>
              <w:top w:val="single" w:sz="4" w:space="0" w:color="auto"/>
              <w:bottom w:val="single" w:sz="4" w:space="0" w:color="auto"/>
            </w:tcBorders>
            <w:shd w:val="clear" w:color="auto" w:fill="auto"/>
            <w:noWrap/>
            <w:vAlign w:val="bottom"/>
            <w:hideMark/>
          </w:tcPr>
          <w:p w14:paraId="1A3C092A" w14:textId="77777777" w:rsidR="00186B2E" w:rsidRPr="002962E7" w:rsidRDefault="00186B2E" w:rsidP="0035030D">
            <w:pPr>
              <w:pStyle w:val="Tabell-Kolumnrubrik"/>
            </w:pPr>
            <w:r w:rsidRPr="002962E7">
              <w:t> </w:t>
            </w:r>
          </w:p>
        </w:tc>
        <w:tc>
          <w:tcPr>
            <w:tcW w:w="937" w:type="dxa"/>
            <w:tcBorders>
              <w:top w:val="single" w:sz="4" w:space="0" w:color="auto"/>
              <w:bottom w:val="single" w:sz="4" w:space="0" w:color="auto"/>
            </w:tcBorders>
            <w:shd w:val="clear" w:color="auto" w:fill="auto"/>
            <w:noWrap/>
            <w:vAlign w:val="bottom"/>
            <w:hideMark/>
          </w:tcPr>
          <w:p w14:paraId="65FE4FCB" w14:textId="77777777" w:rsidR="00186B2E" w:rsidRPr="002962E7" w:rsidRDefault="00186B2E" w:rsidP="0035030D">
            <w:pPr>
              <w:pStyle w:val="Tabell-Kolumnrubrik"/>
              <w:jc w:val="right"/>
            </w:pPr>
            <w:r w:rsidRPr="002962E7">
              <w:t>2016</w:t>
            </w:r>
          </w:p>
        </w:tc>
        <w:tc>
          <w:tcPr>
            <w:tcW w:w="937" w:type="dxa"/>
            <w:tcBorders>
              <w:top w:val="single" w:sz="4" w:space="0" w:color="auto"/>
              <w:bottom w:val="single" w:sz="4" w:space="0" w:color="auto"/>
            </w:tcBorders>
            <w:shd w:val="clear" w:color="auto" w:fill="auto"/>
            <w:noWrap/>
            <w:vAlign w:val="bottom"/>
            <w:hideMark/>
          </w:tcPr>
          <w:p w14:paraId="6848131C" w14:textId="77777777" w:rsidR="00186B2E" w:rsidRPr="002962E7" w:rsidRDefault="00186B2E" w:rsidP="0035030D">
            <w:pPr>
              <w:pStyle w:val="Tabell-Kolumnrubrik"/>
              <w:jc w:val="right"/>
            </w:pPr>
            <w:r w:rsidRPr="002962E7">
              <w:t>2015</w:t>
            </w:r>
          </w:p>
        </w:tc>
        <w:tc>
          <w:tcPr>
            <w:tcW w:w="938" w:type="dxa"/>
            <w:tcBorders>
              <w:top w:val="single" w:sz="4" w:space="0" w:color="auto"/>
              <w:bottom w:val="single" w:sz="4" w:space="0" w:color="auto"/>
            </w:tcBorders>
            <w:shd w:val="clear" w:color="auto" w:fill="auto"/>
            <w:noWrap/>
            <w:vAlign w:val="bottom"/>
            <w:hideMark/>
          </w:tcPr>
          <w:p w14:paraId="3011F662" w14:textId="77777777" w:rsidR="00186B2E" w:rsidRPr="002962E7" w:rsidRDefault="00186B2E" w:rsidP="0035030D">
            <w:pPr>
              <w:pStyle w:val="Tabell-Kolumnrubrik"/>
              <w:jc w:val="right"/>
            </w:pPr>
            <w:r w:rsidRPr="002962E7">
              <w:t>2014</w:t>
            </w:r>
          </w:p>
        </w:tc>
      </w:tr>
      <w:tr w:rsidR="00186B2E" w:rsidRPr="002962E7" w14:paraId="03AB4F11" w14:textId="77777777" w:rsidTr="00186B2E">
        <w:trPr>
          <w:cantSplit/>
        </w:trPr>
        <w:tc>
          <w:tcPr>
            <w:tcW w:w="2959" w:type="dxa"/>
            <w:tcBorders>
              <w:top w:val="single" w:sz="4" w:space="0" w:color="auto"/>
            </w:tcBorders>
            <w:shd w:val="clear" w:color="auto" w:fill="auto"/>
            <w:noWrap/>
            <w:vAlign w:val="bottom"/>
            <w:hideMark/>
          </w:tcPr>
          <w:p w14:paraId="14F32E50" w14:textId="77777777" w:rsidR="00186B2E" w:rsidRPr="002962E7" w:rsidRDefault="00186B2E" w:rsidP="00B22253">
            <w:pPr>
              <w:pStyle w:val="Tabell-Text"/>
              <w:spacing w:before="60" w:line="200" w:lineRule="exact"/>
            </w:pPr>
            <w:r w:rsidRPr="002962E7">
              <w:t>Granskning</w:t>
            </w:r>
          </w:p>
        </w:tc>
        <w:tc>
          <w:tcPr>
            <w:tcW w:w="937" w:type="dxa"/>
            <w:tcBorders>
              <w:top w:val="single" w:sz="4" w:space="0" w:color="auto"/>
            </w:tcBorders>
            <w:shd w:val="clear" w:color="auto" w:fill="auto"/>
            <w:noWrap/>
            <w:vAlign w:val="bottom"/>
            <w:hideMark/>
          </w:tcPr>
          <w:p w14:paraId="6BE7C4C0" w14:textId="77777777" w:rsidR="00186B2E" w:rsidRPr="002962E7" w:rsidRDefault="00186B2E" w:rsidP="0035030D">
            <w:pPr>
              <w:pStyle w:val="Tabell-Text"/>
              <w:spacing w:before="60" w:line="200" w:lineRule="exact"/>
              <w:jc w:val="right"/>
            </w:pPr>
            <w:r w:rsidRPr="002962E7">
              <w:t>91 759</w:t>
            </w:r>
          </w:p>
        </w:tc>
        <w:tc>
          <w:tcPr>
            <w:tcW w:w="937" w:type="dxa"/>
            <w:tcBorders>
              <w:top w:val="single" w:sz="4" w:space="0" w:color="auto"/>
            </w:tcBorders>
            <w:shd w:val="clear" w:color="auto" w:fill="auto"/>
            <w:noWrap/>
            <w:vAlign w:val="bottom"/>
            <w:hideMark/>
          </w:tcPr>
          <w:p w14:paraId="3573E593" w14:textId="77777777" w:rsidR="00186B2E" w:rsidRPr="002962E7" w:rsidRDefault="00186B2E" w:rsidP="0035030D">
            <w:pPr>
              <w:pStyle w:val="Tabell-Text"/>
              <w:spacing w:before="60" w:line="200" w:lineRule="exact"/>
              <w:jc w:val="right"/>
            </w:pPr>
            <w:r>
              <w:t>102 252</w:t>
            </w:r>
          </w:p>
        </w:tc>
        <w:tc>
          <w:tcPr>
            <w:tcW w:w="938" w:type="dxa"/>
            <w:tcBorders>
              <w:top w:val="single" w:sz="4" w:space="0" w:color="auto"/>
            </w:tcBorders>
            <w:shd w:val="clear" w:color="auto" w:fill="auto"/>
            <w:noWrap/>
            <w:vAlign w:val="bottom"/>
            <w:hideMark/>
          </w:tcPr>
          <w:p w14:paraId="3A3AFA91" w14:textId="77777777" w:rsidR="00186B2E" w:rsidRPr="002962E7" w:rsidRDefault="00186B2E" w:rsidP="0035030D">
            <w:pPr>
              <w:pStyle w:val="Tabell-Text"/>
              <w:spacing w:before="60" w:line="200" w:lineRule="exact"/>
              <w:jc w:val="right"/>
            </w:pPr>
            <w:r>
              <w:t>90 354</w:t>
            </w:r>
          </w:p>
        </w:tc>
      </w:tr>
      <w:tr w:rsidR="00186B2E" w:rsidRPr="002962E7" w14:paraId="2F59A4A1" w14:textId="77777777" w:rsidTr="00186B2E">
        <w:trPr>
          <w:cantSplit/>
        </w:trPr>
        <w:tc>
          <w:tcPr>
            <w:tcW w:w="2959" w:type="dxa"/>
            <w:shd w:val="clear" w:color="auto" w:fill="auto"/>
            <w:noWrap/>
            <w:vAlign w:val="bottom"/>
            <w:hideMark/>
          </w:tcPr>
          <w:p w14:paraId="5E04F01A" w14:textId="39CA705B" w:rsidR="00186B2E" w:rsidRPr="002962E7" w:rsidRDefault="00186B2E" w:rsidP="00B22253">
            <w:pPr>
              <w:pStyle w:val="Tabell-Text"/>
              <w:spacing w:before="60" w:line="200" w:lineRule="exact"/>
            </w:pPr>
            <w:r w:rsidRPr="002962E7">
              <w:t xml:space="preserve">Omvärldsbevakning </w:t>
            </w:r>
            <w:r w:rsidR="004E7CE0">
              <w:t>Effektivitetsrevisionen</w:t>
            </w:r>
          </w:p>
        </w:tc>
        <w:tc>
          <w:tcPr>
            <w:tcW w:w="937" w:type="dxa"/>
            <w:shd w:val="clear" w:color="auto" w:fill="auto"/>
            <w:noWrap/>
            <w:vAlign w:val="bottom"/>
            <w:hideMark/>
          </w:tcPr>
          <w:p w14:paraId="771B4CB6" w14:textId="77777777" w:rsidR="00186B2E" w:rsidRPr="002962E7" w:rsidRDefault="00186B2E" w:rsidP="0035030D">
            <w:pPr>
              <w:pStyle w:val="Tabell-Text"/>
              <w:spacing w:before="60" w:line="200" w:lineRule="exact"/>
              <w:jc w:val="right"/>
            </w:pPr>
            <w:r w:rsidRPr="002962E7">
              <w:t>23 406</w:t>
            </w:r>
          </w:p>
        </w:tc>
        <w:tc>
          <w:tcPr>
            <w:tcW w:w="937" w:type="dxa"/>
            <w:shd w:val="clear" w:color="auto" w:fill="auto"/>
            <w:noWrap/>
            <w:vAlign w:val="bottom"/>
            <w:hideMark/>
          </w:tcPr>
          <w:p w14:paraId="6D5ACA0A" w14:textId="77777777" w:rsidR="00186B2E" w:rsidRPr="002962E7" w:rsidRDefault="00186B2E" w:rsidP="0035030D">
            <w:pPr>
              <w:pStyle w:val="Tabell-Text"/>
              <w:spacing w:before="60" w:line="200" w:lineRule="exact"/>
              <w:jc w:val="right"/>
            </w:pPr>
            <w:r>
              <w:t>19 205</w:t>
            </w:r>
          </w:p>
        </w:tc>
        <w:tc>
          <w:tcPr>
            <w:tcW w:w="938" w:type="dxa"/>
            <w:shd w:val="clear" w:color="auto" w:fill="auto"/>
            <w:noWrap/>
            <w:vAlign w:val="bottom"/>
            <w:hideMark/>
          </w:tcPr>
          <w:p w14:paraId="4F05DF70" w14:textId="77777777" w:rsidR="00186B2E" w:rsidRPr="002962E7" w:rsidRDefault="00186B2E" w:rsidP="0035030D">
            <w:pPr>
              <w:pStyle w:val="Tabell-Text"/>
              <w:spacing w:before="60" w:line="200" w:lineRule="exact"/>
              <w:jc w:val="right"/>
            </w:pPr>
            <w:r>
              <w:t>15 251</w:t>
            </w:r>
          </w:p>
        </w:tc>
      </w:tr>
      <w:tr w:rsidR="00186B2E" w:rsidRPr="002962E7" w14:paraId="703BE093" w14:textId="77777777" w:rsidTr="00186B2E">
        <w:trPr>
          <w:cantSplit/>
        </w:trPr>
        <w:tc>
          <w:tcPr>
            <w:tcW w:w="2959" w:type="dxa"/>
            <w:shd w:val="clear" w:color="auto" w:fill="auto"/>
            <w:noWrap/>
            <w:vAlign w:val="bottom"/>
            <w:hideMark/>
          </w:tcPr>
          <w:p w14:paraId="1D0D7F45" w14:textId="77777777" w:rsidR="00186B2E" w:rsidRPr="002962E7" w:rsidRDefault="00186B2E" w:rsidP="00B22253">
            <w:pPr>
              <w:pStyle w:val="Tabell-Text"/>
              <w:spacing w:before="60" w:line="200" w:lineRule="exact"/>
            </w:pPr>
            <w:r w:rsidRPr="002962E7">
              <w:t>Övrig avrapportering</w:t>
            </w:r>
          </w:p>
        </w:tc>
        <w:tc>
          <w:tcPr>
            <w:tcW w:w="937" w:type="dxa"/>
            <w:shd w:val="clear" w:color="auto" w:fill="auto"/>
            <w:noWrap/>
            <w:vAlign w:val="bottom"/>
            <w:hideMark/>
          </w:tcPr>
          <w:p w14:paraId="66F02CCD" w14:textId="77777777" w:rsidR="00186B2E" w:rsidRPr="002962E7" w:rsidRDefault="00186B2E" w:rsidP="0035030D">
            <w:pPr>
              <w:pStyle w:val="Tabell-Text"/>
              <w:spacing w:before="60" w:line="200" w:lineRule="exact"/>
              <w:jc w:val="right"/>
            </w:pPr>
            <w:r w:rsidRPr="002962E7">
              <w:t>5 551</w:t>
            </w:r>
          </w:p>
        </w:tc>
        <w:tc>
          <w:tcPr>
            <w:tcW w:w="937" w:type="dxa"/>
            <w:shd w:val="clear" w:color="auto" w:fill="auto"/>
            <w:noWrap/>
            <w:vAlign w:val="bottom"/>
            <w:hideMark/>
          </w:tcPr>
          <w:p w14:paraId="26F3AA7D" w14:textId="77777777" w:rsidR="00186B2E" w:rsidRPr="002962E7" w:rsidRDefault="00186B2E" w:rsidP="0035030D">
            <w:pPr>
              <w:pStyle w:val="Tabell-Text"/>
              <w:spacing w:before="60" w:line="200" w:lineRule="exact"/>
              <w:jc w:val="right"/>
            </w:pPr>
            <w:r>
              <w:t>8 987</w:t>
            </w:r>
          </w:p>
        </w:tc>
        <w:tc>
          <w:tcPr>
            <w:tcW w:w="938" w:type="dxa"/>
            <w:shd w:val="clear" w:color="auto" w:fill="auto"/>
            <w:noWrap/>
            <w:vAlign w:val="bottom"/>
            <w:hideMark/>
          </w:tcPr>
          <w:p w14:paraId="6CE0341B" w14:textId="77777777" w:rsidR="00186B2E" w:rsidRPr="002962E7" w:rsidRDefault="00186B2E" w:rsidP="0035030D">
            <w:pPr>
              <w:pStyle w:val="Tabell-Text"/>
              <w:spacing w:before="60" w:line="200" w:lineRule="exact"/>
              <w:jc w:val="right"/>
            </w:pPr>
            <w:r>
              <w:t>5 162</w:t>
            </w:r>
          </w:p>
        </w:tc>
      </w:tr>
      <w:tr w:rsidR="00186B2E" w:rsidRPr="002962E7" w14:paraId="2E9362FF" w14:textId="77777777" w:rsidTr="00186B2E">
        <w:trPr>
          <w:cantSplit/>
        </w:trPr>
        <w:tc>
          <w:tcPr>
            <w:tcW w:w="2959" w:type="dxa"/>
            <w:shd w:val="clear" w:color="auto" w:fill="auto"/>
            <w:noWrap/>
            <w:vAlign w:val="bottom"/>
            <w:hideMark/>
          </w:tcPr>
          <w:p w14:paraId="44234F7A" w14:textId="42378F34" w:rsidR="00186B2E" w:rsidRPr="002962E7" w:rsidRDefault="004E7CE0" w:rsidP="00B22253">
            <w:pPr>
              <w:pStyle w:val="Tabell-Text"/>
              <w:spacing w:before="60" w:line="200" w:lineRule="exact"/>
            </w:pPr>
            <w:r>
              <w:t>Metodutveckling och utbildning</w:t>
            </w:r>
          </w:p>
        </w:tc>
        <w:tc>
          <w:tcPr>
            <w:tcW w:w="937" w:type="dxa"/>
            <w:shd w:val="clear" w:color="auto" w:fill="auto"/>
            <w:noWrap/>
            <w:vAlign w:val="bottom"/>
            <w:hideMark/>
          </w:tcPr>
          <w:p w14:paraId="183503A7" w14:textId="77777777" w:rsidR="00186B2E" w:rsidRPr="002962E7" w:rsidRDefault="00186B2E" w:rsidP="0035030D">
            <w:pPr>
              <w:pStyle w:val="Tabell-Text"/>
              <w:spacing w:before="60" w:line="200" w:lineRule="exact"/>
              <w:jc w:val="right"/>
            </w:pPr>
            <w:r w:rsidRPr="002962E7">
              <w:t>2 671</w:t>
            </w:r>
          </w:p>
        </w:tc>
        <w:tc>
          <w:tcPr>
            <w:tcW w:w="937" w:type="dxa"/>
            <w:shd w:val="clear" w:color="auto" w:fill="auto"/>
            <w:noWrap/>
            <w:vAlign w:val="bottom"/>
            <w:hideMark/>
          </w:tcPr>
          <w:p w14:paraId="44D9E23A" w14:textId="729862B8" w:rsidR="00186B2E" w:rsidRPr="002962E7" w:rsidRDefault="00AF5AED" w:rsidP="0035030D">
            <w:pPr>
              <w:pStyle w:val="Tabell-Text"/>
              <w:spacing w:before="60" w:line="200" w:lineRule="exact"/>
              <w:jc w:val="right"/>
            </w:pPr>
            <w:r w:rsidRPr="005D1D94">
              <w:rPr>
                <w:szCs w:val="16"/>
              </w:rPr>
              <w:t>–</w:t>
            </w:r>
          </w:p>
        </w:tc>
        <w:tc>
          <w:tcPr>
            <w:tcW w:w="938" w:type="dxa"/>
            <w:shd w:val="clear" w:color="auto" w:fill="auto"/>
            <w:noWrap/>
            <w:vAlign w:val="bottom"/>
            <w:hideMark/>
          </w:tcPr>
          <w:p w14:paraId="75C8ACA0" w14:textId="5B1019B7" w:rsidR="00186B2E" w:rsidRPr="002962E7" w:rsidRDefault="00AF5AED" w:rsidP="0035030D">
            <w:pPr>
              <w:pStyle w:val="Tabell-Text"/>
              <w:spacing w:before="60" w:line="200" w:lineRule="exact"/>
              <w:jc w:val="right"/>
            </w:pPr>
            <w:r w:rsidRPr="005D1D94">
              <w:rPr>
                <w:szCs w:val="16"/>
              </w:rPr>
              <w:t>–</w:t>
            </w:r>
          </w:p>
        </w:tc>
      </w:tr>
      <w:tr w:rsidR="00186B2E" w:rsidRPr="0035030D" w14:paraId="2F7E7182" w14:textId="77777777" w:rsidTr="00186B2E">
        <w:trPr>
          <w:cantSplit/>
        </w:trPr>
        <w:tc>
          <w:tcPr>
            <w:tcW w:w="2959" w:type="dxa"/>
            <w:shd w:val="clear" w:color="auto" w:fill="auto"/>
            <w:noWrap/>
            <w:vAlign w:val="bottom"/>
            <w:hideMark/>
          </w:tcPr>
          <w:p w14:paraId="6749A7A0" w14:textId="77777777" w:rsidR="00186B2E" w:rsidRPr="0035030D" w:rsidRDefault="00186B2E" w:rsidP="00B22253">
            <w:pPr>
              <w:pStyle w:val="Tabell-Text"/>
              <w:spacing w:before="60" w:line="200" w:lineRule="exact"/>
              <w:rPr>
                <w:b/>
                <w:iCs/>
              </w:rPr>
            </w:pPr>
            <w:r w:rsidRPr="0035030D">
              <w:rPr>
                <w:b/>
                <w:iCs/>
              </w:rPr>
              <w:t>Summa</w:t>
            </w:r>
          </w:p>
        </w:tc>
        <w:tc>
          <w:tcPr>
            <w:tcW w:w="937" w:type="dxa"/>
            <w:shd w:val="clear" w:color="auto" w:fill="auto"/>
            <w:noWrap/>
            <w:vAlign w:val="bottom"/>
            <w:hideMark/>
          </w:tcPr>
          <w:p w14:paraId="0619C0D2" w14:textId="7BC9EF5F" w:rsidR="00186B2E" w:rsidRPr="0035030D" w:rsidRDefault="00186B2E" w:rsidP="00AF5AED">
            <w:pPr>
              <w:pStyle w:val="Tabell-Text"/>
              <w:spacing w:before="60" w:line="200" w:lineRule="exact"/>
              <w:jc w:val="right"/>
              <w:rPr>
                <w:b/>
                <w:iCs/>
              </w:rPr>
            </w:pPr>
            <w:r w:rsidRPr="0035030D">
              <w:rPr>
                <w:b/>
                <w:iCs/>
              </w:rPr>
              <w:t>123 38</w:t>
            </w:r>
            <w:r w:rsidR="00AF5AED">
              <w:rPr>
                <w:b/>
                <w:iCs/>
              </w:rPr>
              <w:t>7</w:t>
            </w:r>
          </w:p>
        </w:tc>
        <w:tc>
          <w:tcPr>
            <w:tcW w:w="937" w:type="dxa"/>
            <w:shd w:val="clear" w:color="auto" w:fill="auto"/>
            <w:noWrap/>
            <w:vAlign w:val="bottom"/>
            <w:hideMark/>
          </w:tcPr>
          <w:p w14:paraId="2506F848" w14:textId="77777777" w:rsidR="00186B2E" w:rsidRPr="0035030D" w:rsidRDefault="00186B2E" w:rsidP="0035030D">
            <w:pPr>
              <w:pStyle w:val="Tabell-Text"/>
              <w:spacing w:before="60" w:line="200" w:lineRule="exact"/>
              <w:jc w:val="right"/>
              <w:rPr>
                <w:b/>
                <w:iCs/>
              </w:rPr>
            </w:pPr>
            <w:r w:rsidRPr="0035030D">
              <w:rPr>
                <w:b/>
                <w:iCs/>
              </w:rPr>
              <w:t>130 444</w:t>
            </w:r>
          </w:p>
        </w:tc>
        <w:tc>
          <w:tcPr>
            <w:tcW w:w="938" w:type="dxa"/>
            <w:shd w:val="clear" w:color="auto" w:fill="auto"/>
            <w:noWrap/>
            <w:vAlign w:val="bottom"/>
            <w:hideMark/>
          </w:tcPr>
          <w:p w14:paraId="176F9A48" w14:textId="77777777" w:rsidR="00186B2E" w:rsidRPr="0035030D" w:rsidRDefault="00186B2E" w:rsidP="0035030D">
            <w:pPr>
              <w:pStyle w:val="Tabell-Text"/>
              <w:spacing w:before="60" w:line="200" w:lineRule="exact"/>
              <w:jc w:val="right"/>
              <w:rPr>
                <w:b/>
                <w:iCs/>
              </w:rPr>
            </w:pPr>
            <w:r w:rsidRPr="0035030D">
              <w:rPr>
                <w:b/>
                <w:iCs/>
              </w:rPr>
              <w:t>110 767</w:t>
            </w:r>
          </w:p>
        </w:tc>
      </w:tr>
    </w:tbl>
    <w:p w14:paraId="79A01853" w14:textId="77777777" w:rsidR="00B140FF" w:rsidRDefault="00B140FF" w:rsidP="00B140FF">
      <w:pPr>
        <w:pStyle w:val="Normaltindrag"/>
        <w:ind w:firstLine="0"/>
      </w:pPr>
    </w:p>
    <w:p w14:paraId="0DD211BB" w14:textId="29DA7507" w:rsidR="00B140FF" w:rsidRPr="00B140FF" w:rsidRDefault="00B140FF" w:rsidP="00B140FF">
      <w:r>
        <w:t>Antal redovisade timmar för effektivitetsrevisionen och för granskning var lägre jämfört med 2015. Detta främst på grund av färre årsarbetskrafter under året.</w:t>
      </w:r>
    </w:p>
    <w:p w14:paraId="59831B95" w14:textId="5CEB9EC4" w:rsidR="00A03B76" w:rsidRPr="00A03B76" w:rsidRDefault="00A03B76" w:rsidP="00552B72">
      <w:pPr>
        <w:pStyle w:val="Tabell-Rubrik"/>
      </w:pPr>
      <w:r w:rsidRPr="005C3971">
        <w:t xml:space="preserve">Tabell 13 Kostnader för granskningar </w:t>
      </w:r>
      <w:r w:rsidR="008E51BB">
        <w:t>2014–2016</w:t>
      </w:r>
      <w:r w:rsidR="008E51BB" w:rsidRPr="005C3971">
        <w:t xml:space="preserve"> </w:t>
      </w:r>
      <w:r w:rsidRPr="005C3971">
        <w:t>(tkr)</w:t>
      </w:r>
    </w:p>
    <w:tbl>
      <w:tblPr>
        <w:tblW w:w="5954" w:type="dxa"/>
        <w:tblBorders>
          <w:top w:val="single" w:sz="4" w:space="0" w:color="auto"/>
          <w:bottom w:val="single" w:sz="4" w:space="0" w:color="auto"/>
        </w:tblBorders>
        <w:tblLayout w:type="fixed"/>
        <w:tblCellMar>
          <w:left w:w="57" w:type="dxa"/>
          <w:right w:w="57" w:type="dxa"/>
        </w:tblCellMar>
        <w:tblLook w:val="04A0" w:firstRow="1" w:lastRow="0" w:firstColumn="1" w:lastColumn="0" w:noHBand="0" w:noVBand="1"/>
      </w:tblPr>
      <w:tblGrid>
        <w:gridCol w:w="3710"/>
        <w:gridCol w:w="748"/>
        <w:gridCol w:w="748"/>
        <w:gridCol w:w="748"/>
      </w:tblGrid>
      <w:tr w:rsidR="005C3971" w:rsidRPr="000A44A6" w14:paraId="5031D4CD" w14:textId="77777777" w:rsidTr="00B140FF">
        <w:tc>
          <w:tcPr>
            <w:tcW w:w="3710" w:type="dxa"/>
            <w:tcBorders>
              <w:top w:val="single" w:sz="4" w:space="0" w:color="auto"/>
              <w:bottom w:val="single" w:sz="4" w:space="0" w:color="auto"/>
            </w:tcBorders>
            <w:shd w:val="clear" w:color="auto" w:fill="auto"/>
            <w:noWrap/>
            <w:vAlign w:val="bottom"/>
            <w:hideMark/>
          </w:tcPr>
          <w:p w14:paraId="53467CB2" w14:textId="2A9FD679" w:rsidR="005C3971" w:rsidRPr="000A44A6" w:rsidRDefault="005C3971" w:rsidP="000A44A6">
            <w:pPr>
              <w:pStyle w:val="Tabell-Text"/>
              <w:spacing w:before="60" w:line="200" w:lineRule="exact"/>
              <w:rPr>
                <w:b/>
              </w:rPr>
            </w:pPr>
            <w:r w:rsidRPr="000A44A6">
              <w:rPr>
                <w:b/>
              </w:rPr>
              <w:t> </w:t>
            </w:r>
          </w:p>
        </w:tc>
        <w:tc>
          <w:tcPr>
            <w:tcW w:w="748" w:type="dxa"/>
            <w:tcBorders>
              <w:top w:val="single" w:sz="4" w:space="0" w:color="auto"/>
              <w:bottom w:val="single" w:sz="4" w:space="0" w:color="auto"/>
            </w:tcBorders>
            <w:shd w:val="clear" w:color="auto" w:fill="auto"/>
            <w:noWrap/>
            <w:vAlign w:val="bottom"/>
            <w:hideMark/>
          </w:tcPr>
          <w:p w14:paraId="522A9A25" w14:textId="2D548503" w:rsidR="005C3971" w:rsidRPr="000A44A6" w:rsidRDefault="005C3971" w:rsidP="000A44A6">
            <w:pPr>
              <w:pStyle w:val="Tabell-Text"/>
              <w:spacing w:before="60" w:line="200" w:lineRule="exact"/>
              <w:jc w:val="right"/>
              <w:rPr>
                <w:b/>
              </w:rPr>
            </w:pPr>
            <w:r w:rsidRPr="000A44A6">
              <w:rPr>
                <w:b/>
              </w:rPr>
              <w:t>2016</w:t>
            </w:r>
          </w:p>
        </w:tc>
        <w:tc>
          <w:tcPr>
            <w:tcW w:w="748" w:type="dxa"/>
            <w:tcBorders>
              <w:top w:val="single" w:sz="4" w:space="0" w:color="auto"/>
              <w:bottom w:val="single" w:sz="4" w:space="0" w:color="auto"/>
            </w:tcBorders>
            <w:shd w:val="clear" w:color="auto" w:fill="auto"/>
            <w:noWrap/>
            <w:vAlign w:val="bottom"/>
            <w:hideMark/>
          </w:tcPr>
          <w:p w14:paraId="47686358" w14:textId="1F48173E" w:rsidR="005C3971" w:rsidRPr="000A44A6" w:rsidRDefault="005C3971" w:rsidP="000A44A6">
            <w:pPr>
              <w:pStyle w:val="Tabell-Text"/>
              <w:spacing w:before="60" w:line="200" w:lineRule="exact"/>
              <w:jc w:val="right"/>
              <w:rPr>
                <w:b/>
              </w:rPr>
            </w:pPr>
            <w:r w:rsidRPr="000A44A6">
              <w:rPr>
                <w:b/>
              </w:rPr>
              <w:t>2015</w:t>
            </w:r>
          </w:p>
        </w:tc>
        <w:tc>
          <w:tcPr>
            <w:tcW w:w="748" w:type="dxa"/>
            <w:tcBorders>
              <w:top w:val="single" w:sz="4" w:space="0" w:color="auto"/>
              <w:bottom w:val="single" w:sz="4" w:space="0" w:color="auto"/>
            </w:tcBorders>
            <w:shd w:val="clear" w:color="auto" w:fill="auto"/>
            <w:noWrap/>
            <w:vAlign w:val="bottom"/>
            <w:hideMark/>
          </w:tcPr>
          <w:p w14:paraId="0AB80203" w14:textId="277B64DD" w:rsidR="005C3971" w:rsidRPr="000A44A6" w:rsidRDefault="005C3971" w:rsidP="000A44A6">
            <w:pPr>
              <w:pStyle w:val="Tabell-Text"/>
              <w:spacing w:before="60" w:line="200" w:lineRule="exact"/>
              <w:jc w:val="right"/>
              <w:rPr>
                <w:b/>
              </w:rPr>
            </w:pPr>
            <w:r w:rsidRPr="000A44A6">
              <w:rPr>
                <w:b/>
              </w:rPr>
              <w:t>2014</w:t>
            </w:r>
          </w:p>
        </w:tc>
      </w:tr>
      <w:tr w:rsidR="005C3971" w:rsidRPr="000A44A6" w14:paraId="494A4EEE" w14:textId="77777777" w:rsidTr="00B140FF">
        <w:tc>
          <w:tcPr>
            <w:tcW w:w="3710" w:type="dxa"/>
            <w:tcBorders>
              <w:top w:val="single" w:sz="4" w:space="0" w:color="auto"/>
            </w:tcBorders>
            <w:shd w:val="clear" w:color="auto" w:fill="auto"/>
            <w:noWrap/>
            <w:vAlign w:val="bottom"/>
            <w:hideMark/>
          </w:tcPr>
          <w:p w14:paraId="22BDA0A7" w14:textId="7F535B6F" w:rsidR="005C3971" w:rsidRPr="000A44A6" w:rsidRDefault="005C3971" w:rsidP="000A44A6">
            <w:pPr>
              <w:pStyle w:val="Tabell-Text"/>
              <w:spacing w:before="60" w:line="200" w:lineRule="exact"/>
            </w:pPr>
            <w:r w:rsidRPr="000A44A6">
              <w:t>Upparbetad kostnad vid årets början</w:t>
            </w:r>
          </w:p>
        </w:tc>
        <w:tc>
          <w:tcPr>
            <w:tcW w:w="748" w:type="dxa"/>
            <w:tcBorders>
              <w:top w:val="single" w:sz="4" w:space="0" w:color="auto"/>
            </w:tcBorders>
            <w:shd w:val="clear" w:color="auto" w:fill="auto"/>
            <w:noWrap/>
            <w:vAlign w:val="bottom"/>
            <w:hideMark/>
          </w:tcPr>
          <w:p w14:paraId="5FC8FAE3" w14:textId="449202C5" w:rsidR="005C3971" w:rsidRPr="000A44A6" w:rsidRDefault="005C3971" w:rsidP="000A44A6">
            <w:pPr>
              <w:pStyle w:val="Tabell-Text"/>
              <w:spacing w:before="60" w:line="200" w:lineRule="exact"/>
              <w:jc w:val="right"/>
            </w:pPr>
            <w:r w:rsidRPr="000A44A6">
              <w:t>65 776</w:t>
            </w:r>
          </w:p>
        </w:tc>
        <w:tc>
          <w:tcPr>
            <w:tcW w:w="748" w:type="dxa"/>
            <w:tcBorders>
              <w:top w:val="single" w:sz="4" w:space="0" w:color="auto"/>
            </w:tcBorders>
            <w:shd w:val="clear" w:color="auto" w:fill="auto"/>
            <w:noWrap/>
            <w:vAlign w:val="bottom"/>
            <w:hideMark/>
          </w:tcPr>
          <w:p w14:paraId="3C4DB699" w14:textId="64005938" w:rsidR="005C3971" w:rsidRPr="000A44A6" w:rsidRDefault="005C3971" w:rsidP="000A44A6">
            <w:pPr>
              <w:pStyle w:val="Tabell-Text"/>
              <w:spacing w:before="60" w:line="200" w:lineRule="exact"/>
              <w:jc w:val="right"/>
            </w:pPr>
            <w:r w:rsidRPr="000A44A6">
              <w:t>43 593</w:t>
            </w:r>
          </w:p>
        </w:tc>
        <w:tc>
          <w:tcPr>
            <w:tcW w:w="748" w:type="dxa"/>
            <w:tcBorders>
              <w:top w:val="single" w:sz="4" w:space="0" w:color="auto"/>
            </w:tcBorders>
            <w:shd w:val="clear" w:color="auto" w:fill="auto"/>
            <w:noWrap/>
            <w:vAlign w:val="bottom"/>
            <w:hideMark/>
          </w:tcPr>
          <w:p w14:paraId="0C62E726" w14:textId="47B7CFB3" w:rsidR="005C3971" w:rsidRPr="000A44A6" w:rsidRDefault="005C3971" w:rsidP="000A44A6">
            <w:pPr>
              <w:pStyle w:val="Tabell-Text"/>
              <w:spacing w:before="60" w:line="200" w:lineRule="exact"/>
              <w:jc w:val="right"/>
            </w:pPr>
            <w:r w:rsidRPr="000A44A6">
              <w:t>44 787</w:t>
            </w:r>
          </w:p>
        </w:tc>
      </w:tr>
      <w:tr w:rsidR="005C3971" w:rsidRPr="00B31E0A" w14:paraId="0BDC7359" w14:textId="77777777" w:rsidTr="00B140FF">
        <w:tc>
          <w:tcPr>
            <w:tcW w:w="3710" w:type="dxa"/>
            <w:shd w:val="clear" w:color="auto" w:fill="auto"/>
            <w:noWrap/>
            <w:vAlign w:val="bottom"/>
            <w:hideMark/>
          </w:tcPr>
          <w:p w14:paraId="42C2EE28" w14:textId="523842D1" w:rsidR="005C3971" w:rsidRPr="00B31E0A" w:rsidRDefault="005C3971" w:rsidP="000A44A6">
            <w:pPr>
              <w:pStyle w:val="Tabell-Text"/>
              <w:spacing w:before="60" w:line="200" w:lineRule="exact"/>
              <w:rPr>
                <w:b/>
              </w:rPr>
            </w:pPr>
            <w:r w:rsidRPr="00B31E0A">
              <w:rPr>
                <w:b/>
              </w:rPr>
              <w:t>Årets kostnad för granskningar</w:t>
            </w:r>
          </w:p>
        </w:tc>
        <w:tc>
          <w:tcPr>
            <w:tcW w:w="748" w:type="dxa"/>
            <w:shd w:val="clear" w:color="auto" w:fill="auto"/>
            <w:noWrap/>
            <w:vAlign w:val="bottom"/>
            <w:hideMark/>
          </w:tcPr>
          <w:p w14:paraId="4B374B5F" w14:textId="5F328E37" w:rsidR="005C3971" w:rsidRPr="00B31E0A" w:rsidRDefault="005C3971" w:rsidP="000A44A6">
            <w:pPr>
              <w:pStyle w:val="Tabell-Text"/>
              <w:spacing w:before="60" w:line="200" w:lineRule="exact"/>
              <w:jc w:val="right"/>
              <w:rPr>
                <w:b/>
              </w:rPr>
            </w:pPr>
            <w:r w:rsidRPr="00B31E0A">
              <w:rPr>
                <w:b/>
              </w:rPr>
              <w:t>110 204</w:t>
            </w:r>
          </w:p>
        </w:tc>
        <w:tc>
          <w:tcPr>
            <w:tcW w:w="748" w:type="dxa"/>
            <w:shd w:val="clear" w:color="auto" w:fill="auto"/>
            <w:noWrap/>
            <w:vAlign w:val="bottom"/>
            <w:hideMark/>
          </w:tcPr>
          <w:p w14:paraId="2353695C" w14:textId="1A92B740" w:rsidR="005C3971" w:rsidRPr="00B31E0A" w:rsidRDefault="005C3971" w:rsidP="000A44A6">
            <w:pPr>
              <w:pStyle w:val="Tabell-Text"/>
              <w:spacing w:before="60" w:line="200" w:lineRule="exact"/>
              <w:jc w:val="right"/>
              <w:rPr>
                <w:b/>
              </w:rPr>
            </w:pPr>
            <w:r w:rsidRPr="00B31E0A">
              <w:rPr>
                <w:b/>
              </w:rPr>
              <w:t>111 726</w:t>
            </w:r>
          </w:p>
        </w:tc>
        <w:tc>
          <w:tcPr>
            <w:tcW w:w="748" w:type="dxa"/>
            <w:shd w:val="clear" w:color="auto" w:fill="auto"/>
            <w:noWrap/>
            <w:vAlign w:val="bottom"/>
            <w:hideMark/>
          </w:tcPr>
          <w:p w14:paraId="51FDACD6" w14:textId="7C72953C" w:rsidR="005C3971" w:rsidRPr="00B31E0A" w:rsidRDefault="005C3971" w:rsidP="000A44A6">
            <w:pPr>
              <w:pStyle w:val="Tabell-Text"/>
              <w:spacing w:before="60" w:line="200" w:lineRule="exact"/>
              <w:jc w:val="right"/>
              <w:rPr>
                <w:b/>
              </w:rPr>
            </w:pPr>
            <w:r w:rsidRPr="00B31E0A">
              <w:rPr>
                <w:b/>
              </w:rPr>
              <w:t>103 596</w:t>
            </w:r>
          </w:p>
        </w:tc>
      </w:tr>
      <w:tr w:rsidR="005C3971" w:rsidRPr="000A44A6" w14:paraId="57764E42" w14:textId="77777777" w:rsidTr="00B140FF">
        <w:tc>
          <w:tcPr>
            <w:tcW w:w="3710" w:type="dxa"/>
            <w:shd w:val="clear" w:color="auto" w:fill="auto"/>
            <w:noWrap/>
            <w:vAlign w:val="bottom"/>
            <w:hideMark/>
          </w:tcPr>
          <w:p w14:paraId="2341DC80" w14:textId="4CA86223" w:rsidR="005C3971" w:rsidRPr="000A44A6" w:rsidRDefault="005C3971" w:rsidP="000A44A6">
            <w:pPr>
              <w:pStyle w:val="Tabell-Text"/>
              <w:spacing w:before="60" w:line="200" w:lineRule="exact"/>
            </w:pPr>
            <w:r w:rsidRPr="000A44A6">
              <w:t>Upparbetad kostnad vi</w:t>
            </w:r>
            <w:r w:rsidR="002B75BA">
              <w:t>d</w:t>
            </w:r>
            <w:r w:rsidRPr="000A44A6">
              <w:t xml:space="preserve"> årets slut</w:t>
            </w:r>
          </w:p>
        </w:tc>
        <w:tc>
          <w:tcPr>
            <w:tcW w:w="748" w:type="dxa"/>
            <w:shd w:val="clear" w:color="auto" w:fill="auto"/>
            <w:noWrap/>
            <w:vAlign w:val="bottom"/>
            <w:hideMark/>
          </w:tcPr>
          <w:p w14:paraId="30B4D2B3" w14:textId="0D98F789" w:rsidR="005C3971" w:rsidRPr="000A44A6" w:rsidRDefault="005C3971" w:rsidP="000A44A6">
            <w:pPr>
              <w:pStyle w:val="Tabell-Text"/>
              <w:spacing w:before="60" w:line="200" w:lineRule="exact"/>
              <w:jc w:val="right"/>
            </w:pPr>
            <w:r w:rsidRPr="000A44A6">
              <w:t>51 861</w:t>
            </w:r>
          </w:p>
        </w:tc>
        <w:tc>
          <w:tcPr>
            <w:tcW w:w="748" w:type="dxa"/>
            <w:shd w:val="clear" w:color="auto" w:fill="auto"/>
            <w:noWrap/>
            <w:vAlign w:val="bottom"/>
            <w:hideMark/>
          </w:tcPr>
          <w:p w14:paraId="2403D959" w14:textId="4A70B446" w:rsidR="005C3971" w:rsidRPr="000A44A6" w:rsidRDefault="005C3971" w:rsidP="000A44A6">
            <w:pPr>
              <w:pStyle w:val="Tabell-Text"/>
              <w:spacing w:before="60" w:line="200" w:lineRule="exact"/>
              <w:jc w:val="right"/>
            </w:pPr>
            <w:r w:rsidRPr="000A44A6">
              <w:t>65 776</w:t>
            </w:r>
          </w:p>
        </w:tc>
        <w:tc>
          <w:tcPr>
            <w:tcW w:w="748" w:type="dxa"/>
            <w:shd w:val="clear" w:color="auto" w:fill="auto"/>
            <w:noWrap/>
            <w:vAlign w:val="bottom"/>
            <w:hideMark/>
          </w:tcPr>
          <w:p w14:paraId="42B5E746" w14:textId="5B9E0618" w:rsidR="005C3971" w:rsidRPr="000A44A6" w:rsidRDefault="005C3971" w:rsidP="000A44A6">
            <w:pPr>
              <w:pStyle w:val="Tabell-Text"/>
              <w:spacing w:before="60" w:line="200" w:lineRule="exact"/>
              <w:jc w:val="right"/>
            </w:pPr>
            <w:r w:rsidRPr="000A44A6">
              <w:t>43 593</w:t>
            </w:r>
          </w:p>
        </w:tc>
      </w:tr>
      <w:tr w:rsidR="005C3971" w:rsidRPr="000A44A6" w14:paraId="6C9835CD" w14:textId="77777777" w:rsidTr="00B140FF">
        <w:tc>
          <w:tcPr>
            <w:tcW w:w="3710" w:type="dxa"/>
            <w:shd w:val="clear" w:color="auto" w:fill="auto"/>
            <w:noWrap/>
            <w:vAlign w:val="bottom"/>
            <w:hideMark/>
          </w:tcPr>
          <w:p w14:paraId="70A50E0B" w14:textId="74070570" w:rsidR="005C3971" w:rsidRPr="000A44A6" w:rsidRDefault="005C3971" w:rsidP="000A44A6">
            <w:pPr>
              <w:pStyle w:val="Tabell-Text"/>
              <w:spacing w:before="60" w:line="200" w:lineRule="exact"/>
            </w:pPr>
            <w:r w:rsidRPr="000A44A6">
              <w:t>Kostnad för årets avslutade granskningar</w:t>
            </w:r>
          </w:p>
        </w:tc>
        <w:tc>
          <w:tcPr>
            <w:tcW w:w="748" w:type="dxa"/>
            <w:shd w:val="clear" w:color="auto" w:fill="auto"/>
            <w:noWrap/>
            <w:vAlign w:val="bottom"/>
            <w:hideMark/>
          </w:tcPr>
          <w:p w14:paraId="0718B48F" w14:textId="62DEFD44" w:rsidR="005C3971" w:rsidRPr="000A44A6" w:rsidRDefault="005C3971" w:rsidP="000A44A6">
            <w:pPr>
              <w:pStyle w:val="Tabell-Text"/>
              <w:spacing w:before="60" w:line="200" w:lineRule="exact"/>
              <w:jc w:val="right"/>
            </w:pPr>
            <w:r w:rsidRPr="000A44A6">
              <w:t>124 119</w:t>
            </w:r>
          </w:p>
        </w:tc>
        <w:tc>
          <w:tcPr>
            <w:tcW w:w="748" w:type="dxa"/>
            <w:shd w:val="clear" w:color="auto" w:fill="auto"/>
            <w:noWrap/>
            <w:vAlign w:val="bottom"/>
            <w:hideMark/>
          </w:tcPr>
          <w:p w14:paraId="59D38F77" w14:textId="673DDA99" w:rsidR="005C3971" w:rsidRPr="000A44A6" w:rsidRDefault="005C3971" w:rsidP="000A44A6">
            <w:pPr>
              <w:pStyle w:val="Tabell-Text"/>
              <w:spacing w:before="60" w:line="200" w:lineRule="exact"/>
              <w:jc w:val="right"/>
            </w:pPr>
            <w:r w:rsidRPr="000A44A6">
              <w:t>89 543</w:t>
            </w:r>
          </w:p>
        </w:tc>
        <w:tc>
          <w:tcPr>
            <w:tcW w:w="748" w:type="dxa"/>
            <w:shd w:val="clear" w:color="auto" w:fill="auto"/>
            <w:noWrap/>
            <w:vAlign w:val="bottom"/>
            <w:hideMark/>
          </w:tcPr>
          <w:p w14:paraId="2433A6F1" w14:textId="2BD41499" w:rsidR="005C3971" w:rsidRPr="000A44A6" w:rsidRDefault="005C3971" w:rsidP="000A44A6">
            <w:pPr>
              <w:pStyle w:val="Tabell-Text"/>
              <w:spacing w:before="60" w:line="200" w:lineRule="exact"/>
              <w:jc w:val="right"/>
            </w:pPr>
            <w:r w:rsidRPr="000A44A6">
              <w:t>104 790</w:t>
            </w:r>
          </w:p>
        </w:tc>
      </w:tr>
      <w:tr w:rsidR="005C3971" w:rsidRPr="000A44A6" w14:paraId="7AC3E672" w14:textId="77777777" w:rsidTr="00B140FF">
        <w:tc>
          <w:tcPr>
            <w:tcW w:w="3710" w:type="dxa"/>
            <w:shd w:val="clear" w:color="auto" w:fill="auto"/>
            <w:noWrap/>
            <w:vAlign w:val="bottom"/>
            <w:hideMark/>
          </w:tcPr>
          <w:p w14:paraId="2654F9E7" w14:textId="04BA0CEF" w:rsidR="005C3971" w:rsidRPr="000A44A6" w:rsidRDefault="005C3971" w:rsidP="000A44A6">
            <w:pPr>
              <w:pStyle w:val="Tabell-Text"/>
              <w:spacing w:before="60" w:line="200" w:lineRule="exact"/>
            </w:pPr>
            <w:r w:rsidRPr="000A44A6">
              <w:t>varav publicerade granskningar</w:t>
            </w:r>
          </w:p>
        </w:tc>
        <w:tc>
          <w:tcPr>
            <w:tcW w:w="748" w:type="dxa"/>
            <w:shd w:val="clear" w:color="auto" w:fill="auto"/>
            <w:noWrap/>
            <w:vAlign w:val="bottom"/>
            <w:hideMark/>
          </w:tcPr>
          <w:p w14:paraId="2503D349" w14:textId="253B40BF" w:rsidR="005C3971" w:rsidRPr="000A44A6" w:rsidRDefault="005C3971" w:rsidP="000A44A6">
            <w:pPr>
              <w:pStyle w:val="Tabell-Text"/>
              <w:spacing w:before="60" w:line="200" w:lineRule="exact"/>
              <w:jc w:val="right"/>
            </w:pPr>
            <w:r w:rsidRPr="000A44A6">
              <w:t>107 783</w:t>
            </w:r>
          </w:p>
        </w:tc>
        <w:tc>
          <w:tcPr>
            <w:tcW w:w="748" w:type="dxa"/>
            <w:shd w:val="clear" w:color="auto" w:fill="auto"/>
            <w:noWrap/>
            <w:vAlign w:val="bottom"/>
            <w:hideMark/>
          </w:tcPr>
          <w:p w14:paraId="1ECD4C1F" w14:textId="589D11DD" w:rsidR="005C3971" w:rsidRPr="000A44A6" w:rsidRDefault="005C3971" w:rsidP="000A44A6">
            <w:pPr>
              <w:pStyle w:val="Tabell-Text"/>
              <w:spacing w:before="60" w:line="200" w:lineRule="exact"/>
              <w:jc w:val="right"/>
            </w:pPr>
            <w:r w:rsidRPr="000A44A6">
              <w:t>82 446</w:t>
            </w:r>
          </w:p>
        </w:tc>
        <w:tc>
          <w:tcPr>
            <w:tcW w:w="748" w:type="dxa"/>
            <w:shd w:val="clear" w:color="auto" w:fill="auto"/>
            <w:noWrap/>
            <w:vAlign w:val="bottom"/>
            <w:hideMark/>
          </w:tcPr>
          <w:p w14:paraId="44EE085E" w14:textId="0967E0C7" w:rsidR="005C3971" w:rsidRPr="000A44A6" w:rsidRDefault="005C3971" w:rsidP="000A44A6">
            <w:pPr>
              <w:pStyle w:val="Tabell-Text"/>
              <w:spacing w:before="60" w:line="200" w:lineRule="exact"/>
              <w:jc w:val="right"/>
            </w:pPr>
            <w:r w:rsidRPr="000A44A6">
              <w:t>98 606</w:t>
            </w:r>
          </w:p>
        </w:tc>
      </w:tr>
      <w:tr w:rsidR="005C3971" w:rsidRPr="000A44A6" w14:paraId="7AA3775F" w14:textId="77777777" w:rsidTr="00B140FF">
        <w:tc>
          <w:tcPr>
            <w:tcW w:w="3710" w:type="dxa"/>
            <w:shd w:val="clear" w:color="auto" w:fill="auto"/>
            <w:noWrap/>
            <w:vAlign w:val="bottom"/>
            <w:hideMark/>
          </w:tcPr>
          <w:p w14:paraId="486C9D9F" w14:textId="708ED5BC" w:rsidR="005C3971" w:rsidRPr="000A44A6" w:rsidRDefault="005C3971" w:rsidP="000A44A6">
            <w:pPr>
              <w:pStyle w:val="Tabell-Text"/>
              <w:spacing w:before="60" w:line="200" w:lineRule="exact"/>
            </w:pPr>
            <w:r w:rsidRPr="000A44A6">
              <w:t>varav granskningar som inte resulterat i rapport</w:t>
            </w:r>
          </w:p>
        </w:tc>
        <w:tc>
          <w:tcPr>
            <w:tcW w:w="748" w:type="dxa"/>
            <w:shd w:val="clear" w:color="auto" w:fill="auto"/>
            <w:noWrap/>
            <w:vAlign w:val="bottom"/>
            <w:hideMark/>
          </w:tcPr>
          <w:p w14:paraId="09E7C07F" w14:textId="35A4D2C6" w:rsidR="005C3971" w:rsidRPr="000A44A6" w:rsidRDefault="005C3971" w:rsidP="000A44A6">
            <w:pPr>
              <w:pStyle w:val="Tabell-Text"/>
              <w:spacing w:before="60" w:line="200" w:lineRule="exact"/>
              <w:jc w:val="right"/>
            </w:pPr>
            <w:r w:rsidRPr="000A44A6">
              <w:t>16 336</w:t>
            </w:r>
          </w:p>
        </w:tc>
        <w:tc>
          <w:tcPr>
            <w:tcW w:w="748" w:type="dxa"/>
            <w:shd w:val="clear" w:color="auto" w:fill="auto"/>
            <w:noWrap/>
            <w:vAlign w:val="bottom"/>
            <w:hideMark/>
          </w:tcPr>
          <w:p w14:paraId="1AD0728C" w14:textId="423E27BA" w:rsidR="005C3971" w:rsidRPr="000A44A6" w:rsidRDefault="005C3971" w:rsidP="000A44A6">
            <w:pPr>
              <w:pStyle w:val="Tabell-Text"/>
              <w:spacing w:before="60" w:line="200" w:lineRule="exact"/>
              <w:jc w:val="right"/>
            </w:pPr>
            <w:r w:rsidRPr="000A44A6">
              <w:t>7 097</w:t>
            </w:r>
          </w:p>
        </w:tc>
        <w:tc>
          <w:tcPr>
            <w:tcW w:w="748" w:type="dxa"/>
            <w:shd w:val="clear" w:color="auto" w:fill="auto"/>
            <w:noWrap/>
            <w:vAlign w:val="bottom"/>
            <w:hideMark/>
          </w:tcPr>
          <w:p w14:paraId="49C7375B" w14:textId="7FF8C437" w:rsidR="005C3971" w:rsidRPr="000A44A6" w:rsidRDefault="005C3971" w:rsidP="000A44A6">
            <w:pPr>
              <w:pStyle w:val="Tabell-Text"/>
              <w:spacing w:before="60" w:line="200" w:lineRule="exact"/>
              <w:jc w:val="right"/>
            </w:pPr>
            <w:r w:rsidRPr="000A44A6">
              <w:t>6 184</w:t>
            </w:r>
          </w:p>
        </w:tc>
      </w:tr>
      <w:tr w:rsidR="005C3971" w:rsidRPr="000A44A6" w14:paraId="4DD9C2D5" w14:textId="77777777" w:rsidTr="00B140FF">
        <w:tc>
          <w:tcPr>
            <w:tcW w:w="3710" w:type="dxa"/>
            <w:shd w:val="clear" w:color="auto" w:fill="auto"/>
            <w:noWrap/>
            <w:vAlign w:val="bottom"/>
            <w:hideMark/>
          </w:tcPr>
          <w:p w14:paraId="6C276521" w14:textId="758163C9" w:rsidR="005C3971" w:rsidRPr="000A44A6" w:rsidRDefault="005C3971" w:rsidP="000A44A6">
            <w:pPr>
              <w:pStyle w:val="Tabell-Text"/>
              <w:spacing w:before="60" w:line="200" w:lineRule="exact"/>
            </w:pPr>
            <w:r w:rsidRPr="000A44A6">
              <w:t>Antal publicerade granskningar</w:t>
            </w:r>
          </w:p>
        </w:tc>
        <w:tc>
          <w:tcPr>
            <w:tcW w:w="748" w:type="dxa"/>
            <w:shd w:val="clear" w:color="auto" w:fill="auto"/>
            <w:noWrap/>
            <w:vAlign w:val="bottom"/>
            <w:hideMark/>
          </w:tcPr>
          <w:p w14:paraId="3E5F994D" w14:textId="075D6B25" w:rsidR="005C3971" w:rsidRPr="000A44A6" w:rsidRDefault="005C3971" w:rsidP="000A44A6">
            <w:pPr>
              <w:pStyle w:val="Tabell-Text"/>
              <w:spacing w:before="60" w:line="200" w:lineRule="exact"/>
              <w:jc w:val="right"/>
            </w:pPr>
            <w:r w:rsidRPr="000A44A6">
              <w:t>33</w:t>
            </w:r>
          </w:p>
        </w:tc>
        <w:tc>
          <w:tcPr>
            <w:tcW w:w="748" w:type="dxa"/>
            <w:shd w:val="clear" w:color="auto" w:fill="auto"/>
            <w:noWrap/>
            <w:vAlign w:val="bottom"/>
            <w:hideMark/>
          </w:tcPr>
          <w:p w14:paraId="7488F19E" w14:textId="38E42E7F" w:rsidR="005C3971" w:rsidRPr="000A44A6" w:rsidRDefault="005C3971" w:rsidP="000A44A6">
            <w:pPr>
              <w:pStyle w:val="Tabell-Text"/>
              <w:spacing w:before="60" w:line="200" w:lineRule="exact"/>
              <w:jc w:val="right"/>
            </w:pPr>
            <w:r w:rsidRPr="000A44A6">
              <w:t>22</w:t>
            </w:r>
          </w:p>
        </w:tc>
        <w:tc>
          <w:tcPr>
            <w:tcW w:w="748" w:type="dxa"/>
            <w:shd w:val="clear" w:color="auto" w:fill="auto"/>
            <w:noWrap/>
            <w:vAlign w:val="bottom"/>
            <w:hideMark/>
          </w:tcPr>
          <w:p w14:paraId="44AA21A6" w14:textId="221D7C95" w:rsidR="005C3971" w:rsidRPr="000A44A6" w:rsidRDefault="005C3971" w:rsidP="000A44A6">
            <w:pPr>
              <w:pStyle w:val="Tabell-Text"/>
              <w:spacing w:before="60" w:line="200" w:lineRule="exact"/>
              <w:jc w:val="right"/>
            </w:pPr>
            <w:r w:rsidRPr="000A44A6">
              <w:t>27</w:t>
            </w:r>
          </w:p>
        </w:tc>
      </w:tr>
      <w:tr w:rsidR="005C3971" w:rsidRPr="000A44A6" w14:paraId="50E073AA" w14:textId="77777777" w:rsidTr="00B140FF">
        <w:tc>
          <w:tcPr>
            <w:tcW w:w="3710" w:type="dxa"/>
            <w:shd w:val="clear" w:color="auto" w:fill="auto"/>
            <w:noWrap/>
            <w:vAlign w:val="bottom"/>
            <w:hideMark/>
          </w:tcPr>
          <w:p w14:paraId="361443F0" w14:textId="405CBC26" w:rsidR="005C3971" w:rsidRPr="000A44A6" w:rsidRDefault="005C3971" w:rsidP="000A44A6">
            <w:pPr>
              <w:pStyle w:val="Tabell-Text"/>
              <w:spacing w:before="60" w:line="200" w:lineRule="exact"/>
            </w:pPr>
            <w:r w:rsidRPr="000A44A6">
              <w:t>Styckkostnad för årets avslutade granskningar</w:t>
            </w:r>
          </w:p>
        </w:tc>
        <w:tc>
          <w:tcPr>
            <w:tcW w:w="748" w:type="dxa"/>
            <w:shd w:val="clear" w:color="auto" w:fill="auto"/>
            <w:noWrap/>
            <w:vAlign w:val="bottom"/>
            <w:hideMark/>
          </w:tcPr>
          <w:p w14:paraId="427F30DE" w14:textId="71E98B99" w:rsidR="005C3971" w:rsidRPr="000A44A6" w:rsidRDefault="005C3971" w:rsidP="000A44A6">
            <w:pPr>
              <w:pStyle w:val="Tabell-Text"/>
              <w:spacing w:before="60" w:line="200" w:lineRule="exact"/>
              <w:jc w:val="right"/>
            </w:pPr>
            <w:r w:rsidRPr="000A44A6">
              <w:t>3 761</w:t>
            </w:r>
          </w:p>
        </w:tc>
        <w:tc>
          <w:tcPr>
            <w:tcW w:w="748" w:type="dxa"/>
            <w:shd w:val="clear" w:color="auto" w:fill="auto"/>
            <w:noWrap/>
            <w:vAlign w:val="bottom"/>
            <w:hideMark/>
          </w:tcPr>
          <w:p w14:paraId="248296F5" w14:textId="5BB9BFE8" w:rsidR="005C3971" w:rsidRPr="000A44A6" w:rsidRDefault="005C3971" w:rsidP="000A44A6">
            <w:pPr>
              <w:pStyle w:val="Tabell-Text"/>
              <w:spacing w:before="60" w:line="200" w:lineRule="exact"/>
              <w:jc w:val="right"/>
            </w:pPr>
            <w:r w:rsidRPr="000A44A6">
              <w:t>4 070</w:t>
            </w:r>
          </w:p>
        </w:tc>
        <w:tc>
          <w:tcPr>
            <w:tcW w:w="748" w:type="dxa"/>
            <w:shd w:val="clear" w:color="auto" w:fill="auto"/>
            <w:noWrap/>
            <w:vAlign w:val="bottom"/>
            <w:hideMark/>
          </w:tcPr>
          <w:p w14:paraId="40E5F478" w14:textId="35106F68" w:rsidR="005C3971" w:rsidRPr="000A44A6" w:rsidRDefault="005C3971" w:rsidP="000A44A6">
            <w:pPr>
              <w:pStyle w:val="Tabell-Text"/>
              <w:spacing w:before="60" w:line="200" w:lineRule="exact"/>
              <w:jc w:val="right"/>
            </w:pPr>
            <w:r w:rsidRPr="000A44A6">
              <w:t>3 881</w:t>
            </w:r>
          </w:p>
        </w:tc>
      </w:tr>
    </w:tbl>
    <w:p w14:paraId="101B1277" w14:textId="77777777" w:rsidR="00B140FF" w:rsidRDefault="00B140FF" w:rsidP="00B140FF"/>
    <w:p w14:paraId="64619EEF" w14:textId="695073AE" w:rsidR="00B140FF" w:rsidRDefault="00B140FF" w:rsidP="00B140FF">
      <w:r>
        <w:t>Den totala kostnaden för årets avslutade granskningar ökade däremot</w:t>
      </w:r>
      <w:r w:rsidR="0055139B">
        <w:t xml:space="preserve"> </w:t>
      </w:r>
      <w:r>
        <w:t>2016 och uppgick till 124</w:t>
      </w:r>
      <w:r w:rsidR="00AF5AED">
        <w:t>,1</w:t>
      </w:r>
      <w:r>
        <w:t xml:space="preserve"> miljoner kronor</w:t>
      </w:r>
      <w:r w:rsidRPr="00B140FF">
        <w:t>.</w:t>
      </w:r>
      <w:r>
        <w:t xml:space="preserve"> Det beror bland annat på att antalet rapporter ökade. Kostnaden per publicerad rapport var dock lägre än både 2015 och 2014.</w:t>
      </w:r>
    </w:p>
    <w:p w14:paraId="4DC212F4" w14:textId="21829124" w:rsidR="00B5111D" w:rsidRDefault="005C3971" w:rsidP="004164C9">
      <w:pPr>
        <w:pStyle w:val="Tabell-Rubrik"/>
      </w:pPr>
      <w:r w:rsidRPr="005C3971">
        <w:t xml:space="preserve">Tabell 14 Redovisade timmar för anställd personal för granskningar </w:t>
      </w:r>
      <w:r w:rsidR="008E51BB">
        <w:t>2014–2016</w:t>
      </w:r>
    </w:p>
    <w:tbl>
      <w:tblPr>
        <w:tblW w:w="5954" w:type="dxa"/>
        <w:tblBorders>
          <w:top w:val="single" w:sz="4" w:space="0" w:color="auto"/>
          <w:bottom w:val="single" w:sz="4" w:space="0" w:color="auto"/>
        </w:tblBorders>
        <w:tblLayout w:type="fixed"/>
        <w:tblCellMar>
          <w:left w:w="57" w:type="dxa"/>
          <w:right w:w="57" w:type="dxa"/>
        </w:tblCellMar>
        <w:tblLook w:val="04A0" w:firstRow="1" w:lastRow="0" w:firstColumn="1" w:lastColumn="0" w:noHBand="0" w:noVBand="1"/>
      </w:tblPr>
      <w:tblGrid>
        <w:gridCol w:w="3769"/>
        <w:gridCol w:w="759"/>
        <w:gridCol w:w="759"/>
        <w:gridCol w:w="667"/>
      </w:tblGrid>
      <w:tr w:rsidR="005C3971" w:rsidRPr="002962E7" w14:paraId="202DD54D" w14:textId="77777777" w:rsidTr="00186B2E">
        <w:tc>
          <w:tcPr>
            <w:tcW w:w="3732" w:type="dxa"/>
            <w:tcBorders>
              <w:top w:val="single" w:sz="4" w:space="0" w:color="auto"/>
              <w:bottom w:val="single" w:sz="4" w:space="0" w:color="auto"/>
            </w:tcBorders>
            <w:shd w:val="clear" w:color="auto" w:fill="auto"/>
            <w:noWrap/>
            <w:vAlign w:val="bottom"/>
            <w:hideMark/>
          </w:tcPr>
          <w:p w14:paraId="67A43864" w14:textId="77777777" w:rsidR="005C3971" w:rsidRPr="002962E7" w:rsidRDefault="005C3971" w:rsidP="00B31E0A">
            <w:pPr>
              <w:pStyle w:val="Tabell-Text"/>
              <w:spacing w:before="60" w:line="200" w:lineRule="exact"/>
            </w:pPr>
            <w:r w:rsidRPr="002962E7">
              <w:t> </w:t>
            </w:r>
          </w:p>
        </w:tc>
        <w:tc>
          <w:tcPr>
            <w:tcW w:w="752" w:type="dxa"/>
            <w:tcBorders>
              <w:top w:val="single" w:sz="4" w:space="0" w:color="auto"/>
              <w:bottom w:val="single" w:sz="4" w:space="0" w:color="auto"/>
            </w:tcBorders>
            <w:shd w:val="clear" w:color="auto" w:fill="auto"/>
            <w:noWrap/>
            <w:vAlign w:val="bottom"/>
            <w:hideMark/>
          </w:tcPr>
          <w:p w14:paraId="221455A8" w14:textId="77777777" w:rsidR="005C3971" w:rsidRPr="002962E7" w:rsidRDefault="005C3971" w:rsidP="00B31E0A">
            <w:pPr>
              <w:pStyle w:val="Tabell-Text"/>
              <w:spacing w:before="60" w:line="200" w:lineRule="exact"/>
              <w:jc w:val="right"/>
              <w:rPr>
                <w:b/>
                <w:bCs/>
              </w:rPr>
            </w:pPr>
            <w:r w:rsidRPr="002962E7">
              <w:rPr>
                <w:b/>
                <w:bCs/>
              </w:rPr>
              <w:t>2016</w:t>
            </w:r>
          </w:p>
        </w:tc>
        <w:tc>
          <w:tcPr>
            <w:tcW w:w="752" w:type="dxa"/>
            <w:tcBorders>
              <w:top w:val="single" w:sz="4" w:space="0" w:color="auto"/>
              <w:bottom w:val="single" w:sz="4" w:space="0" w:color="auto"/>
            </w:tcBorders>
            <w:shd w:val="clear" w:color="auto" w:fill="auto"/>
            <w:noWrap/>
            <w:vAlign w:val="bottom"/>
            <w:hideMark/>
          </w:tcPr>
          <w:p w14:paraId="0126D524" w14:textId="77777777" w:rsidR="005C3971" w:rsidRPr="002962E7" w:rsidRDefault="005C3971" w:rsidP="00B31E0A">
            <w:pPr>
              <w:pStyle w:val="Tabell-Text"/>
              <w:spacing w:before="60" w:line="200" w:lineRule="exact"/>
              <w:jc w:val="right"/>
              <w:rPr>
                <w:b/>
                <w:bCs/>
              </w:rPr>
            </w:pPr>
            <w:r w:rsidRPr="002962E7">
              <w:rPr>
                <w:b/>
                <w:bCs/>
              </w:rPr>
              <w:t>2015</w:t>
            </w:r>
          </w:p>
        </w:tc>
        <w:tc>
          <w:tcPr>
            <w:tcW w:w="661" w:type="dxa"/>
            <w:tcBorders>
              <w:top w:val="single" w:sz="4" w:space="0" w:color="auto"/>
              <w:bottom w:val="single" w:sz="4" w:space="0" w:color="auto"/>
            </w:tcBorders>
            <w:shd w:val="clear" w:color="auto" w:fill="auto"/>
            <w:noWrap/>
            <w:vAlign w:val="bottom"/>
            <w:hideMark/>
          </w:tcPr>
          <w:p w14:paraId="49CB8804" w14:textId="77777777" w:rsidR="005C3971" w:rsidRPr="002962E7" w:rsidRDefault="005C3971" w:rsidP="00B31E0A">
            <w:pPr>
              <w:pStyle w:val="Tabell-Text"/>
              <w:spacing w:before="60" w:line="200" w:lineRule="exact"/>
              <w:jc w:val="right"/>
              <w:rPr>
                <w:b/>
                <w:bCs/>
              </w:rPr>
            </w:pPr>
            <w:r w:rsidRPr="002962E7">
              <w:rPr>
                <w:b/>
                <w:bCs/>
              </w:rPr>
              <w:t>2014</w:t>
            </w:r>
          </w:p>
        </w:tc>
      </w:tr>
      <w:tr w:rsidR="005C3971" w:rsidRPr="002962E7" w14:paraId="4300DC61" w14:textId="77777777" w:rsidTr="00186B2E">
        <w:tc>
          <w:tcPr>
            <w:tcW w:w="3732" w:type="dxa"/>
            <w:tcBorders>
              <w:top w:val="single" w:sz="4" w:space="0" w:color="auto"/>
            </w:tcBorders>
            <w:shd w:val="clear" w:color="auto" w:fill="auto"/>
            <w:noWrap/>
            <w:vAlign w:val="bottom"/>
            <w:hideMark/>
          </w:tcPr>
          <w:p w14:paraId="195CB3BB" w14:textId="77777777" w:rsidR="005C3971" w:rsidRPr="002962E7" w:rsidRDefault="005C3971" w:rsidP="00B31E0A">
            <w:pPr>
              <w:pStyle w:val="Tabell-Text"/>
              <w:spacing w:before="60" w:line="200" w:lineRule="exact"/>
            </w:pPr>
            <w:r w:rsidRPr="002962E7">
              <w:t>Upparbetade timmar vid årets början</w:t>
            </w:r>
          </w:p>
        </w:tc>
        <w:tc>
          <w:tcPr>
            <w:tcW w:w="752" w:type="dxa"/>
            <w:tcBorders>
              <w:top w:val="single" w:sz="4" w:space="0" w:color="auto"/>
            </w:tcBorders>
            <w:shd w:val="clear" w:color="auto" w:fill="auto"/>
            <w:noWrap/>
            <w:vAlign w:val="bottom"/>
            <w:hideMark/>
          </w:tcPr>
          <w:p w14:paraId="1467CEB9" w14:textId="77777777" w:rsidR="005C3971" w:rsidRPr="002962E7" w:rsidRDefault="005C3971" w:rsidP="00B31E0A">
            <w:pPr>
              <w:pStyle w:val="Tabell-Text"/>
              <w:spacing w:before="60" w:line="200" w:lineRule="exact"/>
              <w:jc w:val="right"/>
            </w:pPr>
            <w:r w:rsidRPr="002962E7">
              <w:t>61 689</w:t>
            </w:r>
          </w:p>
        </w:tc>
        <w:tc>
          <w:tcPr>
            <w:tcW w:w="752" w:type="dxa"/>
            <w:tcBorders>
              <w:top w:val="single" w:sz="4" w:space="0" w:color="auto"/>
            </w:tcBorders>
            <w:shd w:val="clear" w:color="auto" w:fill="auto"/>
            <w:noWrap/>
            <w:vAlign w:val="bottom"/>
            <w:hideMark/>
          </w:tcPr>
          <w:p w14:paraId="6D72551D" w14:textId="77777777" w:rsidR="005C3971" w:rsidRPr="002962E7" w:rsidRDefault="005C3971" w:rsidP="00B31E0A">
            <w:pPr>
              <w:pStyle w:val="Tabell-Text"/>
              <w:spacing w:before="60" w:line="200" w:lineRule="exact"/>
              <w:jc w:val="right"/>
            </w:pPr>
            <w:r w:rsidRPr="002962E7">
              <w:t>37 847</w:t>
            </w:r>
          </w:p>
        </w:tc>
        <w:tc>
          <w:tcPr>
            <w:tcW w:w="661" w:type="dxa"/>
            <w:tcBorders>
              <w:top w:val="single" w:sz="4" w:space="0" w:color="auto"/>
            </w:tcBorders>
            <w:shd w:val="clear" w:color="auto" w:fill="auto"/>
            <w:noWrap/>
            <w:vAlign w:val="bottom"/>
            <w:hideMark/>
          </w:tcPr>
          <w:p w14:paraId="5638256E" w14:textId="77777777" w:rsidR="005C3971" w:rsidRPr="002962E7" w:rsidRDefault="005C3971" w:rsidP="00B31E0A">
            <w:pPr>
              <w:pStyle w:val="Tabell-Text"/>
              <w:spacing w:before="60" w:line="200" w:lineRule="exact"/>
              <w:jc w:val="right"/>
            </w:pPr>
            <w:r w:rsidRPr="002962E7">
              <w:t>47 013</w:t>
            </w:r>
          </w:p>
        </w:tc>
      </w:tr>
      <w:tr w:rsidR="005C3971" w:rsidRPr="002962E7" w14:paraId="1673D1EC" w14:textId="77777777" w:rsidTr="00186B2E">
        <w:tc>
          <w:tcPr>
            <w:tcW w:w="3732" w:type="dxa"/>
            <w:shd w:val="clear" w:color="auto" w:fill="auto"/>
            <w:noWrap/>
            <w:vAlign w:val="bottom"/>
            <w:hideMark/>
          </w:tcPr>
          <w:p w14:paraId="131352E7" w14:textId="77777777" w:rsidR="005C3971" w:rsidRPr="002962E7" w:rsidRDefault="005C3971" w:rsidP="00B31E0A">
            <w:pPr>
              <w:pStyle w:val="Tabell-Text"/>
              <w:spacing w:before="60" w:line="200" w:lineRule="exact"/>
              <w:rPr>
                <w:b/>
                <w:bCs/>
              </w:rPr>
            </w:pPr>
            <w:r w:rsidRPr="002962E7">
              <w:rPr>
                <w:b/>
                <w:bCs/>
              </w:rPr>
              <w:t>Årets timmar för granskningar</w:t>
            </w:r>
          </w:p>
        </w:tc>
        <w:tc>
          <w:tcPr>
            <w:tcW w:w="752" w:type="dxa"/>
            <w:shd w:val="clear" w:color="auto" w:fill="auto"/>
            <w:noWrap/>
            <w:vAlign w:val="bottom"/>
            <w:hideMark/>
          </w:tcPr>
          <w:p w14:paraId="67601D57" w14:textId="1B5DD2C6" w:rsidR="005C3971" w:rsidRPr="002962E7" w:rsidRDefault="009A0CE6" w:rsidP="00B31E0A">
            <w:pPr>
              <w:pStyle w:val="Tabell-Text"/>
              <w:spacing w:before="60" w:line="200" w:lineRule="exact"/>
              <w:jc w:val="right"/>
              <w:rPr>
                <w:b/>
                <w:bCs/>
              </w:rPr>
            </w:pPr>
            <w:r>
              <w:rPr>
                <w:b/>
                <w:bCs/>
              </w:rPr>
              <w:t>91 759</w:t>
            </w:r>
          </w:p>
        </w:tc>
        <w:tc>
          <w:tcPr>
            <w:tcW w:w="752" w:type="dxa"/>
            <w:shd w:val="clear" w:color="auto" w:fill="auto"/>
            <w:noWrap/>
            <w:vAlign w:val="bottom"/>
            <w:hideMark/>
          </w:tcPr>
          <w:p w14:paraId="6D528000" w14:textId="77777777" w:rsidR="005C3971" w:rsidRPr="002962E7" w:rsidRDefault="005C3971" w:rsidP="00B31E0A">
            <w:pPr>
              <w:pStyle w:val="Tabell-Text"/>
              <w:spacing w:before="60" w:line="200" w:lineRule="exact"/>
              <w:jc w:val="right"/>
              <w:rPr>
                <w:b/>
                <w:bCs/>
              </w:rPr>
            </w:pPr>
            <w:r w:rsidRPr="002962E7">
              <w:rPr>
                <w:b/>
                <w:bCs/>
              </w:rPr>
              <w:t>102 252</w:t>
            </w:r>
          </w:p>
        </w:tc>
        <w:tc>
          <w:tcPr>
            <w:tcW w:w="661" w:type="dxa"/>
            <w:shd w:val="clear" w:color="auto" w:fill="auto"/>
            <w:noWrap/>
            <w:vAlign w:val="bottom"/>
            <w:hideMark/>
          </w:tcPr>
          <w:p w14:paraId="11056156" w14:textId="77777777" w:rsidR="005C3971" w:rsidRPr="002962E7" w:rsidRDefault="005C3971" w:rsidP="00B31E0A">
            <w:pPr>
              <w:pStyle w:val="Tabell-Text"/>
              <w:spacing w:before="60" w:line="200" w:lineRule="exact"/>
              <w:jc w:val="right"/>
              <w:rPr>
                <w:b/>
                <w:bCs/>
              </w:rPr>
            </w:pPr>
            <w:r w:rsidRPr="002962E7">
              <w:rPr>
                <w:b/>
                <w:bCs/>
              </w:rPr>
              <w:t>90 354</w:t>
            </w:r>
          </w:p>
        </w:tc>
      </w:tr>
      <w:tr w:rsidR="005C3971" w:rsidRPr="002962E7" w14:paraId="79D23A7B" w14:textId="77777777" w:rsidTr="00186B2E">
        <w:tc>
          <w:tcPr>
            <w:tcW w:w="3732" w:type="dxa"/>
            <w:shd w:val="clear" w:color="auto" w:fill="auto"/>
            <w:noWrap/>
            <w:vAlign w:val="bottom"/>
            <w:hideMark/>
          </w:tcPr>
          <w:p w14:paraId="74490E9E" w14:textId="55C39A1B" w:rsidR="005C3971" w:rsidRPr="002962E7" w:rsidRDefault="005C3971" w:rsidP="00B31E0A">
            <w:pPr>
              <w:pStyle w:val="Tabell-Text"/>
              <w:spacing w:before="60" w:line="200" w:lineRule="exact"/>
            </w:pPr>
            <w:r w:rsidRPr="002962E7">
              <w:t>Upparbetade timmar vi</w:t>
            </w:r>
            <w:r w:rsidR="00000A49">
              <w:t>d</w:t>
            </w:r>
            <w:r w:rsidRPr="002962E7">
              <w:t xml:space="preserve"> årets slut</w:t>
            </w:r>
          </w:p>
        </w:tc>
        <w:tc>
          <w:tcPr>
            <w:tcW w:w="752" w:type="dxa"/>
            <w:shd w:val="clear" w:color="auto" w:fill="auto"/>
            <w:noWrap/>
            <w:vAlign w:val="bottom"/>
            <w:hideMark/>
          </w:tcPr>
          <w:p w14:paraId="31C2B2F8" w14:textId="4A596B92" w:rsidR="005C3971" w:rsidRPr="002962E7" w:rsidRDefault="009A0CE6" w:rsidP="00CF58C9">
            <w:pPr>
              <w:pStyle w:val="Tabell-Text"/>
              <w:spacing w:before="60" w:line="200" w:lineRule="exact"/>
              <w:jc w:val="right"/>
            </w:pPr>
            <w:r>
              <w:t>4</w:t>
            </w:r>
            <w:r w:rsidR="00CF58C9">
              <w:t>3 586</w:t>
            </w:r>
          </w:p>
        </w:tc>
        <w:tc>
          <w:tcPr>
            <w:tcW w:w="752" w:type="dxa"/>
            <w:shd w:val="clear" w:color="auto" w:fill="auto"/>
            <w:noWrap/>
            <w:vAlign w:val="bottom"/>
            <w:hideMark/>
          </w:tcPr>
          <w:p w14:paraId="15589968" w14:textId="77777777" w:rsidR="005C3971" w:rsidRPr="002962E7" w:rsidRDefault="005C3971" w:rsidP="00B31E0A">
            <w:pPr>
              <w:pStyle w:val="Tabell-Text"/>
              <w:spacing w:before="60" w:line="200" w:lineRule="exact"/>
              <w:jc w:val="right"/>
            </w:pPr>
            <w:r w:rsidRPr="002962E7">
              <w:t>61 689</w:t>
            </w:r>
          </w:p>
        </w:tc>
        <w:tc>
          <w:tcPr>
            <w:tcW w:w="661" w:type="dxa"/>
            <w:shd w:val="clear" w:color="auto" w:fill="auto"/>
            <w:noWrap/>
            <w:vAlign w:val="bottom"/>
            <w:hideMark/>
          </w:tcPr>
          <w:p w14:paraId="0301DEEF" w14:textId="77777777" w:rsidR="005C3971" w:rsidRPr="002962E7" w:rsidRDefault="005C3971" w:rsidP="00B31E0A">
            <w:pPr>
              <w:pStyle w:val="Tabell-Text"/>
              <w:spacing w:before="60" w:line="200" w:lineRule="exact"/>
              <w:jc w:val="right"/>
            </w:pPr>
            <w:r w:rsidRPr="002962E7">
              <w:t>37 847</w:t>
            </w:r>
          </w:p>
        </w:tc>
      </w:tr>
      <w:tr w:rsidR="005C3971" w:rsidRPr="002962E7" w14:paraId="576C9C88" w14:textId="77777777" w:rsidTr="00186B2E">
        <w:tc>
          <w:tcPr>
            <w:tcW w:w="3732" w:type="dxa"/>
            <w:shd w:val="clear" w:color="auto" w:fill="auto"/>
            <w:noWrap/>
            <w:vAlign w:val="bottom"/>
            <w:hideMark/>
          </w:tcPr>
          <w:p w14:paraId="111A81B7" w14:textId="77777777" w:rsidR="005C3971" w:rsidRPr="002962E7" w:rsidRDefault="005C3971" w:rsidP="00B31E0A">
            <w:pPr>
              <w:pStyle w:val="Tabell-Text"/>
              <w:spacing w:before="60" w:line="200" w:lineRule="exact"/>
            </w:pPr>
            <w:r w:rsidRPr="002962E7">
              <w:t>Timmar för årets avslutade granskningar</w:t>
            </w:r>
          </w:p>
        </w:tc>
        <w:tc>
          <w:tcPr>
            <w:tcW w:w="752" w:type="dxa"/>
            <w:shd w:val="clear" w:color="auto" w:fill="auto"/>
            <w:noWrap/>
            <w:vAlign w:val="bottom"/>
            <w:hideMark/>
          </w:tcPr>
          <w:p w14:paraId="40EF0BCB" w14:textId="5A98BC02" w:rsidR="005C3971" w:rsidRPr="002962E7" w:rsidRDefault="009A0CE6" w:rsidP="00CF58C9">
            <w:pPr>
              <w:pStyle w:val="Tabell-Text"/>
              <w:spacing w:before="60" w:line="200" w:lineRule="exact"/>
              <w:jc w:val="right"/>
            </w:pPr>
            <w:r>
              <w:t>109 86</w:t>
            </w:r>
            <w:r w:rsidR="00CF58C9">
              <w:t>2</w:t>
            </w:r>
          </w:p>
        </w:tc>
        <w:tc>
          <w:tcPr>
            <w:tcW w:w="752" w:type="dxa"/>
            <w:shd w:val="clear" w:color="auto" w:fill="auto"/>
            <w:noWrap/>
            <w:vAlign w:val="bottom"/>
            <w:hideMark/>
          </w:tcPr>
          <w:p w14:paraId="2DA43B12" w14:textId="77777777" w:rsidR="005C3971" w:rsidRPr="002962E7" w:rsidRDefault="005C3971" w:rsidP="00B31E0A">
            <w:pPr>
              <w:pStyle w:val="Tabell-Text"/>
              <w:spacing w:before="60" w:line="200" w:lineRule="exact"/>
              <w:jc w:val="right"/>
            </w:pPr>
            <w:r w:rsidRPr="002962E7">
              <w:t>78 410</w:t>
            </w:r>
          </w:p>
        </w:tc>
        <w:tc>
          <w:tcPr>
            <w:tcW w:w="661" w:type="dxa"/>
            <w:shd w:val="clear" w:color="auto" w:fill="auto"/>
            <w:noWrap/>
            <w:vAlign w:val="bottom"/>
            <w:hideMark/>
          </w:tcPr>
          <w:p w14:paraId="107AF097" w14:textId="77777777" w:rsidR="005C3971" w:rsidRPr="002962E7" w:rsidRDefault="005C3971" w:rsidP="00B31E0A">
            <w:pPr>
              <w:pStyle w:val="Tabell-Text"/>
              <w:spacing w:before="60" w:line="200" w:lineRule="exact"/>
              <w:jc w:val="right"/>
            </w:pPr>
            <w:r w:rsidRPr="002962E7">
              <w:t>99 520</w:t>
            </w:r>
          </w:p>
        </w:tc>
      </w:tr>
      <w:tr w:rsidR="005C3971" w:rsidRPr="002962E7" w14:paraId="5DCD4E7A" w14:textId="77777777" w:rsidTr="00186B2E">
        <w:tc>
          <w:tcPr>
            <w:tcW w:w="3732" w:type="dxa"/>
            <w:shd w:val="clear" w:color="auto" w:fill="auto"/>
            <w:noWrap/>
            <w:vAlign w:val="bottom"/>
            <w:hideMark/>
          </w:tcPr>
          <w:p w14:paraId="7CBDF8C6" w14:textId="4BFBEEE0" w:rsidR="005C3971" w:rsidRPr="002962E7" w:rsidRDefault="005C3971" w:rsidP="00B31E0A">
            <w:pPr>
              <w:pStyle w:val="Tabell-Text"/>
              <w:spacing w:before="60" w:line="200" w:lineRule="exact"/>
            </w:pPr>
            <w:r w:rsidRPr="002962E7">
              <w:t>varav publicerade granskningar</w:t>
            </w:r>
          </w:p>
        </w:tc>
        <w:tc>
          <w:tcPr>
            <w:tcW w:w="752" w:type="dxa"/>
            <w:shd w:val="clear" w:color="auto" w:fill="auto"/>
            <w:noWrap/>
            <w:vAlign w:val="bottom"/>
            <w:hideMark/>
          </w:tcPr>
          <w:p w14:paraId="1EFDCF4C" w14:textId="06DDD38B" w:rsidR="005C3971" w:rsidRPr="002962E7" w:rsidRDefault="005C3971" w:rsidP="009A0CE6">
            <w:pPr>
              <w:pStyle w:val="Tabell-Text"/>
              <w:spacing w:before="60" w:line="200" w:lineRule="exact"/>
              <w:jc w:val="right"/>
            </w:pPr>
            <w:r w:rsidRPr="002962E7">
              <w:t xml:space="preserve">94 </w:t>
            </w:r>
            <w:r w:rsidR="009A0CE6">
              <w:t>72</w:t>
            </w:r>
            <w:r w:rsidRPr="002962E7">
              <w:t>1</w:t>
            </w:r>
          </w:p>
        </w:tc>
        <w:tc>
          <w:tcPr>
            <w:tcW w:w="752" w:type="dxa"/>
            <w:shd w:val="clear" w:color="auto" w:fill="auto"/>
            <w:noWrap/>
            <w:vAlign w:val="bottom"/>
            <w:hideMark/>
          </w:tcPr>
          <w:p w14:paraId="0A066AC2" w14:textId="77777777" w:rsidR="005C3971" w:rsidRPr="002962E7" w:rsidRDefault="005C3971" w:rsidP="00B31E0A">
            <w:pPr>
              <w:pStyle w:val="Tabell-Text"/>
              <w:spacing w:before="60" w:line="200" w:lineRule="exact"/>
              <w:jc w:val="right"/>
            </w:pPr>
            <w:r w:rsidRPr="002962E7">
              <w:t>71 544</w:t>
            </w:r>
          </w:p>
        </w:tc>
        <w:tc>
          <w:tcPr>
            <w:tcW w:w="661" w:type="dxa"/>
            <w:shd w:val="clear" w:color="auto" w:fill="auto"/>
            <w:noWrap/>
            <w:vAlign w:val="bottom"/>
            <w:hideMark/>
          </w:tcPr>
          <w:p w14:paraId="333A4747" w14:textId="77777777" w:rsidR="005C3971" w:rsidRPr="002962E7" w:rsidRDefault="005C3971" w:rsidP="00B31E0A">
            <w:pPr>
              <w:pStyle w:val="Tabell-Text"/>
              <w:spacing w:before="60" w:line="200" w:lineRule="exact"/>
              <w:jc w:val="right"/>
            </w:pPr>
            <w:r w:rsidRPr="002962E7">
              <w:t>93 567</w:t>
            </w:r>
          </w:p>
        </w:tc>
      </w:tr>
      <w:tr w:rsidR="005C3971" w:rsidRPr="002962E7" w14:paraId="05094D6E" w14:textId="77777777" w:rsidTr="00186B2E">
        <w:tc>
          <w:tcPr>
            <w:tcW w:w="3732" w:type="dxa"/>
            <w:shd w:val="clear" w:color="auto" w:fill="auto"/>
            <w:noWrap/>
            <w:vAlign w:val="bottom"/>
            <w:hideMark/>
          </w:tcPr>
          <w:p w14:paraId="28487670" w14:textId="1B07E4E3" w:rsidR="005C3971" w:rsidRPr="002962E7" w:rsidRDefault="005C3971" w:rsidP="00B31E0A">
            <w:pPr>
              <w:pStyle w:val="Tabell-Text"/>
              <w:spacing w:before="60" w:line="200" w:lineRule="exact"/>
            </w:pPr>
            <w:r w:rsidRPr="002962E7">
              <w:t>varav granskningar som inte resulterat i rapport</w:t>
            </w:r>
          </w:p>
        </w:tc>
        <w:tc>
          <w:tcPr>
            <w:tcW w:w="752" w:type="dxa"/>
            <w:shd w:val="clear" w:color="auto" w:fill="auto"/>
            <w:noWrap/>
            <w:vAlign w:val="bottom"/>
            <w:hideMark/>
          </w:tcPr>
          <w:p w14:paraId="7EF4718A" w14:textId="0DA65AEF" w:rsidR="005C3971" w:rsidRPr="002962E7" w:rsidRDefault="005C3971" w:rsidP="00CF58C9">
            <w:pPr>
              <w:pStyle w:val="Tabell-Text"/>
              <w:spacing w:before="60" w:line="200" w:lineRule="exact"/>
              <w:jc w:val="right"/>
            </w:pPr>
            <w:r w:rsidRPr="002962E7">
              <w:t>15 1</w:t>
            </w:r>
            <w:r w:rsidR="009A0CE6">
              <w:t>4</w:t>
            </w:r>
            <w:r w:rsidR="00CF58C9">
              <w:t>1</w:t>
            </w:r>
          </w:p>
        </w:tc>
        <w:tc>
          <w:tcPr>
            <w:tcW w:w="752" w:type="dxa"/>
            <w:shd w:val="clear" w:color="auto" w:fill="auto"/>
            <w:noWrap/>
            <w:vAlign w:val="bottom"/>
            <w:hideMark/>
          </w:tcPr>
          <w:p w14:paraId="02B4A696" w14:textId="77777777" w:rsidR="005C3971" w:rsidRPr="002962E7" w:rsidRDefault="005C3971" w:rsidP="00B31E0A">
            <w:pPr>
              <w:pStyle w:val="Tabell-Text"/>
              <w:spacing w:before="60" w:line="200" w:lineRule="exact"/>
              <w:jc w:val="right"/>
            </w:pPr>
            <w:r w:rsidRPr="002962E7">
              <w:t>6 866</w:t>
            </w:r>
          </w:p>
        </w:tc>
        <w:tc>
          <w:tcPr>
            <w:tcW w:w="661" w:type="dxa"/>
            <w:shd w:val="clear" w:color="auto" w:fill="auto"/>
            <w:noWrap/>
            <w:vAlign w:val="bottom"/>
            <w:hideMark/>
          </w:tcPr>
          <w:p w14:paraId="676767E3" w14:textId="77777777" w:rsidR="005C3971" w:rsidRPr="002962E7" w:rsidRDefault="005C3971" w:rsidP="00B31E0A">
            <w:pPr>
              <w:pStyle w:val="Tabell-Text"/>
              <w:spacing w:before="60" w:line="200" w:lineRule="exact"/>
              <w:jc w:val="right"/>
            </w:pPr>
            <w:r w:rsidRPr="002962E7">
              <w:t>5 953</w:t>
            </w:r>
          </w:p>
        </w:tc>
      </w:tr>
      <w:tr w:rsidR="005C3971" w:rsidRPr="002962E7" w14:paraId="7AA8C059" w14:textId="77777777" w:rsidTr="00186B2E">
        <w:tc>
          <w:tcPr>
            <w:tcW w:w="3732" w:type="dxa"/>
            <w:shd w:val="clear" w:color="auto" w:fill="auto"/>
            <w:noWrap/>
            <w:vAlign w:val="bottom"/>
            <w:hideMark/>
          </w:tcPr>
          <w:p w14:paraId="50EC36E6" w14:textId="77777777" w:rsidR="005C3971" w:rsidRPr="002962E7" w:rsidRDefault="005C3971" w:rsidP="00B31E0A">
            <w:pPr>
              <w:pStyle w:val="Tabell-Text"/>
              <w:spacing w:before="60" w:line="200" w:lineRule="exact"/>
            </w:pPr>
            <w:r w:rsidRPr="002962E7">
              <w:t>Antal publicerade granskningar</w:t>
            </w:r>
          </w:p>
        </w:tc>
        <w:tc>
          <w:tcPr>
            <w:tcW w:w="752" w:type="dxa"/>
            <w:shd w:val="clear" w:color="auto" w:fill="auto"/>
            <w:noWrap/>
            <w:vAlign w:val="bottom"/>
            <w:hideMark/>
          </w:tcPr>
          <w:p w14:paraId="1102E967" w14:textId="77777777" w:rsidR="005C3971" w:rsidRPr="002962E7" w:rsidRDefault="005C3971" w:rsidP="00B31E0A">
            <w:pPr>
              <w:pStyle w:val="Tabell-Text"/>
              <w:spacing w:before="60" w:line="200" w:lineRule="exact"/>
              <w:jc w:val="right"/>
            </w:pPr>
            <w:r w:rsidRPr="002962E7">
              <w:t>33</w:t>
            </w:r>
          </w:p>
        </w:tc>
        <w:tc>
          <w:tcPr>
            <w:tcW w:w="752" w:type="dxa"/>
            <w:shd w:val="clear" w:color="auto" w:fill="auto"/>
            <w:noWrap/>
            <w:vAlign w:val="bottom"/>
            <w:hideMark/>
          </w:tcPr>
          <w:p w14:paraId="37C0D1B6" w14:textId="77777777" w:rsidR="005C3971" w:rsidRPr="002962E7" w:rsidRDefault="005C3971" w:rsidP="00B31E0A">
            <w:pPr>
              <w:pStyle w:val="Tabell-Text"/>
              <w:spacing w:before="60" w:line="200" w:lineRule="exact"/>
              <w:jc w:val="right"/>
            </w:pPr>
            <w:r w:rsidRPr="002962E7">
              <w:t>22</w:t>
            </w:r>
          </w:p>
        </w:tc>
        <w:tc>
          <w:tcPr>
            <w:tcW w:w="661" w:type="dxa"/>
            <w:shd w:val="clear" w:color="auto" w:fill="auto"/>
            <w:noWrap/>
            <w:vAlign w:val="bottom"/>
            <w:hideMark/>
          </w:tcPr>
          <w:p w14:paraId="7B39FCEB" w14:textId="77777777" w:rsidR="005C3971" w:rsidRPr="002962E7" w:rsidRDefault="005C3971" w:rsidP="00B31E0A">
            <w:pPr>
              <w:pStyle w:val="Tabell-Text"/>
              <w:spacing w:before="60" w:line="200" w:lineRule="exact"/>
              <w:jc w:val="right"/>
            </w:pPr>
            <w:r w:rsidRPr="002962E7">
              <w:t>27</w:t>
            </w:r>
          </w:p>
        </w:tc>
      </w:tr>
      <w:tr w:rsidR="005C3971" w:rsidRPr="002962E7" w14:paraId="764216D2" w14:textId="77777777" w:rsidTr="00186B2E">
        <w:tc>
          <w:tcPr>
            <w:tcW w:w="3732" w:type="dxa"/>
            <w:shd w:val="clear" w:color="auto" w:fill="auto"/>
            <w:noWrap/>
            <w:vAlign w:val="bottom"/>
            <w:hideMark/>
          </w:tcPr>
          <w:p w14:paraId="36E815A3" w14:textId="77777777" w:rsidR="005C3971" w:rsidRPr="002962E7" w:rsidRDefault="005C3971" w:rsidP="00B31E0A">
            <w:pPr>
              <w:pStyle w:val="Tabell-Text"/>
              <w:spacing w:before="60" w:line="200" w:lineRule="exact"/>
            </w:pPr>
            <w:r w:rsidRPr="002962E7">
              <w:t>Snitt timmar för årets avslutade granskningar</w:t>
            </w:r>
          </w:p>
        </w:tc>
        <w:tc>
          <w:tcPr>
            <w:tcW w:w="752" w:type="dxa"/>
            <w:shd w:val="clear" w:color="auto" w:fill="auto"/>
            <w:noWrap/>
            <w:vAlign w:val="bottom"/>
            <w:hideMark/>
          </w:tcPr>
          <w:p w14:paraId="0092D913" w14:textId="02DE3669" w:rsidR="005C3971" w:rsidRPr="002962E7" w:rsidRDefault="005C3971" w:rsidP="009A0CE6">
            <w:pPr>
              <w:pStyle w:val="Tabell-Text"/>
              <w:spacing w:before="60" w:line="200" w:lineRule="exact"/>
              <w:jc w:val="right"/>
            </w:pPr>
            <w:r w:rsidRPr="002962E7">
              <w:t>3 3</w:t>
            </w:r>
            <w:r w:rsidR="009A0CE6">
              <w:t>29</w:t>
            </w:r>
          </w:p>
        </w:tc>
        <w:tc>
          <w:tcPr>
            <w:tcW w:w="752" w:type="dxa"/>
            <w:shd w:val="clear" w:color="auto" w:fill="auto"/>
            <w:noWrap/>
            <w:vAlign w:val="bottom"/>
            <w:hideMark/>
          </w:tcPr>
          <w:p w14:paraId="1C9E4CA0" w14:textId="77777777" w:rsidR="005C3971" w:rsidRPr="002962E7" w:rsidRDefault="005C3971" w:rsidP="00B31E0A">
            <w:pPr>
              <w:pStyle w:val="Tabell-Text"/>
              <w:spacing w:before="60" w:line="200" w:lineRule="exact"/>
              <w:jc w:val="right"/>
            </w:pPr>
            <w:r w:rsidRPr="002962E7">
              <w:t>3 564</w:t>
            </w:r>
          </w:p>
        </w:tc>
        <w:tc>
          <w:tcPr>
            <w:tcW w:w="661" w:type="dxa"/>
            <w:shd w:val="clear" w:color="auto" w:fill="auto"/>
            <w:noWrap/>
            <w:vAlign w:val="bottom"/>
            <w:hideMark/>
          </w:tcPr>
          <w:p w14:paraId="7FEE5BBB" w14:textId="77777777" w:rsidR="005C3971" w:rsidRPr="002962E7" w:rsidRDefault="005C3971" w:rsidP="00B31E0A">
            <w:pPr>
              <w:pStyle w:val="Tabell-Text"/>
              <w:spacing w:before="60" w:line="200" w:lineRule="exact"/>
              <w:jc w:val="right"/>
            </w:pPr>
            <w:r w:rsidRPr="002962E7">
              <w:t>3 686</w:t>
            </w:r>
          </w:p>
        </w:tc>
      </w:tr>
    </w:tbl>
    <w:p w14:paraId="61EFBC7C" w14:textId="5800335D" w:rsidR="005C3971" w:rsidRDefault="005C3971" w:rsidP="00B31E0A">
      <w:pPr>
        <w:spacing w:before="125"/>
      </w:pPr>
      <w:r>
        <w:lastRenderedPageBreak/>
        <w:t xml:space="preserve">Genomsnittligt antal arbetade timmar </w:t>
      </w:r>
      <w:r w:rsidR="00AF5AED">
        <w:t xml:space="preserve">för anställd personal </w:t>
      </w:r>
      <w:r>
        <w:t xml:space="preserve">per granskning är något lägre än under 2015. </w:t>
      </w:r>
    </w:p>
    <w:p w14:paraId="68540391" w14:textId="6E1A75E6" w:rsidR="005C3971" w:rsidRPr="005C3971" w:rsidRDefault="00FE66FE" w:rsidP="00466304">
      <w:pPr>
        <w:pStyle w:val="Tabell-Rubrik"/>
      </w:pPr>
      <w:r>
        <w:t xml:space="preserve">Tabell 15 </w:t>
      </w:r>
      <w:r w:rsidRPr="005C3971">
        <w:t>Granskningar som avslutats utan avlämnande av rapport</w:t>
      </w:r>
    </w:p>
    <w:tbl>
      <w:tblPr>
        <w:tblW w:w="5954" w:type="dxa"/>
        <w:tblLayout w:type="fixed"/>
        <w:tblCellMar>
          <w:left w:w="57" w:type="dxa"/>
          <w:right w:w="57" w:type="dxa"/>
        </w:tblCellMar>
        <w:tblLook w:val="04A0" w:firstRow="1" w:lastRow="0" w:firstColumn="1" w:lastColumn="0" w:noHBand="0" w:noVBand="1"/>
      </w:tblPr>
      <w:tblGrid>
        <w:gridCol w:w="3116"/>
        <w:gridCol w:w="1080"/>
        <w:gridCol w:w="946"/>
        <w:gridCol w:w="812"/>
      </w:tblGrid>
      <w:tr w:rsidR="005C3971" w:rsidRPr="00466304" w14:paraId="565967A2" w14:textId="77777777" w:rsidTr="00466304">
        <w:trPr>
          <w:cantSplit/>
        </w:trPr>
        <w:tc>
          <w:tcPr>
            <w:tcW w:w="3285" w:type="dxa"/>
            <w:tcBorders>
              <w:top w:val="single" w:sz="4" w:space="0" w:color="auto"/>
              <w:left w:val="nil"/>
              <w:bottom w:val="single" w:sz="4" w:space="0" w:color="auto"/>
              <w:right w:val="nil"/>
            </w:tcBorders>
            <w:shd w:val="clear" w:color="auto" w:fill="auto"/>
            <w:noWrap/>
            <w:vAlign w:val="bottom"/>
            <w:hideMark/>
          </w:tcPr>
          <w:p w14:paraId="3A17CB00" w14:textId="77777777" w:rsidR="005C3971" w:rsidRPr="00466304" w:rsidRDefault="005C3971" w:rsidP="00466304">
            <w:pPr>
              <w:spacing w:line="200" w:lineRule="exact"/>
              <w:rPr>
                <w:sz w:val="16"/>
                <w:szCs w:val="16"/>
                <w:lang w:eastAsia="sv-SE"/>
              </w:rPr>
            </w:pPr>
            <w:r w:rsidRPr="00466304">
              <w:rPr>
                <w:sz w:val="16"/>
                <w:szCs w:val="16"/>
                <w:lang w:eastAsia="sv-SE"/>
              </w:rPr>
              <w:t> </w:t>
            </w:r>
          </w:p>
        </w:tc>
        <w:tc>
          <w:tcPr>
            <w:tcW w:w="1134" w:type="dxa"/>
            <w:tcBorders>
              <w:top w:val="single" w:sz="4" w:space="0" w:color="auto"/>
              <w:left w:val="nil"/>
              <w:bottom w:val="single" w:sz="4" w:space="0" w:color="auto"/>
              <w:right w:val="nil"/>
            </w:tcBorders>
            <w:shd w:val="clear" w:color="auto" w:fill="auto"/>
            <w:noWrap/>
            <w:vAlign w:val="bottom"/>
            <w:hideMark/>
          </w:tcPr>
          <w:p w14:paraId="3DD38416" w14:textId="77777777" w:rsidR="005C3971" w:rsidRPr="00466304" w:rsidRDefault="005C3971" w:rsidP="00466304">
            <w:pPr>
              <w:spacing w:line="200" w:lineRule="exact"/>
              <w:jc w:val="right"/>
              <w:rPr>
                <w:b/>
                <w:bCs/>
                <w:sz w:val="16"/>
                <w:szCs w:val="16"/>
                <w:lang w:eastAsia="sv-SE"/>
              </w:rPr>
            </w:pPr>
            <w:r w:rsidRPr="00466304">
              <w:rPr>
                <w:b/>
                <w:bCs/>
                <w:sz w:val="16"/>
                <w:szCs w:val="16"/>
                <w:lang w:eastAsia="sv-SE"/>
              </w:rPr>
              <w:t>2016</w:t>
            </w:r>
          </w:p>
        </w:tc>
        <w:tc>
          <w:tcPr>
            <w:tcW w:w="992" w:type="dxa"/>
            <w:tcBorders>
              <w:top w:val="single" w:sz="4" w:space="0" w:color="auto"/>
              <w:left w:val="nil"/>
              <w:bottom w:val="single" w:sz="4" w:space="0" w:color="auto"/>
              <w:right w:val="nil"/>
            </w:tcBorders>
            <w:shd w:val="clear" w:color="auto" w:fill="auto"/>
            <w:noWrap/>
            <w:vAlign w:val="bottom"/>
            <w:hideMark/>
          </w:tcPr>
          <w:p w14:paraId="767F0599" w14:textId="77777777" w:rsidR="005C3971" w:rsidRPr="00466304" w:rsidRDefault="005C3971" w:rsidP="00466304">
            <w:pPr>
              <w:spacing w:line="200" w:lineRule="exact"/>
              <w:jc w:val="right"/>
              <w:rPr>
                <w:b/>
                <w:bCs/>
                <w:sz w:val="16"/>
                <w:szCs w:val="16"/>
                <w:lang w:eastAsia="sv-SE"/>
              </w:rPr>
            </w:pPr>
            <w:r w:rsidRPr="00466304">
              <w:rPr>
                <w:b/>
                <w:bCs/>
                <w:sz w:val="16"/>
                <w:szCs w:val="16"/>
                <w:lang w:eastAsia="sv-SE"/>
              </w:rPr>
              <w:t>2015</w:t>
            </w:r>
          </w:p>
        </w:tc>
        <w:tc>
          <w:tcPr>
            <w:tcW w:w="851" w:type="dxa"/>
            <w:tcBorders>
              <w:top w:val="single" w:sz="4" w:space="0" w:color="auto"/>
              <w:left w:val="nil"/>
              <w:bottom w:val="single" w:sz="4" w:space="0" w:color="auto"/>
              <w:right w:val="nil"/>
            </w:tcBorders>
            <w:shd w:val="clear" w:color="auto" w:fill="auto"/>
            <w:noWrap/>
            <w:vAlign w:val="bottom"/>
            <w:hideMark/>
          </w:tcPr>
          <w:p w14:paraId="0206B4F9" w14:textId="77777777" w:rsidR="005C3971" w:rsidRPr="00466304" w:rsidRDefault="005C3971" w:rsidP="00466304">
            <w:pPr>
              <w:spacing w:line="200" w:lineRule="exact"/>
              <w:jc w:val="right"/>
              <w:rPr>
                <w:b/>
                <w:bCs/>
                <w:sz w:val="16"/>
                <w:szCs w:val="16"/>
                <w:lang w:eastAsia="sv-SE"/>
              </w:rPr>
            </w:pPr>
            <w:r w:rsidRPr="00466304">
              <w:rPr>
                <w:b/>
                <w:bCs/>
                <w:sz w:val="16"/>
                <w:szCs w:val="16"/>
                <w:lang w:eastAsia="sv-SE"/>
              </w:rPr>
              <w:t>2014</w:t>
            </w:r>
          </w:p>
        </w:tc>
      </w:tr>
      <w:tr w:rsidR="005C3971" w:rsidRPr="00466304" w14:paraId="1CD1D3E4" w14:textId="77777777" w:rsidTr="00466304">
        <w:trPr>
          <w:cantSplit/>
        </w:trPr>
        <w:tc>
          <w:tcPr>
            <w:tcW w:w="3285" w:type="dxa"/>
            <w:tcBorders>
              <w:top w:val="nil"/>
              <w:left w:val="nil"/>
              <w:bottom w:val="nil"/>
              <w:right w:val="nil"/>
            </w:tcBorders>
            <w:shd w:val="clear" w:color="auto" w:fill="auto"/>
            <w:noWrap/>
            <w:vAlign w:val="bottom"/>
            <w:hideMark/>
          </w:tcPr>
          <w:p w14:paraId="3EE98E04" w14:textId="77777777" w:rsidR="005C3971" w:rsidRPr="00466304" w:rsidRDefault="005C3971" w:rsidP="00466304">
            <w:pPr>
              <w:spacing w:line="200" w:lineRule="exact"/>
              <w:rPr>
                <w:sz w:val="16"/>
                <w:szCs w:val="16"/>
                <w:lang w:eastAsia="sv-SE"/>
              </w:rPr>
            </w:pPr>
            <w:r w:rsidRPr="00466304">
              <w:rPr>
                <w:sz w:val="16"/>
                <w:szCs w:val="16"/>
                <w:lang w:eastAsia="sv-SE"/>
              </w:rPr>
              <w:t xml:space="preserve">Total kostnad i tkr </w:t>
            </w:r>
          </w:p>
        </w:tc>
        <w:tc>
          <w:tcPr>
            <w:tcW w:w="1134" w:type="dxa"/>
            <w:tcBorders>
              <w:top w:val="nil"/>
              <w:left w:val="nil"/>
              <w:bottom w:val="nil"/>
              <w:right w:val="nil"/>
            </w:tcBorders>
            <w:shd w:val="clear" w:color="auto" w:fill="auto"/>
            <w:noWrap/>
            <w:vAlign w:val="bottom"/>
            <w:hideMark/>
          </w:tcPr>
          <w:p w14:paraId="20FA09F8" w14:textId="77777777" w:rsidR="005C3971" w:rsidRPr="00466304" w:rsidRDefault="005C3971" w:rsidP="00466304">
            <w:pPr>
              <w:spacing w:line="200" w:lineRule="exact"/>
              <w:jc w:val="right"/>
              <w:rPr>
                <w:sz w:val="16"/>
                <w:szCs w:val="16"/>
                <w:lang w:eastAsia="sv-SE"/>
              </w:rPr>
            </w:pPr>
            <w:r w:rsidRPr="00466304">
              <w:rPr>
                <w:sz w:val="16"/>
                <w:szCs w:val="16"/>
                <w:lang w:eastAsia="sv-SE"/>
              </w:rPr>
              <w:t>16 336</w:t>
            </w:r>
          </w:p>
        </w:tc>
        <w:tc>
          <w:tcPr>
            <w:tcW w:w="992" w:type="dxa"/>
            <w:tcBorders>
              <w:top w:val="nil"/>
              <w:left w:val="nil"/>
              <w:bottom w:val="nil"/>
              <w:right w:val="nil"/>
            </w:tcBorders>
            <w:shd w:val="clear" w:color="auto" w:fill="auto"/>
            <w:noWrap/>
            <w:vAlign w:val="bottom"/>
            <w:hideMark/>
          </w:tcPr>
          <w:p w14:paraId="335D32C1" w14:textId="77777777" w:rsidR="005C3971" w:rsidRPr="00466304" w:rsidRDefault="005C3971" w:rsidP="00466304">
            <w:pPr>
              <w:spacing w:line="200" w:lineRule="exact"/>
              <w:jc w:val="right"/>
              <w:rPr>
                <w:sz w:val="16"/>
                <w:szCs w:val="16"/>
                <w:lang w:eastAsia="sv-SE"/>
              </w:rPr>
            </w:pPr>
            <w:r w:rsidRPr="00466304">
              <w:rPr>
                <w:sz w:val="16"/>
                <w:szCs w:val="16"/>
                <w:lang w:eastAsia="sv-SE"/>
              </w:rPr>
              <w:t>7 097</w:t>
            </w:r>
          </w:p>
        </w:tc>
        <w:tc>
          <w:tcPr>
            <w:tcW w:w="851" w:type="dxa"/>
            <w:tcBorders>
              <w:top w:val="nil"/>
              <w:left w:val="nil"/>
              <w:bottom w:val="nil"/>
              <w:right w:val="nil"/>
            </w:tcBorders>
            <w:shd w:val="clear" w:color="auto" w:fill="auto"/>
            <w:noWrap/>
            <w:vAlign w:val="bottom"/>
            <w:hideMark/>
          </w:tcPr>
          <w:p w14:paraId="1970F0C7" w14:textId="77777777" w:rsidR="005C3971" w:rsidRPr="00466304" w:rsidRDefault="005C3971" w:rsidP="00466304">
            <w:pPr>
              <w:spacing w:line="200" w:lineRule="exact"/>
              <w:jc w:val="right"/>
              <w:rPr>
                <w:sz w:val="16"/>
                <w:szCs w:val="16"/>
                <w:lang w:eastAsia="sv-SE"/>
              </w:rPr>
            </w:pPr>
            <w:r w:rsidRPr="00466304">
              <w:rPr>
                <w:sz w:val="16"/>
                <w:szCs w:val="16"/>
                <w:lang w:eastAsia="sv-SE"/>
              </w:rPr>
              <w:t>6 184</w:t>
            </w:r>
          </w:p>
        </w:tc>
      </w:tr>
      <w:tr w:rsidR="005C3971" w:rsidRPr="00466304" w14:paraId="4E7EB897" w14:textId="77777777" w:rsidTr="00466304">
        <w:trPr>
          <w:cantSplit/>
        </w:trPr>
        <w:tc>
          <w:tcPr>
            <w:tcW w:w="3285" w:type="dxa"/>
            <w:tcBorders>
              <w:top w:val="nil"/>
              <w:left w:val="nil"/>
              <w:bottom w:val="nil"/>
              <w:right w:val="nil"/>
            </w:tcBorders>
            <w:shd w:val="clear" w:color="auto" w:fill="auto"/>
            <w:noWrap/>
            <w:vAlign w:val="bottom"/>
            <w:hideMark/>
          </w:tcPr>
          <w:p w14:paraId="38BAA440" w14:textId="77777777" w:rsidR="005C3971" w:rsidRPr="00466304" w:rsidRDefault="005C3971" w:rsidP="00466304">
            <w:pPr>
              <w:spacing w:line="200" w:lineRule="exact"/>
              <w:rPr>
                <w:sz w:val="16"/>
                <w:szCs w:val="16"/>
                <w:lang w:eastAsia="sv-SE"/>
              </w:rPr>
            </w:pPr>
            <w:r w:rsidRPr="00466304">
              <w:rPr>
                <w:sz w:val="16"/>
                <w:szCs w:val="16"/>
                <w:lang w:eastAsia="sv-SE"/>
              </w:rPr>
              <w:t xml:space="preserve">Antal timmar </w:t>
            </w:r>
          </w:p>
        </w:tc>
        <w:tc>
          <w:tcPr>
            <w:tcW w:w="1134" w:type="dxa"/>
            <w:tcBorders>
              <w:top w:val="nil"/>
              <w:left w:val="nil"/>
              <w:bottom w:val="nil"/>
              <w:right w:val="nil"/>
            </w:tcBorders>
            <w:shd w:val="clear" w:color="auto" w:fill="auto"/>
            <w:noWrap/>
            <w:vAlign w:val="bottom"/>
            <w:hideMark/>
          </w:tcPr>
          <w:p w14:paraId="6B3BFD98" w14:textId="77777777" w:rsidR="005C3971" w:rsidRPr="00466304" w:rsidRDefault="005C3971" w:rsidP="00466304">
            <w:pPr>
              <w:spacing w:line="200" w:lineRule="exact"/>
              <w:jc w:val="right"/>
              <w:rPr>
                <w:sz w:val="16"/>
                <w:szCs w:val="16"/>
                <w:lang w:eastAsia="sv-SE"/>
              </w:rPr>
            </w:pPr>
            <w:r w:rsidRPr="00466304">
              <w:rPr>
                <w:sz w:val="16"/>
                <w:szCs w:val="16"/>
                <w:lang w:eastAsia="sv-SE"/>
              </w:rPr>
              <w:t>15 159</w:t>
            </w:r>
          </w:p>
        </w:tc>
        <w:tc>
          <w:tcPr>
            <w:tcW w:w="992" w:type="dxa"/>
            <w:tcBorders>
              <w:top w:val="nil"/>
              <w:left w:val="nil"/>
              <w:bottom w:val="nil"/>
              <w:right w:val="nil"/>
            </w:tcBorders>
            <w:shd w:val="clear" w:color="auto" w:fill="auto"/>
            <w:noWrap/>
            <w:vAlign w:val="bottom"/>
            <w:hideMark/>
          </w:tcPr>
          <w:p w14:paraId="777CA1F5" w14:textId="77777777" w:rsidR="005C3971" w:rsidRPr="00466304" w:rsidRDefault="005C3971" w:rsidP="00466304">
            <w:pPr>
              <w:spacing w:line="200" w:lineRule="exact"/>
              <w:jc w:val="right"/>
              <w:rPr>
                <w:sz w:val="16"/>
                <w:szCs w:val="16"/>
                <w:lang w:eastAsia="sv-SE"/>
              </w:rPr>
            </w:pPr>
            <w:r w:rsidRPr="00466304">
              <w:rPr>
                <w:sz w:val="16"/>
                <w:szCs w:val="16"/>
                <w:lang w:eastAsia="sv-SE"/>
              </w:rPr>
              <w:t>6 866</w:t>
            </w:r>
          </w:p>
        </w:tc>
        <w:tc>
          <w:tcPr>
            <w:tcW w:w="851" w:type="dxa"/>
            <w:tcBorders>
              <w:top w:val="nil"/>
              <w:left w:val="nil"/>
              <w:bottom w:val="nil"/>
              <w:right w:val="nil"/>
            </w:tcBorders>
            <w:shd w:val="clear" w:color="auto" w:fill="auto"/>
            <w:noWrap/>
            <w:vAlign w:val="bottom"/>
            <w:hideMark/>
          </w:tcPr>
          <w:p w14:paraId="035E2A05" w14:textId="77777777" w:rsidR="005C3971" w:rsidRPr="00466304" w:rsidRDefault="005C3971" w:rsidP="00466304">
            <w:pPr>
              <w:spacing w:line="200" w:lineRule="exact"/>
              <w:jc w:val="right"/>
              <w:rPr>
                <w:sz w:val="16"/>
                <w:szCs w:val="16"/>
                <w:lang w:eastAsia="sv-SE"/>
              </w:rPr>
            </w:pPr>
            <w:r w:rsidRPr="00466304">
              <w:rPr>
                <w:sz w:val="16"/>
                <w:szCs w:val="16"/>
                <w:lang w:eastAsia="sv-SE"/>
              </w:rPr>
              <w:t>5 953</w:t>
            </w:r>
          </w:p>
        </w:tc>
      </w:tr>
      <w:tr w:rsidR="005C3971" w:rsidRPr="00466304" w14:paraId="39A0C937" w14:textId="77777777" w:rsidTr="00466304">
        <w:trPr>
          <w:cantSplit/>
        </w:trPr>
        <w:tc>
          <w:tcPr>
            <w:tcW w:w="3285" w:type="dxa"/>
            <w:tcBorders>
              <w:top w:val="nil"/>
              <w:left w:val="nil"/>
              <w:bottom w:val="single" w:sz="8" w:space="0" w:color="auto"/>
              <w:right w:val="nil"/>
            </w:tcBorders>
            <w:shd w:val="clear" w:color="auto" w:fill="auto"/>
            <w:noWrap/>
            <w:vAlign w:val="bottom"/>
            <w:hideMark/>
          </w:tcPr>
          <w:p w14:paraId="6E7C4A3A" w14:textId="77777777" w:rsidR="005C3971" w:rsidRPr="00466304" w:rsidRDefault="005C3971" w:rsidP="00466304">
            <w:pPr>
              <w:spacing w:line="200" w:lineRule="exact"/>
              <w:rPr>
                <w:sz w:val="16"/>
                <w:szCs w:val="16"/>
                <w:lang w:eastAsia="sv-SE"/>
              </w:rPr>
            </w:pPr>
            <w:r w:rsidRPr="00466304">
              <w:rPr>
                <w:sz w:val="16"/>
                <w:szCs w:val="16"/>
                <w:lang w:eastAsia="sv-SE"/>
              </w:rPr>
              <w:t>Antal ej publicerade rapporter</w:t>
            </w:r>
          </w:p>
        </w:tc>
        <w:tc>
          <w:tcPr>
            <w:tcW w:w="1134" w:type="dxa"/>
            <w:tcBorders>
              <w:top w:val="nil"/>
              <w:left w:val="nil"/>
              <w:bottom w:val="single" w:sz="8" w:space="0" w:color="auto"/>
              <w:right w:val="nil"/>
            </w:tcBorders>
            <w:shd w:val="clear" w:color="auto" w:fill="auto"/>
            <w:noWrap/>
            <w:vAlign w:val="bottom"/>
            <w:hideMark/>
          </w:tcPr>
          <w:p w14:paraId="313876F3" w14:textId="77777777" w:rsidR="005C3971" w:rsidRPr="00466304" w:rsidRDefault="005C3971" w:rsidP="00466304">
            <w:pPr>
              <w:spacing w:line="200" w:lineRule="exact"/>
              <w:jc w:val="right"/>
              <w:rPr>
                <w:sz w:val="16"/>
                <w:szCs w:val="16"/>
                <w:lang w:eastAsia="sv-SE"/>
              </w:rPr>
            </w:pPr>
            <w:r w:rsidRPr="00466304">
              <w:rPr>
                <w:sz w:val="16"/>
                <w:szCs w:val="16"/>
                <w:lang w:eastAsia="sv-SE"/>
              </w:rPr>
              <w:t>7</w:t>
            </w:r>
          </w:p>
        </w:tc>
        <w:tc>
          <w:tcPr>
            <w:tcW w:w="992" w:type="dxa"/>
            <w:tcBorders>
              <w:top w:val="nil"/>
              <w:left w:val="nil"/>
              <w:bottom w:val="single" w:sz="8" w:space="0" w:color="auto"/>
              <w:right w:val="nil"/>
            </w:tcBorders>
            <w:shd w:val="clear" w:color="auto" w:fill="auto"/>
            <w:noWrap/>
            <w:vAlign w:val="bottom"/>
            <w:hideMark/>
          </w:tcPr>
          <w:p w14:paraId="5E38270F" w14:textId="77777777" w:rsidR="005C3971" w:rsidRPr="00466304" w:rsidRDefault="005C3971" w:rsidP="00466304">
            <w:pPr>
              <w:spacing w:line="200" w:lineRule="exact"/>
              <w:jc w:val="right"/>
              <w:rPr>
                <w:sz w:val="16"/>
                <w:szCs w:val="16"/>
                <w:lang w:eastAsia="sv-SE"/>
              </w:rPr>
            </w:pPr>
            <w:r w:rsidRPr="00466304">
              <w:rPr>
                <w:sz w:val="16"/>
                <w:szCs w:val="16"/>
                <w:lang w:eastAsia="sv-SE"/>
              </w:rPr>
              <w:t>6</w:t>
            </w:r>
          </w:p>
        </w:tc>
        <w:tc>
          <w:tcPr>
            <w:tcW w:w="851" w:type="dxa"/>
            <w:tcBorders>
              <w:top w:val="nil"/>
              <w:left w:val="nil"/>
              <w:bottom w:val="single" w:sz="8" w:space="0" w:color="auto"/>
              <w:right w:val="nil"/>
            </w:tcBorders>
            <w:shd w:val="clear" w:color="auto" w:fill="auto"/>
            <w:noWrap/>
            <w:vAlign w:val="bottom"/>
            <w:hideMark/>
          </w:tcPr>
          <w:p w14:paraId="2B3F6209" w14:textId="77777777" w:rsidR="005C3971" w:rsidRPr="00466304" w:rsidRDefault="005C3971" w:rsidP="00466304">
            <w:pPr>
              <w:spacing w:line="200" w:lineRule="exact"/>
              <w:jc w:val="right"/>
              <w:rPr>
                <w:sz w:val="16"/>
                <w:szCs w:val="16"/>
                <w:lang w:eastAsia="sv-SE"/>
              </w:rPr>
            </w:pPr>
            <w:r w:rsidRPr="00466304">
              <w:rPr>
                <w:sz w:val="16"/>
                <w:szCs w:val="16"/>
                <w:lang w:eastAsia="sv-SE"/>
              </w:rPr>
              <w:t>8</w:t>
            </w:r>
          </w:p>
        </w:tc>
      </w:tr>
    </w:tbl>
    <w:p w14:paraId="5282C7F3" w14:textId="3A76256D" w:rsidR="005C3971" w:rsidRPr="00FE66FE" w:rsidRDefault="00000A49" w:rsidP="002427D4">
      <w:pPr>
        <w:spacing w:before="120"/>
      </w:pPr>
      <w:r>
        <w:t xml:space="preserve">Sju </w:t>
      </w:r>
      <w:r w:rsidR="005C3971">
        <w:t xml:space="preserve">granskningar </w:t>
      </w:r>
      <w:r w:rsidR="00B140FF">
        <w:t>avslutades utan granskningsrapport under året. Det kan j</w:t>
      </w:r>
      <w:r>
        <w:t>ämföra</w:t>
      </w:r>
      <w:r w:rsidR="00B140FF">
        <w:t>s</w:t>
      </w:r>
      <w:r>
        <w:t xml:space="preserve"> med sex </w:t>
      </w:r>
      <w:r w:rsidR="00B140FF">
        <w:t xml:space="preserve">granskningar som inte slutfördes </w:t>
      </w:r>
      <w:r>
        <w:t>år 2015 och åtta</w:t>
      </w:r>
      <w:r w:rsidR="005C3971">
        <w:t xml:space="preserve"> </w:t>
      </w:r>
      <w:r w:rsidR="00B140FF">
        <w:t xml:space="preserve">stycken </w:t>
      </w:r>
      <w:r w:rsidR="005C3971">
        <w:t>år 2014. Den totala kostnaden för nedlagda granskningar var hög 2016 i jämförelse med åren 2014</w:t>
      </w:r>
      <w:r>
        <w:t xml:space="preserve"> </w:t>
      </w:r>
      <w:r w:rsidR="005C3971">
        <w:t>-</w:t>
      </w:r>
      <w:r>
        <w:t xml:space="preserve"> </w:t>
      </w:r>
      <w:r w:rsidR="005C3971">
        <w:t xml:space="preserve">2015, drygt 16 miljoner kronor. Det beror på att flera granskningar </w:t>
      </w:r>
      <w:r w:rsidR="00B140FF">
        <w:t xml:space="preserve">avslutades sent i </w:t>
      </w:r>
      <w:r w:rsidR="005C3971">
        <w:t>granskningsprocessen</w:t>
      </w:r>
      <w:r w:rsidR="00B140FF">
        <w:t>.</w:t>
      </w:r>
    </w:p>
    <w:p w14:paraId="0829F3BE" w14:textId="1AD6155C" w:rsidR="00FE66FE" w:rsidRPr="00FE66FE" w:rsidRDefault="00FE66FE" w:rsidP="002427D4">
      <w:pPr>
        <w:pStyle w:val="Tabell-Rubrik"/>
      </w:pPr>
      <w:r>
        <w:t xml:space="preserve">Tabell 16 </w:t>
      </w:r>
      <w:r w:rsidRPr="005C3971">
        <w:t>Nedlagda granskningar 2016</w:t>
      </w:r>
    </w:p>
    <w:tbl>
      <w:tblPr>
        <w:tblStyle w:val="RiRTabellformat"/>
        <w:tblW w:w="5954" w:type="dxa"/>
        <w:tblBorders>
          <w:top w:val="none" w:sz="0" w:space="0" w:color="auto"/>
          <w:bottom w:val="none" w:sz="0" w:space="0" w:color="auto"/>
          <w:insideH w:val="none" w:sz="0" w:space="0" w:color="auto"/>
          <w:insideV w:val="none" w:sz="0" w:space="0" w:color="auto"/>
        </w:tblBorders>
        <w:tblLayout w:type="fixed"/>
        <w:tblCellMar>
          <w:top w:w="0" w:type="dxa"/>
          <w:left w:w="57" w:type="dxa"/>
          <w:bottom w:w="0" w:type="dxa"/>
          <w:right w:w="57" w:type="dxa"/>
        </w:tblCellMar>
        <w:tblLook w:val="04E0" w:firstRow="1" w:lastRow="1" w:firstColumn="1" w:lastColumn="0" w:noHBand="0" w:noVBand="1"/>
      </w:tblPr>
      <w:tblGrid>
        <w:gridCol w:w="2835"/>
        <w:gridCol w:w="3119"/>
      </w:tblGrid>
      <w:tr w:rsidR="005C3971" w:rsidRPr="002427D4" w14:paraId="2C6B9D16" w14:textId="77777777" w:rsidTr="002427D4">
        <w:trPr>
          <w:cnfStyle w:val="100000000000" w:firstRow="1" w:lastRow="0" w:firstColumn="0" w:lastColumn="0" w:oddVBand="0" w:evenVBand="0" w:oddHBand="0" w:evenHBand="0" w:firstRowFirstColumn="0" w:firstRowLastColumn="0" w:lastRowFirstColumn="0" w:lastRowLastColumn="0"/>
          <w:cantSplit/>
        </w:trPr>
        <w:tc>
          <w:tcPr>
            <w:tcW w:w="2835" w:type="dxa"/>
            <w:tcBorders>
              <w:top w:val="single" w:sz="4" w:space="0" w:color="auto"/>
              <w:bottom w:val="single" w:sz="4" w:space="0" w:color="auto"/>
              <w:right w:val="none" w:sz="0" w:space="0" w:color="auto"/>
            </w:tcBorders>
          </w:tcPr>
          <w:p w14:paraId="1E62EBCE" w14:textId="77777777" w:rsidR="005C3971" w:rsidRPr="002427D4" w:rsidRDefault="005C3971" w:rsidP="000024B7">
            <w:pPr>
              <w:spacing w:line="200" w:lineRule="atLeast"/>
              <w:jc w:val="left"/>
              <w:rPr>
                <w:b/>
                <w:sz w:val="16"/>
                <w:szCs w:val="16"/>
              </w:rPr>
            </w:pPr>
            <w:r w:rsidRPr="002427D4">
              <w:rPr>
                <w:b/>
                <w:sz w:val="16"/>
                <w:szCs w:val="16"/>
              </w:rPr>
              <w:t>Granskning</w:t>
            </w:r>
          </w:p>
        </w:tc>
        <w:tc>
          <w:tcPr>
            <w:tcW w:w="3119" w:type="dxa"/>
            <w:tcBorders>
              <w:top w:val="single" w:sz="4" w:space="0" w:color="auto"/>
              <w:left w:val="none" w:sz="0" w:space="0" w:color="auto"/>
              <w:bottom w:val="single" w:sz="4" w:space="0" w:color="auto"/>
            </w:tcBorders>
            <w:tcMar>
              <w:left w:w="170" w:type="dxa"/>
            </w:tcMar>
          </w:tcPr>
          <w:p w14:paraId="53FD0312" w14:textId="77777777" w:rsidR="005C3971" w:rsidRPr="002427D4" w:rsidRDefault="005C3971" w:rsidP="000024B7">
            <w:pPr>
              <w:spacing w:line="200" w:lineRule="atLeast"/>
              <w:jc w:val="left"/>
              <w:rPr>
                <w:b/>
                <w:sz w:val="16"/>
                <w:szCs w:val="16"/>
              </w:rPr>
            </w:pPr>
            <w:r w:rsidRPr="002427D4">
              <w:rPr>
                <w:b/>
                <w:sz w:val="16"/>
                <w:szCs w:val="16"/>
              </w:rPr>
              <w:t>Motivering</w:t>
            </w:r>
          </w:p>
        </w:tc>
      </w:tr>
      <w:tr w:rsidR="005C3971" w:rsidRPr="002427D4" w14:paraId="6BD3E376" w14:textId="77777777" w:rsidTr="002427D4">
        <w:trPr>
          <w:cantSplit/>
        </w:trPr>
        <w:tc>
          <w:tcPr>
            <w:tcW w:w="2835" w:type="dxa"/>
            <w:tcBorders>
              <w:top w:val="single" w:sz="4" w:space="0" w:color="auto"/>
            </w:tcBorders>
          </w:tcPr>
          <w:p w14:paraId="37761CC6" w14:textId="21ECCA25" w:rsidR="005C3971" w:rsidRPr="002427D4" w:rsidRDefault="005C3971" w:rsidP="0062755C">
            <w:pPr>
              <w:spacing w:after="60" w:line="200" w:lineRule="atLeast"/>
              <w:jc w:val="left"/>
              <w:rPr>
                <w:sz w:val="16"/>
                <w:szCs w:val="16"/>
              </w:rPr>
            </w:pPr>
            <w:r w:rsidRPr="002427D4">
              <w:rPr>
                <w:sz w:val="16"/>
                <w:szCs w:val="16"/>
              </w:rPr>
              <w:t xml:space="preserve">Granskning </w:t>
            </w:r>
            <w:r w:rsidR="0062755C">
              <w:rPr>
                <w:sz w:val="16"/>
                <w:szCs w:val="16"/>
              </w:rPr>
              <w:t>av</w:t>
            </w:r>
            <w:r w:rsidRPr="002427D4">
              <w:rPr>
                <w:sz w:val="16"/>
                <w:szCs w:val="16"/>
              </w:rPr>
              <w:t xml:space="preserve"> statens ansvar för kompetensförsörjningen till hälso- och sjukvård</w:t>
            </w:r>
          </w:p>
        </w:tc>
        <w:tc>
          <w:tcPr>
            <w:tcW w:w="3119" w:type="dxa"/>
            <w:tcBorders>
              <w:top w:val="single" w:sz="4" w:space="0" w:color="auto"/>
            </w:tcBorders>
            <w:tcMar>
              <w:left w:w="170" w:type="dxa"/>
            </w:tcMar>
          </w:tcPr>
          <w:p w14:paraId="493AB238" w14:textId="0C8163F9" w:rsidR="005C3971" w:rsidRPr="002427D4" w:rsidRDefault="005C3971" w:rsidP="002427D4">
            <w:pPr>
              <w:spacing w:after="60" w:line="200" w:lineRule="atLeast"/>
              <w:jc w:val="left"/>
              <w:rPr>
                <w:sz w:val="16"/>
                <w:szCs w:val="16"/>
              </w:rPr>
            </w:pPr>
            <w:r w:rsidRPr="002427D4">
              <w:rPr>
                <w:sz w:val="16"/>
                <w:szCs w:val="16"/>
              </w:rPr>
              <w:t xml:space="preserve">Regeringen har vidtagit </w:t>
            </w:r>
            <w:r w:rsidR="0062755C" w:rsidRPr="002427D4">
              <w:rPr>
                <w:sz w:val="16"/>
                <w:szCs w:val="16"/>
              </w:rPr>
              <w:t>åtgärder</w:t>
            </w:r>
            <w:r w:rsidRPr="002427D4">
              <w:rPr>
                <w:sz w:val="16"/>
                <w:szCs w:val="16"/>
              </w:rPr>
              <w:t xml:space="preserve"> inom detta område.</w:t>
            </w:r>
          </w:p>
        </w:tc>
      </w:tr>
      <w:tr w:rsidR="005C3971" w:rsidRPr="002427D4" w14:paraId="41AD9F9D" w14:textId="77777777" w:rsidTr="002427D4">
        <w:trPr>
          <w:cantSplit/>
        </w:trPr>
        <w:tc>
          <w:tcPr>
            <w:tcW w:w="2835" w:type="dxa"/>
          </w:tcPr>
          <w:p w14:paraId="3ACA0CE5" w14:textId="60955664" w:rsidR="005C3971" w:rsidRPr="002427D4" w:rsidRDefault="005C3971" w:rsidP="0062755C">
            <w:pPr>
              <w:spacing w:after="60" w:line="200" w:lineRule="atLeast"/>
              <w:jc w:val="left"/>
              <w:rPr>
                <w:sz w:val="16"/>
                <w:szCs w:val="16"/>
              </w:rPr>
            </w:pPr>
            <w:r w:rsidRPr="002427D4">
              <w:rPr>
                <w:sz w:val="16"/>
                <w:szCs w:val="16"/>
              </w:rPr>
              <w:t xml:space="preserve">Granskning </w:t>
            </w:r>
            <w:r w:rsidR="0062755C">
              <w:rPr>
                <w:sz w:val="16"/>
                <w:szCs w:val="16"/>
              </w:rPr>
              <w:t>av</w:t>
            </w:r>
            <w:r w:rsidRPr="002427D4">
              <w:rPr>
                <w:sz w:val="16"/>
                <w:szCs w:val="16"/>
              </w:rPr>
              <w:t xml:space="preserve"> arbetsmarknadsstödet till arbetslösa med ekonomiskt bistånd</w:t>
            </w:r>
          </w:p>
        </w:tc>
        <w:tc>
          <w:tcPr>
            <w:tcW w:w="3119" w:type="dxa"/>
            <w:tcMar>
              <w:left w:w="170" w:type="dxa"/>
            </w:tcMar>
          </w:tcPr>
          <w:p w14:paraId="745D7DBD" w14:textId="77777777" w:rsidR="005C3971" w:rsidRPr="002427D4" w:rsidRDefault="005C3971" w:rsidP="002427D4">
            <w:pPr>
              <w:spacing w:after="60" w:line="200" w:lineRule="atLeast"/>
              <w:jc w:val="left"/>
              <w:rPr>
                <w:sz w:val="16"/>
                <w:szCs w:val="16"/>
              </w:rPr>
            </w:pPr>
            <w:r w:rsidRPr="002427D4">
              <w:rPr>
                <w:sz w:val="16"/>
                <w:szCs w:val="16"/>
              </w:rPr>
              <w:t>Ändrade interna prioriteringar.</w:t>
            </w:r>
          </w:p>
        </w:tc>
      </w:tr>
      <w:tr w:rsidR="005C3971" w:rsidRPr="002427D4" w14:paraId="0DA84642" w14:textId="77777777" w:rsidTr="002427D4">
        <w:trPr>
          <w:cantSplit/>
        </w:trPr>
        <w:tc>
          <w:tcPr>
            <w:tcW w:w="2835" w:type="dxa"/>
          </w:tcPr>
          <w:p w14:paraId="3CD12FDD" w14:textId="77777777" w:rsidR="005C3971" w:rsidRPr="002427D4" w:rsidRDefault="005C3971" w:rsidP="002427D4">
            <w:pPr>
              <w:spacing w:after="60" w:line="200" w:lineRule="atLeast"/>
              <w:jc w:val="left"/>
              <w:rPr>
                <w:sz w:val="16"/>
                <w:szCs w:val="16"/>
              </w:rPr>
            </w:pPr>
            <w:r w:rsidRPr="002427D4">
              <w:rPr>
                <w:sz w:val="16"/>
                <w:szCs w:val="16"/>
              </w:rPr>
              <w:t>Granskning av avledningen av vatten</w:t>
            </w:r>
          </w:p>
        </w:tc>
        <w:tc>
          <w:tcPr>
            <w:tcW w:w="3119" w:type="dxa"/>
            <w:tcMar>
              <w:left w:w="170" w:type="dxa"/>
            </w:tcMar>
          </w:tcPr>
          <w:p w14:paraId="4026055B" w14:textId="7CF3C2F6" w:rsidR="005C3971" w:rsidRPr="002427D4" w:rsidRDefault="005C3971" w:rsidP="0062755C">
            <w:pPr>
              <w:spacing w:after="60" w:line="200" w:lineRule="atLeast"/>
              <w:jc w:val="left"/>
              <w:rPr>
                <w:sz w:val="16"/>
                <w:szCs w:val="16"/>
              </w:rPr>
            </w:pPr>
            <w:r w:rsidRPr="002427D4">
              <w:rPr>
                <w:rFonts w:cs="Helvetica"/>
                <w:color w:val="222222"/>
                <w:sz w:val="16"/>
                <w:szCs w:val="16"/>
              </w:rPr>
              <w:t xml:space="preserve">Den ursprungliga idén visade sig inte vara tillräckligt relevant allteftersom projektet fortskred. </w:t>
            </w:r>
          </w:p>
        </w:tc>
      </w:tr>
      <w:tr w:rsidR="005C3971" w:rsidRPr="002427D4" w14:paraId="437C7C69" w14:textId="77777777" w:rsidTr="002427D4">
        <w:trPr>
          <w:cantSplit/>
        </w:trPr>
        <w:tc>
          <w:tcPr>
            <w:tcW w:w="2835" w:type="dxa"/>
          </w:tcPr>
          <w:p w14:paraId="0B9C0F6C" w14:textId="1B8FF697" w:rsidR="005C3971" w:rsidRPr="002427D4" w:rsidRDefault="005C3971" w:rsidP="0062755C">
            <w:pPr>
              <w:spacing w:after="60" w:line="200" w:lineRule="atLeast"/>
              <w:jc w:val="left"/>
              <w:rPr>
                <w:sz w:val="16"/>
                <w:szCs w:val="16"/>
              </w:rPr>
            </w:pPr>
            <w:r w:rsidRPr="002427D4">
              <w:rPr>
                <w:sz w:val="16"/>
                <w:szCs w:val="16"/>
              </w:rPr>
              <w:t xml:space="preserve">Granskningen </w:t>
            </w:r>
            <w:r w:rsidR="0062755C">
              <w:rPr>
                <w:sz w:val="16"/>
                <w:szCs w:val="16"/>
              </w:rPr>
              <w:t>av</w:t>
            </w:r>
            <w:r w:rsidRPr="002427D4">
              <w:rPr>
                <w:sz w:val="16"/>
                <w:szCs w:val="16"/>
              </w:rPr>
              <w:t xml:space="preserve"> vård och omsorg av sjuka äldre</w:t>
            </w:r>
          </w:p>
        </w:tc>
        <w:tc>
          <w:tcPr>
            <w:tcW w:w="3119" w:type="dxa"/>
            <w:tcMar>
              <w:left w:w="170" w:type="dxa"/>
            </w:tcMar>
          </w:tcPr>
          <w:p w14:paraId="7D08539C" w14:textId="77777777" w:rsidR="005C3971" w:rsidRPr="002427D4" w:rsidRDefault="005C3971" w:rsidP="002427D4">
            <w:pPr>
              <w:spacing w:after="60" w:line="200" w:lineRule="atLeast"/>
              <w:jc w:val="left"/>
              <w:rPr>
                <w:sz w:val="16"/>
                <w:szCs w:val="16"/>
              </w:rPr>
            </w:pPr>
            <w:r w:rsidRPr="002427D4">
              <w:rPr>
                <w:sz w:val="16"/>
                <w:szCs w:val="16"/>
              </w:rPr>
              <w:t>Ändrade interna prioriteringar.</w:t>
            </w:r>
          </w:p>
        </w:tc>
      </w:tr>
      <w:tr w:rsidR="005C3971" w:rsidRPr="002427D4" w14:paraId="5353C7BB" w14:textId="77777777" w:rsidTr="002427D4">
        <w:trPr>
          <w:cantSplit/>
        </w:trPr>
        <w:tc>
          <w:tcPr>
            <w:tcW w:w="2835" w:type="dxa"/>
          </w:tcPr>
          <w:p w14:paraId="19BDA1FC" w14:textId="77777777" w:rsidR="005C3971" w:rsidRPr="002427D4" w:rsidRDefault="005C3971" w:rsidP="002427D4">
            <w:pPr>
              <w:spacing w:after="60" w:line="200" w:lineRule="atLeast"/>
              <w:jc w:val="left"/>
              <w:rPr>
                <w:sz w:val="16"/>
                <w:szCs w:val="16"/>
              </w:rPr>
            </w:pPr>
            <w:r w:rsidRPr="002427D4">
              <w:rPr>
                <w:sz w:val="16"/>
                <w:szCs w:val="16"/>
              </w:rPr>
              <w:t>Granskning av samverkan om finansiell systemstabilitet</w:t>
            </w:r>
          </w:p>
        </w:tc>
        <w:tc>
          <w:tcPr>
            <w:tcW w:w="3119" w:type="dxa"/>
            <w:tcMar>
              <w:left w:w="170" w:type="dxa"/>
            </w:tcMar>
          </w:tcPr>
          <w:p w14:paraId="1AFC1239" w14:textId="77777777" w:rsidR="005C3971" w:rsidRPr="002427D4" w:rsidRDefault="005C3971" w:rsidP="002427D4">
            <w:pPr>
              <w:spacing w:after="60" w:line="200" w:lineRule="atLeast"/>
              <w:jc w:val="left"/>
              <w:rPr>
                <w:sz w:val="16"/>
                <w:szCs w:val="16"/>
              </w:rPr>
            </w:pPr>
            <w:r w:rsidRPr="002427D4">
              <w:rPr>
                <w:sz w:val="16"/>
                <w:szCs w:val="16"/>
              </w:rPr>
              <w:t>Tillämpliga delar ska införlivas i planerad granskning av makrotillsynen.</w:t>
            </w:r>
          </w:p>
        </w:tc>
      </w:tr>
      <w:tr w:rsidR="005C3971" w:rsidRPr="002427D4" w14:paraId="0A27FB4E" w14:textId="77777777" w:rsidTr="002427D4">
        <w:trPr>
          <w:cantSplit/>
        </w:trPr>
        <w:tc>
          <w:tcPr>
            <w:tcW w:w="2835" w:type="dxa"/>
          </w:tcPr>
          <w:p w14:paraId="50224585" w14:textId="77777777" w:rsidR="005C3971" w:rsidRPr="002427D4" w:rsidRDefault="005C3971" w:rsidP="002427D4">
            <w:pPr>
              <w:spacing w:after="60" w:line="200" w:lineRule="atLeast"/>
              <w:jc w:val="left"/>
              <w:rPr>
                <w:sz w:val="16"/>
                <w:szCs w:val="16"/>
              </w:rPr>
            </w:pPr>
            <w:r w:rsidRPr="002427D4">
              <w:rPr>
                <w:sz w:val="16"/>
                <w:szCs w:val="16"/>
              </w:rPr>
              <w:t>Beslut om att avsluta studie om RISE</w:t>
            </w:r>
          </w:p>
        </w:tc>
        <w:tc>
          <w:tcPr>
            <w:tcW w:w="3119" w:type="dxa"/>
            <w:tcMar>
              <w:left w:w="170" w:type="dxa"/>
            </w:tcMar>
          </w:tcPr>
          <w:p w14:paraId="4DD1F16F" w14:textId="77777777" w:rsidR="005C3971" w:rsidRPr="002427D4" w:rsidRDefault="005C3971" w:rsidP="002427D4">
            <w:pPr>
              <w:spacing w:after="60" w:line="200" w:lineRule="atLeast"/>
              <w:jc w:val="left"/>
              <w:rPr>
                <w:sz w:val="16"/>
                <w:szCs w:val="16"/>
              </w:rPr>
            </w:pPr>
            <w:r w:rsidRPr="002427D4">
              <w:rPr>
                <w:sz w:val="16"/>
                <w:szCs w:val="16"/>
              </w:rPr>
              <w:t>Ändrade interna prioriteringar.</w:t>
            </w:r>
          </w:p>
        </w:tc>
      </w:tr>
      <w:tr w:rsidR="005C3971" w:rsidRPr="002427D4" w14:paraId="739643E8" w14:textId="77777777" w:rsidTr="002427D4">
        <w:trPr>
          <w:cnfStyle w:val="010000000000" w:firstRow="0" w:lastRow="1" w:firstColumn="0" w:lastColumn="0" w:oddVBand="0" w:evenVBand="0" w:oddHBand="0" w:evenHBand="0" w:firstRowFirstColumn="0" w:firstRowLastColumn="0" w:lastRowFirstColumn="0" w:lastRowLastColumn="0"/>
          <w:cantSplit/>
        </w:trPr>
        <w:tc>
          <w:tcPr>
            <w:tcW w:w="2835" w:type="dxa"/>
            <w:tcBorders>
              <w:bottom w:val="single" w:sz="4" w:space="0" w:color="auto"/>
            </w:tcBorders>
          </w:tcPr>
          <w:p w14:paraId="3AE099DB" w14:textId="31C924F2" w:rsidR="005C3971" w:rsidRPr="002427D4" w:rsidRDefault="005C3971" w:rsidP="002427D4">
            <w:pPr>
              <w:spacing w:after="60" w:line="200" w:lineRule="atLeast"/>
              <w:jc w:val="left"/>
              <w:rPr>
                <w:sz w:val="16"/>
                <w:szCs w:val="16"/>
              </w:rPr>
            </w:pPr>
            <w:r w:rsidRPr="002427D4">
              <w:rPr>
                <w:sz w:val="16"/>
                <w:szCs w:val="16"/>
              </w:rPr>
              <w:t xml:space="preserve">Granskningen av statens insatser för </w:t>
            </w:r>
            <w:r w:rsidR="002427D4">
              <w:rPr>
                <w:sz w:val="16"/>
                <w:szCs w:val="16"/>
              </w:rPr>
              <w:br/>
            </w:r>
            <w:r w:rsidRPr="002427D4">
              <w:rPr>
                <w:sz w:val="16"/>
                <w:szCs w:val="16"/>
              </w:rPr>
              <w:t>validering av nyanländas kompetens</w:t>
            </w:r>
          </w:p>
        </w:tc>
        <w:tc>
          <w:tcPr>
            <w:tcW w:w="3119" w:type="dxa"/>
            <w:tcBorders>
              <w:bottom w:val="single" w:sz="4" w:space="0" w:color="auto"/>
            </w:tcBorders>
            <w:tcMar>
              <w:left w:w="170" w:type="dxa"/>
            </w:tcMar>
          </w:tcPr>
          <w:p w14:paraId="557B3B14" w14:textId="6A2F10D4" w:rsidR="005C3971" w:rsidRPr="002427D4" w:rsidRDefault="0062755C" w:rsidP="002427D4">
            <w:pPr>
              <w:spacing w:after="60" w:line="200" w:lineRule="atLeast"/>
              <w:jc w:val="left"/>
              <w:rPr>
                <w:sz w:val="16"/>
                <w:szCs w:val="16"/>
              </w:rPr>
            </w:pPr>
            <w:r w:rsidRPr="0062755C">
              <w:rPr>
                <w:sz w:val="16"/>
                <w:szCs w:val="16"/>
              </w:rPr>
              <w:t>Den planerade cost-benefit- analysen visade sig metodologiskt svårframkomlig. Regeringen planerar åtgärder inom detta område</w:t>
            </w:r>
            <w:r w:rsidR="005C3971" w:rsidRPr="002427D4">
              <w:rPr>
                <w:sz w:val="16"/>
                <w:szCs w:val="16"/>
              </w:rPr>
              <w:t>.</w:t>
            </w:r>
          </w:p>
        </w:tc>
      </w:tr>
    </w:tbl>
    <w:p w14:paraId="4E2C0927" w14:textId="285B3091" w:rsidR="005C3971" w:rsidRDefault="005C3971" w:rsidP="006E0557">
      <w:pPr>
        <w:spacing w:before="120"/>
      </w:pPr>
      <w:r w:rsidRPr="009336D5">
        <w:t>Det finns olika förklaringar till varför granskningar inte alltid fullföljs</w:t>
      </w:r>
      <w:r>
        <w:t xml:space="preserve"> o</w:t>
      </w:r>
      <w:r w:rsidR="00B10A5F">
        <w:t>ch att de ibland också läggs ned</w:t>
      </w:r>
      <w:r>
        <w:t xml:space="preserve"> på ett sent stadium</w:t>
      </w:r>
      <w:r w:rsidRPr="009336D5">
        <w:t>. Det kan till exempel bero på dataproblem, metodologiska problem</w:t>
      </w:r>
      <w:r>
        <w:t>, ändrade förutsättningar för att revi</w:t>
      </w:r>
      <w:r w:rsidR="00B10A5F">
        <w:t>-</w:t>
      </w:r>
      <w:r>
        <w:t>sionsobjekt redan vidtagit åtgärder</w:t>
      </w:r>
      <w:r w:rsidRPr="009336D5">
        <w:t xml:space="preserve"> eller att ansvarig riksrevisor gjort bedömningen att resultaten av granskningen eller revisionsbevisen </w:t>
      </w:r>
      <w:r w:rsidR="007C5963">
        <w:t>inte är tillräckligt</w:t>
      </w:r>
      <w:r>
        <w:t xml:space="preserve"> </w:t>
      </w:r>
      <w:r w:rsidRPr="009336D5">
        <w:t xml:space="preserve">starka. </w:t>
      </w:r>
    </w:p>
    <w:p w14:paraId="0A67FDAE" w14:textId="12130E52" w:rsidR="005C3971" w:rsidRDefault="005C3971" w:rsidP="001A34FF">
      <w:pPr>
        <w:pStyle w:val="Normaltindrag"/>
      </w:pPr>
      <w:r w:rsidRPr="009336D5">
        <w:t>Med den nya organisationen och kvalitetssäkring</w:t>
      </w:r>
      <w:r>
        <w:t xml:space="preserve">sarbetet fullt ut implementerat </w:t>
      </w:r>
      <w:r w:rsidRPr="009336D5">
        <w:t>är det Riksrevisionens ambition att antalet granskningar som läggs ner efter det så kallade granskningsuppläggsseminariet ska hållas till ett minimum</w:t>
      </w:r>
      <w:r>
        <w:t xml:space="preserve"> och att omorganisationen av effektivitetsrevisionen och en omfattande satsning på kompetensutveckling i både </w:t>
      </w:r>
      <w:r w:rsidR="00823635">
        <w:t xml:space="preserve">sak- och metodkunskaper </w:t>
      </w:r>
      <w:r>
        <w:t>ska bidra till detta</w:t>
      </w:r>
      <w:r w:rsidRPr="009336D5">
        <w:t xml:space="preserve">. </w:t>
      </w:r>
    </w:p>
    <w:p w14:paraId="175C80B0" w14:textId="77777777" w:rsidR="005C3971" w:rsidRDefault="005C3971" w:rsidP="005C3971">
      <w:pPr>
        <w:pStyle w:val="Rubrik4"/>
      </w:pPr>
      <w:r w:rsidRPr="00684C9A">
        <w:lastRenderedPageBreak/>
        <w:t xml:space="preserve">Måluppfyllelse </w:t>
      </w:r>
    </w:p>
    <w:p w14:paraId="52C1A53F" w14:textId="0DF64A38" w:rsidR="005C3971" w:rsidRDefault="005C3971" w:rsidP="005C3971">
      <w:r>
        <w:t xml:space="preserve">Riksrevisionen har ett brett uppdrag sett </w:t>
      </w:r>
      <w:r w:rsidR="00823635">
        <w:t xml:space="preserve">till </w:t>
      </w:r>
      <w:r>
        <w:t>både hur det är formulerat i revi</w:t>
      </w:r>
      <w:r w:rsidR="00823635">
        <w:t>-</w:t>
      </w:r>
      <w:r>
        <w:t>sionslagen och de internationella standarderna. Det är därför svårt att entydigt kategorisera granskningarna. Många granskningar faller dessutom samtidigt inom flera kategorier. Riksrevisionen gör ändå sammantaget bedömningen att e</w:t>
      </w:r>
      <w:r w:rsidRPr="00147EB8">
        <w:t xml:space="preserve">ffektivitetsgranskningarna under året </w:t>
      </w:r>
      <w:r>
        <w:t xml:space="preserve">i stort sett </w:t>
      </w:r>
      <w:r w:rsidRPr="00147EB8">
        <w:t xml:space="preserve">följt den </w:t>
      </w:r>
      <w:r>
        <w:t xml:space="preserve">breda </w:t>
      </w:r>
      <w:r w:rsidRPr="00147EB8">
        <w:t>inriktning av revis</w:t>
      </w:r>
      <w:r>
        <w:t xml:space="preserve">ionen som riksrevisorerna </w:t>
      </w:r>
      <w:r w:rsidR="0062755C">
        <w:t xml:space="preserve">beslutat om </w:t>
      </w:r>
      <w:r w:rsidR="00A23209">
        <w:t>genom g</w:t>
      </w:r>
      <w:r w:rsidRPr="00147EB8">
        <w:t>ranskningsplanen 201</w:t>
      </w:r>
      <w:r>
        <w:t>5</w:t>
      </w:r>
      <w:r w:rsidRPr="00147EB8">
        <w:t>/1</w:t>
      </w:r>
      <w:r>
        <w:t>6.</w:t>
      </w:r>
      <w:r w:rsidRPr="0000089D">
        <w:t xml:space="preserve"> </w:t>
      </w:r>
      <w:r>
        <w:t>I verksamhetsplanen för 2016 sattes målet för antalet publicerade granskningar till 33. Det blev också utfallet för året.</w:t>
      </w:r>
    </w:p>
    <w:p w14:paraId="56F39C5F" w14:textId="77777777" w:rsidR="005C3971" w:rsidRPr="00BB30BE" w:rsidRDefault="005C3971" w:rsidP="006E0557">
      <w:pPr>
        <w:pStyle w:val="R4"/>
      </w:pPr>
      <w:r>
        <w:t>2016 års omorganisation av e</w:t>
      </w:r>
      <w:r w:rsidRPr="00BB30BE">
        <w:t>ffektivitetsrevisionen</w:t>
      </w:r>
    </w:p>
    <w:p w14:paraId="5AC2CFB0" w14:textId="7DAF7D28" w:rsidR="005C3971" w:rsidRDefault="005C3971" w:rsidP="006E0557">
      <w:r>
        <w:t>Under 2016 vidtogs ett antal åtgärder för att effektivitetsrevisionen bättre skulle svara mot uppdragets bredd, öka kvaliteten i granskningarna, och öka effektiviteten i verksamheten genom att bland annat öka antalet rapporter. I en kommentar till riksrevisorernas omorienterin</w:t>
      </w:r>
      <w:r w:rsidR="00A97ADF">
        <w:t xml:space="preserve">g av effektivitetsrevisionen i finansutskottets betänkande </w:t>
      </w:r>
      <w:r>
        <w:t>Riksrevisionens årsredovisning för 2015, där riksrevisorerna redogjorde för den kommande omorganisationen, framhöll utskottet betydelsen av den breda form av granskningar och uppsättning av granskningsmetoder som lagen om statlig revision ger utrymme för och att Riksrevisionen tar vara på detta.</w:t>
      </w:r>
      <w:r>
        <w:rPr>
          <w:rStyle w:val="Fotnotsreferens"/>
        </w:rPr>
        <w:footnoteReference w:id="33"/>
      </w:r>
    </w:p>
    <w:p w14:paraId="7EA67158" w14:textId="77777777" w:rsidR="005C3971" w:rsidRDefault="005C3971" w:rsidP="006E0557">
      <w:pPr>
        <w:pStyle w:val="Normaltindrag"/>
      </w:pPr>
      <w:r>
        <w:t>Riksrevisionens omorientering mot granskningar som i större utsträckning kvantitativt försöker mäta effekten och samhällsnyttan av statliga insatser ska ses i ljuset av förtydligandet av effektivitetsrevisionens uppdrag så som det kom till uttryck efter riksdagens uppföljning av Riksrevisionsreformen 2009/2010.</w:t>
      </w:r>
      <w:r>
        <w:rPr>
          <w:rStyle w:val="Fotnotsreferens"/>
        </w:rPr>
        <w:footnoteReference w:id="34"/>
      </w:r>
      <w:r>
        <w:t xml:space="preserve"> </w:t>
      </w:r>
    </w:p>
    <w:p w14:paraId="52573813" w14:textId="74FC7929" w:rsidR="005C3971" w:rsidRDefault="005C3971" w:rsidP="006E0557">
      <w:pPr>
        <w:pStyle w:val="Normaltindrag"/>
      </w:pPr>
      <w:r>
        <w:t xml:space="preserve">Omorienteringen ska också ses i ljuset av den kritik Uppsala universitet i sina kvalitetsutvärderingar </w:t>
      </w:r>
      <w:r w:rsidR="00A97ADF">
        <w:t xml:space="preserve">har </w:t>
      </w:r>
      <w:r>
        <w:t>riktat mot att effektivitetsgranskningarna främst avsett att följa upp myndigheternas processer, insatser och regeltillämpning och i mindre utsträckning bedömt effekterna av genomförd politik. Riksrevisionens mål, vid sidan av att öka kvaliteten i rapporterna, är att forts</w:t>
      </w:r>
      <w:r w:rsidR="009E6A46">
        <w:t>ä</w:t>
      </w:r>
      <w:r>
        <w:t>tta att öka antalet publicerade granskningsrapporter per år. Det innebär att fler granskningar som avser att kvantitativt mäta effekter av statliga insatser och bedöma samhällsnytta kan göras</w:t>
      </w:r>
      <w:r w:rsidR="0062755C">
        <w:t xml:space="preserve"> utan att ge avkall på behovet </w:t>
      </w:r>
      <w:r>
        <w:t>av andra typer av granskningar.</w:t>
      </w:r>
    </w:p>
    <w:p w14:paraId="770F1B86" w14:textId="77777777" w:rsidR="005C3971" w:rsidRDefault="005C3971" w:rsidP="006E0557">
      <w:pPr>
        <w:pStyle w:val="Normaltindrag"/>
      </w:pPr>
      <w:r>
        <w:t xml:space="preserve">En viktig åtgärd som vidtogs under året för att bättre leva upp till uppdragets bredd och öka såväl effektiviteten som kvaliteten i arbetet var att dela upp effektivitetsrevisionen i nio mindre enheter där varje enhet fick ett tydligt sakområdesansvar och där de mindre enheterna gav enhetscheferna bättre möjligheter att noga följa arbetet med rapporterna.  </w:t>
      </w:r>
    </w:p>
    <w:p w14:paraId="199FCFBB" w14:textId="5760A118" w:rsidR="005C3971" w:rsidRDefault="005C3971" w:rsidP="006E0557">
      <w:pPr>
        <w:pStyle w:val="Normaltindrag"/>
      </w:pPr>
      <w:r>
        <w:t xml:space="preserve">Den befintliga kompetensen inom effektivitetsrevisionen har vidare kompletterats med särskild metod- och sakkompetens inom några områden där det bedömts centralt att stärka analyskapaciteten. Under året anställdes också </w:t>
      </w:r>
      <w:r w:rsidR="00A97ADF">
        <w:t>tio</w:t>
      </w:r>
      <w:r>
        <w:t xml:space="preserve"> </w:t>
      </w:r>
      <w:r>
        <w:lastRenderedPageBreak/>
        <w:t>metodämnessakkunniga och många disputerade, framför</w:t>
      </w:r>
      <w:r w:rsidR="00A97ADF">
        <w:t xml:space="preserve"> </w:t>
      </w:r>
      <w:r>
        <w:t xml:space="preserve">allt nationalekonomer men också statsvetare, många med lång erfarenhet från den statliga förvaltningen. Från hösten 2015 till början av 2017 har antalet disputerade ökat från 21 till 40 på effektivitetsrevisionen. Dessa anställningar bidrog till att höja timlönen i granskningsverksamheten. Även </w:t>
      </w:r>
      <w:r w:rsidRPr="00147EB8">
        <w:t>nya former för kvalitetssäkring</w:t>
      </w:r>
      <w:r>
        <w:t xml:space="preserve"> infördes där enhetscheferna fått ett tydligare kvalitetsansvar vid sidan av projektledarna. Arbetet med att fullt ut implementera det nya arbetssättet fortgår. </w:t>
      </w:r>
    </w:p>
    <w:p w14:paraId="22F0E9B7" w14:textId="77777777" w:rsidR="005C3971" w:rsidRDefault="005C3971" w:rsidP="006E0557">
      <w:pPr>
        <w:pStyle w:val="Normaltindrag"/>
      </w:pPr>
      <w:r>
        <w:t xml:space="preserve">Under året infördes även ett nytt omfattande internutbildningsprogram i både metod- och sakfrågor. Drygt 4 miljoner kronor lades på metodutveckling och utbildning under 2016. </w:t>
      </w:r>
    </w:p>
    <w:p w14:paraId="0F42CE7A" w14:textId="63AE3E26" w:rsidR="005C3971" w:rsidRDefault="00CA1F86" w:rsidP="006E0557">
      <w:pPr>
        <w:pStyle w:val="Normaltindrag"/>
      </w:pPr>
      <w:r>
        <w:t>I peer r</w:t>
      </w:r>
      <w:r w:rsidR="005C3971">
        <w:t xml:space="preserve">eview som </w:t>
      </w:r>
      <w:r w:rsidR="009C4779">
        <w:t>beställdes</w:t>
      </w:r>
      <w:r w:rsidR="005C3971">
        <w:t xml:space="preserve"> av Riksrevisionen påtalades att det var oklart hur effektivitetsrevisionen väljer vilka granskningar som ska göras och hur prioriteringen går till, vilket är av relevans för att kunna bedöma måluppfyllelsen i uppdraget.</w:t>
      </w:r>
      <w:r w:rsidR="005C3971">
        <w:rPr>
          <w:rStyle w:val="Fotnotsreferens"/>
        </w:rPr>
        <w:footnoteReference w:id="35"/>
      </w:r>
      <w:r w:rsidR="005C3971">
        <w:t xml:space="preserve"> Riksrevisionen instämmer i behovet av att precisera formerna för detta arbete. </w:t>
      </w:r>
    </w:p>
    <w:p w14:paraId="10F7CC41" w14:textId="4511689C" w:rsidR="005C3971" w:rsidRDefault="005C3971" w:rsidP="006E0557">
      <w:pPr>
        <w:pStyle w:val="Normaltindrag"/>
      </w:pPr>
      <w:r>
        <w:t xml:space="preserve">Under året har, i samband med omorganisationen, en ny ordning tagits fram för hur nya granskningsidéer ska genereras och beslutas. En första utgångspunkt är att nya </w:t>
      </w:r>
      <w:r w:rsidRPr="00147EB8">
        <w:t>granskning</w:t>
      </w:r>
      <w:r>
        <w:t>sidéer ska stämmas</w:t>
      </w:r>
      <w:r w:rsidRPr="00147EB8">
        <w:t xml:space="preserve"> </w:t>
      </w:r>
      <w:r>
        <w:t>av utifrån en</w:t>
      </w:r>
      <w:r w:rsidRPr="00147EB8">
        <w:t xml:space="preserve"> bedömning </w:t>
      </w:r>
      <w:r>
        <w:t>av</w:t>
      </w:r>
      <w:r w:rsidRPr="00147EB8">
        <w:t xml:space="preserve"> väsentlig</w:t>
      </w:r>
      <w:r>
        <w:t xml:space="preserve">het och </w:t>
      </w:r>
      <w:r w:rsidRPr="00147EB8">
        <w:t>risk</w:t>
      </w:r>
      <w:r>
        <w:t xml:space="preserve">, om frågan har stor betydelse för statsbudgeten alternativt är principiellt viktig. </w:t>
      </w:r>
    </w:p>
    <w:p w14:paraId="0D639A5B" w14:textId="1C905D61" w:rsidR="005C3971" w:rsidRDefault="005C3971" w:rsidP="006E0557">
      <w:pPr>
        <w:pStyle w:val="Normaltindrag"/>
      </w:pPr>
      <w:r>
        <w:t>Med det tydligare sakområdesansvar på enheterna som den nya organisa</w:t>
      </w:r>
      <w:r w:rsidR="005046B5">
        <w:t>-</w:t>
      </w:r>
      <w:r>
        <w:t xml:space="preserve">tionen skapat, kommer idégenereringen fortsättningsvis i huvudsak att göras på enheterna. Granskningsförslagen stäms sedan av i ett första led av ledningsgruppen för effektivitetsrevisionen innan de presenteras för riksrevisorerna. Ledningsgruppen för effektivitetsrevisionen prövar granskningsidéerna utifrån en bedömning av väsentlighet, risk, effekt på statsbudgeten </w:t>
      </w:r>
      <w:r w:rsidR="005046B5">
        <w:t>och</w:t>
      </w:r>
      <w:r>
        <w:t xml:space="preserve"> om frågan är principiellt viktig. Avgörande för om en granskning ska genomföras är också att den verkligen bedöms ha ett mervärde i förhållande till vad Riksrevisionen eller andra (statliga utredningar, andra myndigheter, forskningsinstitut, etc.) redan granskat på området. Beslut om granskning tas av ansvarig riksrevisor. </w:t>
      </w:r>
    </w:p>
    <w:p w14:paraId="693FA628" w14:textId="3F6197DC" w:rsidR="005C3971" w:rsidRPr="00BB30BE" w:rsidRDefault="005C3971" w:rsidP="00CF1BD4">
      <w:pPr>
        <w:pStyle w:val="R4"/>
      </w:pPr>
      <w:r>
        <w:t>Kvalitetsutvärderingar av e</w:t>
      </w:r>
      <w:r w:rsidRPr="00BB30BE">
        <w:t xml:space="preserve">ffektivitetsrevisionens </w:t>
      </w:r>
      <w:r w:rsidR="00CF1BD4">
        <w:br/>
      </w:r>
      <w:r w:rsidRPr="00BB30BE">
        <w:t>granskningsrapporter</w:t>
      </w:r>
    </w:p>
    <w:p w14:paraId="49D63BF3" w14:textId="2D0BCFE3" w:rsidR="005C3971" w:rsidRDefault="005C3971" w:rsidP="00CF1BD4">
      <w:r>
        <w:t>I de kvalitetsuppföljningar som regelbundet görs av Riksrevisionens granskningar varierar resultaten</w:t>
      </w:r>
      <w:r w:rsidR="0062755C">
        <w:t>. Bedömningar</w:t>
      </w:r>
      <w:r>
        <w:t xml:space="preserve"> görs utifrån </w:t>
      </w:r>
      <w:r w:rsidR="0062755C">
        <w:t xml:space="preserve">olika perspektiv. Det handlar om </w:t>
      </w:r>
      <w:r>
        <w:t xml:space="preserve">hur olika intressenter </w:t>
      </w:r>
      <w:r w:rsidRPr="00A53432">
        <w:t>uppfattar</w:t>
      </w:r>
      <w:r>
        <w:t xml:space="preserve"> kvaliteten, hur Riksrevisionens iakttagelser och rekommendationer faktiskt tagits om hand </w:t>
      </w:r>
      <w:r w:rsidR="00C74826">
        <w:t>och</w:t>
      </w:r>
      <w:r>
        <w:t xml:space="preserve"> om bedömningen i</w:t>
      </w:r>
      <w:r w:rsidR="00C74826">
        <w:t xml:space="preserve"> </w:t>
      </w:r>
      <w:r w:rsidR="0062755C">
        <w:t>stället görs utifrån en</w:t>
      </w:r>
      <w:r>
        <w:t xml:space="preserve"> analys av granskningsrapportens kvalitet utifrån de bedömningsgrunder </w:t>
      </w:r>
      <w:r w:rsidR="0015501F">
        <w:t xml:space="preserve">som </w:t>
      </w:r>
      <w:r>
        <w:t xml:space="preserve">Riksrevisionens vetenskapliga råd </w:t>
      </w:r>
      <w:r w:rsidR="0015501F">
        <w:t>har definierat.</w:t>
      </w:r>
      <w:r>
        <w:rPr>
          <w:rStyle w:val="Fotnotsreferens"/>
        </w:rPr>
        <w:footnoteReference w:id="36"/>
      </w:r>
      <w:r>
        <w:t xml:space="preserve">  </w:t>
      </w:r>
    </w:p>
    <w:p w14:paraId="3AC6B6F0" w14:textId="096D1CC5" w:rsidR="005C3971" w:rsidRDefault="005C3971" w:rsidP="00CF1BD4">
      <w:pPr>
        <w:pStyle w:val="Normaltindrag"/>
      </w:pPr>
      <w:r>
        <w:lastRenderedPageBreak/>
        <w:t>I de enkäter som Riksrevisionen sänder till granskningsobje</w:t>
      </w:r>
      <w:r w:rsidR="00C74826">
        <w:t>kten efter avslutad granskning</w:t>
      </w:r>
      <w:r>
        <w:t xml:space="preserve"> anger vanligtvis en stor majoritet av granskningsobjekten att de har haft nytta av granskningen. Den bi</w:t>
      </w:r>
      <w:r w:rsidR="0062755C">
        <w:t>lden verifieras i en</w:t>
      </w:r>
      <w:r>
        <w:t xml:space="preserve"> forskningsrapport där 71 procent av respondenterna ansåg att Riksrevisionens granskningar under perioden januari 2014 till april 2015 höll hög kvalitet.</w:t>
      </w:r>
      <w:r>
        <w:rPr>
          <w:rStyle w:val="Fotnotsreferens"/>
        </w:rPr>
        <w:footnoteReference w:id="37"/>
      </w:r>
      <w:r>
        <w:t xml:space="preserve"> </w:t>
      </w:r>
    </w:p>
    <w:p w14:paraId="7464F0F9" w14:textId="090023A9" w:rsidR="005C3971" w:rsidRDefault="0062755C" w:rsidP="00CF1BD4">
      <w:pPr>
        <w:pStyle w:val="Normaltindrag"/>
      </w:pPr>
      <w:r>
        <w:t>Efter önskemål från F</w:t>
      </w:r>
      <w:r w:rsidR="005C3971">
        <w:t>inansutskottet</w:t>
      </w:r>
      <w:r>
        <w:t xml:space="preserve"> följer </w:t>
      </w:r>
      <w:r w:rsidR="00E75618">
        <w:t xml:space="preserve">Riksrevisionen </w:t>
      </w:r>
      <w:r>
        <w:t>sedan 2007</w:t>
      </w:r>
      <w:r w:rsidR="005C3971">
        <w:t xml:space="preserve"> också upp vad som skett med anledning av granskningsrapporterna genom den årliga uppföljningsrapporten. En ny uppföljningsrapport publiceras senare i vår</w:t>
      </w:r>
      <w:r w:rsidR="00B03E84">
        <w:t>. Den omfattar en djup uppföljning av</w:t>
      </w:r>
      <w:r w:rsidR="005C3971">
        <w:t xml:space="preserve"> 20 granskningsrapporter </w:t>
      </w:r>
      <w:r w:rsidR="00B03E84">
        <w:t xml:space="preserve">som </w:t>
      </w:r>
      <w:r w:rsidR="005C3971">
        <w:t xml:space="preserve">publicerade </w:t>
      </w:r>
      <w:r w:rsidR="005C3971" w:rsidRPr="00977BB9">
        <w:t>under perioden 2012</w:t>
      </w:r>
      <w:r w:rsidR="004A5C20" w:rsidRPr="00977BB9">
        <w:t xml:space="preserve"> </w:t>
      </w:r>
      <w:r w:rsidR="00B03E84" w:rsidRPr="00977BB9">
        <w:t>-</w:t>
      </w:r>
      <w:r w:rsidR="004A5C20" w:rsidRPr="00977BB9">
        <w:t xml:space="preserve"> </w:t>
      </w:r>
      <w:r w:rsidR="005C3971" w:rsidRPr="00977BB9">
        <w:t>2013</w:t>
      </w:r>
      <w:r w:rsidR="00B03E84" w:rsidRPr="00977BB9">
        <w:t xml:space="preserve"> och en översiktlig uppföljning av 21 rapporter som publicerades 2014 - 2015</w:t>
      </w:r>
      <w:r w:rsidR="005C3971" w:rsidRPr="00977BB9">
        <w:t xml:space="preserve">. Tidigare </w:t>
      </w:r>
      <w:r w:rsidR="005C3971">
        <w:t>u</w:t>
      </w:r>
      <w:r w:rsidR="005C3971" w:rsidRPr="00147EB8">
        <w:t>ppföljning</w:t>
      </w:r>
      <w:r w:rsidR="005C3971">
        <w:t xml:space="preserve">ar har </w:t>
      </w:r>
      <w:r w:rsidR="005C3971" w:rsidRPr="00147EB8">
        <w:t>visa</w:t>
      </w:r>
      <w:r w:rsidR="005C3971">
        <w:t>t</w:t>
      </w:r>
      <w:r w:rsidR="005C3971" w:rsidRPr="00147EB8">
        <w:t xml:space="preserve"> att rapporterna ger ett betydande bidrag till förbättringsarbetet i den statliga verksamheten. </w:t>
      </w:r>
      <w:r w:rsidR="005C3971">
        <w:t xml:space="preserve">Flertalet </w:t>
      </w:r>
      <w:r w:rsidR="005C3971" w:rsidRPr="00147EB8">
        <w:t xml:space="preserve">granskningsrapporter </w:t>
      </w:r>
      <w:r w:rsidR="005C3971">
        <w:t>leder till någon form av åtgärd</w:t>
      </w:r>
      <w:r w:rsidR="005C3971" w:rsidRPr="00147EB8">
        <w:t xml:space="preserve"> av regeringen eller andra berörda organisationer.</w:t>
      </w:r>
      <w:r w:rsidR="005C3971">
        <w:t xml:space="preserve"> Samtidigt visar uppföljningarna att påtalade problem i vissa fall kan kvarstå efter flera år, i vilket fall det finns skäl för Riksrevisionen att påpeka detta i uppföljningsrapporten.</w:t>
      </w:r>
    </w:p>
    <w:p w14:paraId="5F7D6DDA" w14:textId="604A7802" w:rsidR="005C3971" w:rsidRDefault="005C3971" w:rsidP="00CF1BD4">
      <w:pPr>
        <w:pStyle w:val="Normaltindrag"/>
      </w:pPr>
      <w:r>
        <w:t>Riksrevisionen har vid fem tillfällen låtit en forskargrupp vid Uppsala universitet göra kv</w:t>
      </w:r>
      <w:r w:rsidR="00F72ACE">
        <w:t>alitetsbedömningar, så kallade cold r</w:t>
      </w:r>
      <w:r>
        <w:t>eviews, av ett urval av Riksrevisionens granskningsrapporter. Kvalitetsbed</w:t>
      </w:r>
      <w:r w:rsidR="00F72ACE">
        <w:t xml:space="preserve">ömningarna som gjordes för </w:t>
      </w:r>
      <w:r>
        <w:t xml:space="preserve">2010 och 2016 gjordes utifrån de kriterier Riksrevisionens vetenskapliga råd har </w:t>
      </w:r>
      <w:r w:rsidR="00B03E84">
        <w:t>definierat</w:t>
      </w:r>
      <w:r>
        <w:t xml:space="preserve"> medan rapporterna däremellan fokuserade på några specifika områden av granskningsverksamheten. </w:t>
      </w:r>
    </w:p>
    <w:p w14:paraId="69EC2586" w14:textId="62C5A88C" w:rsidR="005C3971" w:rsidRDefault="00F72ACE" w:rsidP="00CF1BD4">
      <w:pPr>
        <w:pStyle w:val="Normaltindrag"/>
      </w:pPr>
      <w:r>
        <w:t>En sammanfattning av dessa cold r</w:t>
      </w:r>
      <w:r w:rsidR="005C3971">
        <w:t xml:space="preserve">eviews visar att forskargruppen sällan har funnit starka skäl att betvivla de huvudsakliga resultaten och budskapen i granskningsrapporterna. Samtidigt har flera kritiska synpunkter regelbundet lyfts fram. </w:t>
      </w:r>
    </w:p>
    <w:p w14:paraId="23688403" w14:textId="4EF891CB" w:rsidR="005C3971" w:rsidRDefault="005C3971" w:rsidP="00CF1BD4">
      <w:pPr>
        <w:pStyle w:val="Normaltindrag"/>
      </w:pPr>
      <w:r>
        <w:t>I den senaste kvalitetsbedömningen från 2016</w:t>
      </w:r>
      <w:r w:rsidR="0012452E">
        <w:t xml:space="preserve">, </w:t>
      </w:r>
      <w:r>
        <w:t xml:space="preserve">som avsåg ett urval av Riksrevisionens granskningsrapporter från 2015, lyfte forskarlaget fram flera kritiska synpunkter. Bland annat anfördes en betydande variation i rapporternas kvalitet, en svag koppling mellan slutsatser, rekommendationer och analys, </w:t>
      </w:r>
      <w:r w:rsidR="0012452E">
        <w:t xml:space="preserve">i flera rapporter </w:t>
      </w:r>
      <w:r>
        <w:t xml:space="preserve">brist på röd tråd, </w:t>
      </w:r>
      <w:r w:rsidR="00E75618">
        <w:t xml:space="preserve">ibland </w:t>
      </w:r>
      <w:r>
        <w:t>oklara</w:t>
      </w:r>
      <w:r w:rsidR="00E75618">
        <w:t xml:space="preserve"> metodval</w:t>
      </w:r>
      <w:r>
        <w:t>, att granskningar som fokuserar på att mäta effekten av genomförd politik utgör undantag, bristfällig fokusering (långa rapporter med onödig information) och att slutsatserna ofta är svagt empiriskt underbyggda och i</w:t>
      </w:r>
      <w:r w:rsidR="00DD4408">
        <w:t xml:space="preserve"> </w:t>
      </w:r>
      <w:r>
        <w:t>stället är mer</w:t>
      </w:r>
      <w:r w:rsidR="00E75618">
        <w:t xml:space="preserve"> av förvaltningspolitisk common </w:t>
      </w:r>
      <w:r>
        <w:t>sense</w:t>
      </w:r>
      <w:r w:rsidR="00E75618">
        <w:t>-</w:t>
      </w:r>
      <w:r>
        <w:t>karaktär.</w:t>
      </w:r>
      <w:r w:rsidRPr="008325AD">
        <w:rPr>
          <w:rStyle w:val="Fotnotsreferens"/>
        </w:rPr>
        <w:t xml:space="preserve"> </w:t>
      </w:r>
      <w:r>
        <w:rPr>
          <w:rStyle w:val="Fotnotsreferens"/>
        </w:rPr>
        <w:footnoteReference w:id="38"/>
      </w:r>
      <w:r>
        <w:t xml:space="preserve"> </w:t>
      </w:r>
    </w:p>
    <w:p w14:paraId="7B9D2401" w14:textId="77777777" w:rsidR="005C3971" w:rsidRDefault="005C3971" w:rsidP="00CF1BD4">
      <w:pPr>
        <w:pStyle w:val="Normaltindrag"/>
      </w:pPr>
      <w:r>
        <w:t>I en av rapporterna ansåg forskarlaget det anmärkningsvärt att effektivitetsrevisionen främst avser att följa upp myndigheters processer, insatser och regeltillämpning och i mindre utsträckning mäter effekter av genomförd politik.</w:t>
      </w:r>
    </w:p>
    <w:p w14:paraId="567B2E0D" w14:textId="7BFDE9FF" w:rsidR="005C3971" w:rsidRDefault="005C3971" w:rsidP="00CF1BD4">
      <w:pPr>
        <w:pStyle w:val="Normaltindrag"/>
      </w:pPr>
      <w:r>
        <w:t>Den omorganisation av effektivitetsrevisionen som Riksrevisionen genomfört från och med den första januari 2016, kompletteringen av kompet</w:t>
      </w:r>
      <w:r w:rsidR="00E75618">
        <w:t xml:space="preserve">ens på </w:t>
      </w:r>
      <w:r w:rsidR="00E75618">
        <w:lastRenderedPageBreak/>
        <w:t>vissa områden i både sak</w:t>
      </w:r>
      <w:r>
        <w:t xml:space="preserve"> och metod samt satsningarna på ett nytt internutbild</w:t>
      </w:r>
      <w:r w:rsidR="00E75618">
        <w:t>ningsprogram i sak och metod</w:t>
      </w:r>
      <w:r>
        <w:t xml:space="preserve"> ska delvis ses mot denna bakgrund. Riksr</w:t>
      </w:r>
      <w:r w:rsidR="00DD4408">
        <w:t>evisionen avser att göra en ny cold r</w:t>
      </w:r>
      <w:r>
        <w:t xml:space="preserve">eview 2018 med </w:t>
      </w:r>
      <w:r w:rsidR="0055139B">
        <w:t xml:space="preserve">målsättning att </w:t>
      </w:r>
      <w:r>
        <w:t>den ska visa att de flesta av de brister forskargruppen från Uppsa</w:t>
      </w:r>
      <w:r w:rsidR="00F10750">
        <w:t>la universitet pekat på är</w:t>
      </w:r>
      <w:r>
        <w:t xml:space="preserve"> åtgärdade.</w:t>
      </w:r>
    </w:p>
    <w:p w14:paraId="68AB81F4" w14:textId="3E723B81" w:rsidR="005C3971" w:rsidRPr="00D826AA" w:rsidRDefault="005C3971" w:rsidP="00CF1BD4">
      <w:pPr>
        <w:pStyle w:val="R4"/>
      </w:pPr>
      <w:r>
        <w:t>Årsarbetskrafter och p</w:t>
      </w:r>
      <w:r w:rsidRPr="00D826AA">
        <w:t xml:space="preserve">ersonalomsättning i samband med </w:t>
      </w:r>
      <w:r w:rsidR="00CF1BD4">
        <w:br/>
      </w:r>
      <w:r w:rsidRPr="00D826AA">
        <w:t>omorganisationen</w:t>
      </w:r>
      <w:r>
        <w:t>, m.m.</w:t>
      </w:r>
    </w:p>
    <w:p w14:paraId="16A54D2D" w14:textId="32E05177" w:rsidR="005C3971" w:rsidRDefault="00435287" w:rsidP="00CF1BD4">
      <w:r>
        <w:t>Verksamheten totalt inom e</w:t>
      </w:r>
      <w:r w:rsidR="005C3971">
        <w:t>ffektivitetsrevisionen har under 2016 trots högre personaloms</w:t>
      </w:r>
      <w:r w:rsidR="005F3706">
        <w:t>ättning än normalt haft endast tre</w:t>
      </w:r>
      <w:r w:rsidR="005C3971">
        <w:t xml:space="preserve"> årsarbetskrafter färre än 2015. </w:t>
      </w:r>
    </w:p>
    <w:p w14:paraId="5E8E8186" w14:textId="45B439CD" w:rsidR="005C3971" w:rsidRDefault="005C3971" w:rsidP="001A34FF">
      <w:pPr>
        <w:pStyle w:val="Normaltindrag"/>
      </w:pPr>
      <w:r>
        <w:t>Ett antal chefer och medarbetare som såg sig stå utanför förnyelsearbetet med brist på inflytande lämnade organisationen under året. Det är samtidigt naturligt att personalomsättningen går upp något i samband med en större omorganisation. Under 20</w:t>
      </w:r>
      <w:r w:rsidR="00024482">
        <w:t xml:space="preserve">16 var personalomsättningen </w:t>
      </w:r>
      <w:r w:rsidR="001211E5">
        <w:t xml:space="preserve">inom </w:t>
      </w:r>
      <w:r>
        <w:t>effektivitetsrevi</w:t>
      </w:r>
      <w:r w:rsidR="001211E5">
        <w:t>-</w:t>
      </w:r>
      <w:r>
        <w:t>sion</w:t>
      </w:r>
      <w:r w:rsidR="001211E5">
        <w:t>en</w:t>
      </w:r>
      <w:r>
        <w:t xml:space="preserve"> 19 procent, att jämföra med 15 procent 2015 och 16 procent 2014. </w:t>
      </w:r>
    </w:p>
    <w:p w14:paraId="1C0BEB24" w14:textId="4EA70C29" w:rsidR="005C3971" w:rsidRDefault="005C3971" w:rsidP="001A34FF">
      <w:pPr>
        <w:pStyle w:val="Normaltindrag"/>
      </w:pPr>
      <w:r>
        <w:t xml:space="preserve">Att något fler effektivitetsrevisorer </w:t>
      </w:r>
      <w:r w:rsidR="00024482">
        <w:t xml:space="preserve">än normalt </w:t>
      </w:r>
      <w:r>
        <w:t>har slutat under 2016 är en viss riskfaktor för effektivitetsrevisionen. Med d</w:t>
      </w:r>
      <w:r w:rsidR="00024482">
        <w:t>et ska samtidigt vägas mot att e</w:t>
      </w:r>
      <w:r>
        <w:t>ffektivitetsrevisionen kompletterat sak- och metodkompetensen inom områden som bedömts centrala för att åtgärda flera av de kvalitetsbrister forskar</w:t>
      </w:r>
      <w:r w:rsidR="00024482">
        <w:t>-</w:t>
      </w:r>
      <w:r>
        <w:t xml:space="preserve">laget från Uppsala pekat på i sina kvalitetsutvärderingar av Riksrevisionens effektivitetsgranskningar. Samtidigt är det viktigt att de många nyanställda medarbetarna (cheferna inkluderade) har god kännedom om internationella standarder och god praxis för effektivitetsrevision. Därför </w:t>
      </w:r>
      <w:r w:rsidR="00AF5AED">
        <w:t>anställde</w:t>
      </w:r>
      <w:r>
        <w:t>s under slutet av 2016 en ny metodämnessakkunnig i internationella standarder som fått i uppgift att inom ramen för internutbildningsprogrammet genomföra utbildningar i internationella standarder.</w:t>
      </w:r>
    </w:p>
    <w:p w14:paraId="237A46FF" w14:textId="6DACB815" w:rsidR="001F498D" w:rsidRDefault="001F498D">
      <w:pPr>
        <w:spacing w:before="0" w:after="200" w:line="276" w:lineRule="auto"/>
        <w:jc w:val="left"/>
      </w:pPr>
      <w:r>
        <w:br w:type="page"/>
      </w:r>
    </w:p>
    <w:p w14:paraId="33B39F0D" w14:textId="77777777" w:rsidR="00C33F9F" w:rsidRDefault="00614061" w:rsidP="00CF1BD4">
      <w:pPr>
        <w:pStyle w:val="Rubrik2"/>
      </w:pPr>
      <w:bookmarkStart w:id="65" w:name="_Toc441671575"/>
      <w:bookmarkStart w:id="66" w:name="_Toc475434469"/>
      <w:r>
        <w:lastRenderedPageBreak/>
        <w:t>Internationell</w:t>
      </w:r>
      <w:r w:rsidR="00C33F9F" w:rsidRPr="00684C9A">
        <w:t xml:space="preserve"> </w:t>
      </w:r>
      <w:bookmarkStart w:id="67" w:name="_Toc339221734"/>
      <w:bookmarkStart w:id="68" w:name="_Toc284579683"/>
      <w:bookmarkEnd w:id="65"/>
      <w:r>
        <w:t>verksamhet</w:t>
      </w:r>
      <w:bookmarkEnd w:id="66"/>
    </w:p>
    <w:p w14:paraId="356B368B" w14:textId="265767D6" w:rsidR="00FE66FE" w:rsidRPr="00FE66FE" w:rsidRDefault="00FE66FE" w:rsidP="00CF1BD4">
      <w:pPr>
        <w:pStyle w:val="Tabell-Rubrik"/>
      </w:pPr>
      <w:r>
        <w:t xml:space="preserve">Tabell </w:t>
      </w:r>
      <w:r w:rsidRPr="00C52DC9">
        <w:t>17 Kostnader för internationell verksamhet</w:t>
      </w:r>
      <w:r>
        <w:t xml:space="preserve"> </w:t>
      </w:r>
      <w:r w:rsidR="008E51BB">
        <w:t xml:space="preserve">2014–2016 </w:t>
      </w:r>
      <w:r>
        <w:t>(tkr)</w:t>
      </w:r>
      <w:r w:rsidR="002E7B51">
        <w:rPr>
          <w:rStyle w:val="Fotnotsreferens"/>
        </w:rPr>
        <w:footnoteReference w:id="39"/>
      </w:r>
    </w:p>
    <w:tbl>
      <w:tblPr>
        <w:tblW w:w="5954" w:type="dxa"/>
        <w:tblLayout w:type="fixed"/>
        <w:tblCellMar>
          <w:left w:w="57" w:type="dxa"/>
          <w:right w:w="57" w:type="dxa"/>
        </w:tblCellMar>
        <w:tblLook w:val="04A0" w:firstRow="1" w:lastRow="0" w:firstColumn="1" w:lastColumn="0" w:noHBand="0" w:noVBand="1"/>
      </w:tblPr>
      <w:tblGrid>
        <w:gridCol w:w="3234"/>
        <w:gridCol w:w="954"/>
        <w:gridCol w:w="883"/>
        <w:gridCol w:w="883"/>
      </w:tblGrid>
      <w:tr w:rsidR="007F604A" w:rsidRPr="007F604A" w14:paraId="39C724AF" w14:textId="77777777" w:rsidTr="007F604A">
        <w:trPr>
          <w:cantSplit/>
        </w:trPr>
        <w:tc>
          <w:tcPr>
            <w:tcW w:w="3234" w:type="dxa"/>
            <w:tcBorders>
              <w:top w:val="single" w:sz="4" w:space="0" w:color="auto"/>
              <w:bottom w:val="single" w:sz="4" w:space="0" w:color="auto"/>
            </w:tcBorders>
            <w:shd w:val="clear" w:color="auto" w:fill="auto"/>
            <w:noWrap/>
            <w:vAlign w:val="bottom"/>
            <w:hideMark/>
          </w:tcPr>
          <w:p w14:paraId="715CFA7D" w14:textId="14BFED57" w:rsidR="007F604A" w:rsidRPr="007F604A" w:rsidRDefault="007F604A" w:rsidP="007F604A">
            <w:pPr>
              <w:spacing w:before="60" w:line="200" w:lineRule="exact"/>
              <w:rPr>
                <w:b/>
                <w:sz w:val="16"/>
                <w:szCs w:val="16"/>
                <w:lang w:eastAsia="sv-SE"/>
              </w:rPr>
            </w:pPr>
            <w:r w:rsidRPr="007F604A">
              <w:rPr>
                <w:b/>
                <w:sz w:val="16"/>
                <w:szCs w:val="16"/>
                <w:lang w:eastAsia="sv-SE"/>
              </w:rPr>
              <w:t> </w:t>
            </w:r>
          </w:p>
        </w:tc>
        <w:tc>
          <w:tcPr>
            <w:tcW w:w="954" w:type="dxa"/>
            <w:tcBorders>
              <w:top w:val="single" w:sz="4" w:space="0" w:color="auto"/>
              <w:bottom w:val="single" w:sz="4" w:space="0" w:color="auto"/>
            </w:tcBorders>
            <w:shd w:val="clear" w:color="auto" w:fill="auto"/>
            <w:noWrap/>
            <w:vAlign w:val="bottom"/>
            <w:hideMark/>
          </w:tcPr>
          <w:p w14:paraId="17027377" w14:textId="77777777" w:rsidR="007F604A" w:rsidRPr="007F604A" w:rsidRDefault="007F604A" w:rsidP="007F604A">
            <w:pPr>
              <w:spacing w:before="60" w:line="200" w:lineRule="exact"/>
              <w:jc w:val="right"/>
              <w:rPr>
                <w:b/>
                <w:sz w:val="16"/>
                <w:szCs w:val="16"/>
                <w:lang w:eastAsia="sv-SE"/>
              </w:rPr>
            </w:pPr>
            <w:r w:rsidRPr="007F604A">
              <w:rPr>
                <w:b/>
                <w:sz w:val="16"/>
                <w:szCs w:val="16"/>
                <w:lang w:eastAsia="sv-SE"/>
              </w:rPr>
              <w:t>2016</w:t>
            </w:r>
          </w:p>
        </w:tc>
        <w:tc>
          <w:tcPr>
            <w:tcW w:w="883" w:type="dxa"/>
            <w:tcBorders>
              <w:top w:val="single" w:sz="4" w:space="0" w:color="auto"/>
              <w:bottom w:val="single" w:sz="4" w:space="0" w:color="auto"/>
            </w:tcBorders>
            <w:shd w:val="clear" w:color="auto" w:fill="auto"/>
            <w:noWrap/>
            <w:vAlign w:val="bottom"/>
            <w:hideMark/>
          </w:tcPr>
          <w:p w14:paraId="54145EFE" w14:textId="77777777" w:rsidR="007F604A" w:rsidRPr="007F604A" w:rsidRDefault="007F604A" w:rsidP="007F604A">
            <w:pPr>
              <w:spacing w:before="60" w:line="200" w:lineRule="exact"/>
              <w:jc w:val="right"/>
              <w:rPr>
                <w:b/>
                <w:sz w:val="16"/>
                <w:szCs w:val="16"/>
                <w:lang w:eastAsia="sv-SE"/>
              </w:rPr>
            </w:pPr>
            <w:r w:rsidRPr="007F604A">
              <w:rPr>
                <w:b/>
                <w:sz w:val="16"/>
                <w:szCs w:val="16"/>
                <w:lang w:eastAsia="sv-SE"/>
              </w:rPr>
              <w:t>2015</w:t>
            </w:r>
          </w:p>
        </w:tc>
        <w:tc>
          <w:tcPr>
            <w:tcW w:w="883" w:type="dxa"/>
            <w:tcBorders>
              <w:top w:val="single" w:sz="4" w:space="0" w:color="auto"/>
              <w:bottom w:val="single" w:sz="4" w:space="0" w:color="auto"/>
            </w:tcBorders>
            <w:shd w:val="clear" w:color="auto" w:fill="auto"/>
            <w:noWrap/>
            <w:vAlign w:val="bottom"/>
            <w:hideMark/>
          </w:tcPr>
          <w:p w14:paraId="2C8D0A0B" w14:textId="77777777" w:rsidR="007F604A" w:rsidRPr="007F604A" w:rsidRDefault="007F604A" w:rsidP="007F604A">
            <w:pPr>
              <w:spacing w:before="60" w:line="200" w:lineRule="exact"/>
              <w:jc w:val="right"/>
              <w:rPr>
                <w:b/>
                <w:sz w:val="16"/>
                <w:szCs w:val="16"/>
                <w:lang w:eastAsia="sv-SE"/>
              </w:rPr>
            </w:pPr>
            <w:r w:rsidRPr="007F604A">
              <w:rPr>
                <w:b/>
                <w:sz w:val="16"/>
                <w:szCs w:val="16"/>
                <w:lang w:eastAsia="sv-SE"/>
              </w:rPr>
              <w:t>2014</w:t>
            </w:r>
          </w:p>
        </w:tc>
      </w:tr>
      <w:tr w:rsidR="007F604A" w:rsidRPr="007F604A" w14:paraId="7B2D88CE" w14:textId="77777777" w:rsidTr="007F604A">
        <w:trPr>
          <w:cantSplit/>
        </w:trPr>
        <w:tc>
          <w:tcPr>
            <w:tcW w:w="3234" w:type="dxa"/>
            <w:tcBorders>
              <w:top w:val="single" w:sz="4" w:space="0" w:color="auto"/>
            </w:tcBorders>
            <w:shd w:val="clear" w:color="auto" w:fill="auto"/>
            <w:noWrap/>
            <w:vAlign w:val="bottom"/>
            <w:hideMark/>
          </w:tcPr>
          <w:p w14:paraId="0887E695" w14:textId="72563C4F" w:rsidR="007F604A" w:rsidRPr="007F604A" w:rsidRDefault="007F604A" w:rsidP="007F604A">
            <w:pPr>
              <w:spacing w:before="60" w:line="200" w:lineRule="exact"/>
              <w:rPr>
                <w:sz w:val="16"/>
                <w:szCs w:val="16"/>
                <w:lang w:eastAsia="sv-SE"/>
              </w:rPr>
            </w:pPr>
            <w:r w:rsidRPr="007F604A">
              <w:rPr>
                <w:sz w:val="16"/>
                <w:szCs w:val="16"/>
                <w:lang w:eastAsia="sv-SE"/>
              </w:rPr>
              <w:t>Internationell samverkan</w:t>
            </w:r>
          </w:p>
        </w:tc>
        <w:tc>
          <w:tcPr>
            <w:tcW w:w="954" w:type="dxa"/>
            <w:tcBorders>
              <w:top w:val="single" w:sz="4" w:space="0" w:color="auto"/>
            </w:tcBorders>
            <w:shd w:val="clear" w:color="auto" w:fill="auto"/>
            <w:noWrap/>
            <w:vAlign w:val="bottom"/>
            <w:hideMark/>
          </w:tcPr>
          <w:p w14:paraId="60A59604" w14:textId="77777777" w:rsidR="007F604A" w:rsidRPr="007F604A" w:rsidRDefault="007F604A" w:rsidP="007F604A">
            <w:pPr>
              <w:spacing w:before="60" w:line="200" w:lineRule="exact"/>
              <w:jc w:val="right"/>
              <w:rPr>
                <w:sz w:val="16"/>
                <w:szCs w:val="16"/>
                <w:lang w:eastAsia="sv-SE"/>
              </w:rPr>
            </w:pPr>
            <w:r w:rsidRPr="007F604A">
              <w:rPr>
                <w:sz w:val="16"/>
                <w:szCs w:val="16"/>
                <w:lang w:eastAsia="sv-SE"/>
              </w:rPr>
              <w:t>10 631</w:t>
            </w:r>
          </w:p>
        </w:tc>
        <w:tc>
          <w:tcPr>
            <w:tcW w:w="883" w:type="dxa"/>
            <w:tcBorders>
              <w:top w:val="single" w:sz="4" w:space="0" w:color="auto"/>
            </w:tcBorders>
            <w:shd w:val="clear" w:color="auto" w:fill="auto"/>
            <w:noWrap/>
            <w:vAlign w:val="bottom"/>
            <w:hideMark/>
          </w:tcPr>
          <w:p w14:paraId="4B78FC45" w14:textId="77777777" w:rsidR="007F604A" w:rsidRPr="007F604A" w:rsidRDefault="007F604A" w:rsidP="007F604A">
            <w:pPr>
              <w:spacing w:before="60" w:line="200" w:lineRule="exact"/>
              <w:jc w:val="right"/>
              <w:rPr>
                <w:sz w:val="16"/>
                <w:szCs w:val="16"/>
                <w:lang w:eastAsia="sv-SE"/>
              </w:rPr>
            </w:pPr>
            <w:r w:rsidRPr="007F604A">
              <w:rPr>
                <w:sz w:val="16"/>
                <w:szCs w:val="16"/>
                <w:lang w:eastAsia="sv-SE"/>
              </w:rPr>
              <w:t>16 378</w:t>
            </w:r>
          </w:p>
        </w:tc>
        <w:tc>
          <w:tcPr>
            <w:tcW w:w="883" w:type="dxa"/>
            <w:tcBorders>
              <w:top w:val="single" w:sz="4" w:space="0" w:color="auto"/>
            </w:tcBorders>
            <w:shd w:val="clear" w:color="auto" w:fill="auto"/>
            <w:noWrap/>
            <w:vAlign w:val="bottom"/>
            <w:hideMark/>
          </w:tcPr>
          <w:p w14:paraId="7B72B8EE" w14:textId="77777777" w:rsidR="007F604A" w:rsidRPr="007F604A" w:rsidRDefault="007F604A" w:rsidP="007F604A">
            <w:pPr>
              <w:spacing w:before="60" w:line="200" w:lineRule="exact"/>
              <w:jc w:val="right"/>
              <w:rPr>
                <w:sz w:val="16"/>
                <w:szCs w:val="16"/>
                <w:lang w:eastAsia="sv-SE"/>
              </w:rPr>
            </w:pPr>
            <w:r w:rsidRPr="007F604A">
              <w:rPr>
                <w:sz w:val="16"/>
                <w:szCs w:val="16"/>
                <w:lang w:eastAsia="sv-SE"/>
              </w:rPr>
              <w:t>15 662</w:t>
            </w:r>
          </w:p>
        </w:tc>
      </w:tr>
      <w:tr w:rsidR="007F604A" w:rsidRPr="007F604A" w14:paraId="437071A9" w14:textId="77777777" w:rsidTr="007F604A">
        <w:trPr>
          <w:cantSplit/>
        </w:trPr>
        <w:tc>
          <w:tcPr>
            <w:tcW w:w="3234" w:type="dxa"/>
            <w:shd w:val="clear" w:color="auto" w:fill="auto"/>
            <w:noWrap/>
            <w:vAlign w:val="bottom"/>
            <w:hideMark/>
          </w:tcPr>
          <w:p w14:paraId="476E7155" w14:textId="3B8E552B" w:rsidR="007F604A" w:rsidRPr="007F604A" w:rsidRDefault="00FB3492" w:rsidP="007F604A">
            <w:pPr>
              <w:spacing w:before="60" w:line="200" w:lineRule="exact"/>
              <w:rPr>
                <w:sz w:val="16"/>
                <w:szCs w:val="16"/>
                <w:lang w:eastAsia="sv-SE"/>
              </w:rPr>
            </w:pPr>
            <w:r>
              <w:rPr>
                <w:sz w:val="16"/>
                <w:szCs w:val="16"/>
                <w:lang w:eastAsia="sv-SE"/>
              </w:rPr>
              <w:t>Omvärldsbevakning s</w:t>
            </w:r>
            <w:r w:rsidR="007F604A" w:rsidRPr="007F604A">
              <w:rPr>
                <w:sz w:val="16"/>
                <w:szCs w:val="16"/>
                <w:lang w:eastAsia="sv-SE"/>
              </w:rPr>
              <w:t>amverkan</w:t>
            </w:r>
          </w:p>
        </w:tc>
        <w:tc>
          <w:tcPr>
            <w:tcW w:w="954" w:type="dxa"/>
            <w:shd w:val="clear" w:color="auto" w:fill="auto"/>
            <w:noWrap/>
            <w:vAlign w:val="bottom"/>
            <w:hideMark/>
          </w:tcPr>
          <w:p w14:paraId="72FE934E" w14:textId="77777777" w:rsidR="007F604A" w:rsidRPr="007F604A" w:rsidRDefault="007F604A" w:rsidP="007F604A">
            <w:pPr>
              <w:spacing w:before="60" w:line="200" w:lineRule="exact"/>
              <w:jc w:val="right"/>
              <w:rPr>
                <w:sz w:val="16"/>
                <w:szCs w:val="16"/>
                <w:lang w:eastAsia="sv-SE"/>
              </w:rPr>
            </w:pPr>
            <w:r w:rsidRPr="007F604A">
              <w:rPr>
                <w:sz w:val="16"/>
                <w:szCs w:val="16"/>
                <w:lang w:eastAsia="sv-SE"/>
              </w:rPr>
              <w:t>600</w:t>
            </w:r>
          </w:p>
        </w:tc>
        <w:tc>
          <w:tcPr>
            <w:tcW w:w="883" w:type="dxa"/>
            <w:shd w:val="clear" w:color="auto" w:fill="auto"/>
            <w:noWrap/>
            <w:vAlign w:val="bottom"/>
            <w:hideMark/>
          </w:tcPr>
          <w:p w14:paraId="2B6617D7" w14:textId="798A4FF1" w:rsidR="007F604A" w:rsidRPr="007F604A" w:rsidRDefault="00AF5AED" w:rsidP="007F604A">
            <w:pPr>
              <w:spacing w:before="60" w:line="200" w:lineRule="exact"/>
              <w:jc w:val="right"/>
              <w:rPr>
                <w:sz w:val="16"/>
                <w:szCs w:val="16"/>
                <w:lang w:eastAsia="sv-SE"/>
              </w:rPr>
            </w:pPr>
            <w:r w:rsidRPr="005D1D94">
              <w:rPr>
                <w:sz w:val="16"/>
                <w:szCs w:val="16"/>
              </w:rPr>
              <w:t>–</w:t>
            </w:r>
          </w:p>
        </w:tc>
        <w:tc>
          <w:tcPr>
            <w:tcW w:w="883" w:type="dxa"/>
            <w:shd w:val="clear" w:color="auto" w:fill="auto"/>
            <w:noWrap/>
            <w:vAlign w:val="bottom"/>
            <w:hideMark/>
          </w:tcPr>
          <w:p w14:paraId="06AD5A5E" w14:textId="4A29CE0E" w:rsidR="007F604A" w:rsidRPr="007F604A" w:rsidRDefault="00AF5AED" w:rsidP="007F604A">
            <w:pPr>
              <w:spacing w:before="60" w:line="200" w:lineRule="exact"/>
              <w:jc w:val="right"/>
              <w:rPr>
                <w:sz w:val="16"/>
                <w:szCs w:val="16"/>
                <w:lang w:eastAsia="sv-SE"/>
              </w:rPr>
            </w:pPr>
            <w:r w:rsidRPr="005D1D94">
              <w:rPr>
                <w:sz w:val="16"/>
                <w:szCs w:val="16"/>
              </w:rPr>
              <w:t>–</w:t>
            </w:r>
          </w:p>
        </w:tc>
      </w:tr>
      <w:tr w:rsidR="007F604A" w:rsidRPr="007F604A" w14:paraId="6E994653" w14:textId="77777777" w:rsidTr="007F604A">
        <w:trPr>
          <w:cantSplit/>
        </w:trPr>
        <w:tc>
          <w:tcPr>
            <w:tcW w:w="3234" w:type="dxa"/>
            <w:shd w:val="clear" w:color="auto" w:fill="auto"/>
            <w:noWrap/>
            <w:vAlign w:val="bottom"/>
            <w:hideMark/>
          </w:tcPr>
          <w:p w14:paraId="6635BA0A" w14:textId="7F022EDA" w:rsidR="007F604A" w:rsidRPr="007F604A" w:rsidRDefault="007F604A" w:rsidP="007F604A">
            <w:pPr>
              <w:spacing w:before="60" w:line="200" w:lineRule="exact"/>
              <w:rPr>
                <w:b/>
                <w:iCs/>
                <w:sz w:val="16"/>
                <w:szCs w:val="16"/>
                <w:lang w:eastAsia="sv-SE"/>
              </w:rPr>
            </w:pPr>
            <w:r w:rsidRPr="007F604A">
              <w:rPr>
                <w:b/>
                <w:iCs/>
                <w:sz w:val="16"/>
                <w:szCs w:val="16"/>
                <w:lang w:eastAsia="sv-SE"/>
              </w:rPr>
              <w:t>Summa Internationell samverkan</w:t>
            </w:r>
          </w:p>
        </w:tc>
        <w:tc>
          <w:tcPr>
            <w:tcW w:w="954" w:type="dxa"/>
            <w:shd w:val="clear" w:color="auto" w:fill="auto"/>
            <w:noWrap/>
            <w:vAlign w:val="bottom"/>
            <w:hideMark/>
          </w:tcPr>
          <w:p w14:paraId="362EFAC2" w14:textId="77777777" w:rsidR="007F604A" w:rsidRPr="007F604A" w:rsidRDefault="007F604A" w:rsidP="007F604A">
            <w:pPr>
              <w:spacing w:before="60" w:line="200" w:lineRule="exact"/>
              <w:jc w:val="right"/>
              <w:rPr>
                <w:b/>
                <w:iCs/>
                <w:sz w:val="16"/>
                <w:szCs w:val="16"/>
                <w:lang w:eastAsia="sv-SE"/>
              </w:rPr>
            </w:pPr>
            <w:r w:rsidRPr="007F604A">
              <w:rPr>
                <w:b/>
                <w:iCs/>
                <w:sz w:val="16"/>
                <w:szCs w:val="16"/>
                <w:lang w:eastAsia="sv-SE"/>
              </w:rPr>
              <w:t>11 231</w:t>
            </w:r>
          </w:p>
        </w:tc>
        <w:tc>
          <w:tcPr>
            <w:tcW w:w="883" w:type="dxa"/>
            <w:shd w:val="clear" w:color="auto" w:fill="auto"/>
            <w:noWrap/>
            <w:vAlign w:val="bottom"/>
            <w:hideMark/>
          </w:tcPr>
          <w:p w14:paraId="4356B83F" w14:textId="77777777" w:rsidR="007F604A" w:rsidRPr="007F604A" w:rsidRDefault="007F604A" w:rsidP="007F604A">
            <w:pPr>
              <w:spacing w:before="60" w:line="200" w:lineRule="exact"/>
              <w:jc w:val="right"/>
              <w:rPr>
                <w:b/>
                <w:iCs/>
                <w:sz w:val="16"/>
                <w:szCs w:val="16"/>
                <w:lang w:eastAsia="sv-SE"/>
              </w:rPr>
            </w:pPr>
            <w:r w:rsidRPr="007F604A">
              <w:rPr>
                <w:b/>
                <w:iCs/>
                <w:sz w:val="16"/>
                <w:szCs w:val="16"/>
                <w:lang w:eastAsia="sv-SE"/>
              </w:rPr>
              <w:t>16 378</w:t>
            </w:r>
          </w:p>
        </w:tc>
        <w:tc>
          <w:tcPr>
            <w:tcW w:w="883" w:type="dxa"/>
            <w:shd w:val="clear" w:color="auto" w:fill="auto"/>
            <w:noWrap/>
            <w:vAlign w:val="bottom"/>
            <w:hideMark/>
          </w:tcPr>
          <w:p w14:paraId="70E72592" w14:textId="77777777" w:rsidR="007F604A" w:rsidRPr="007F604A" w:rsidRDefault="007F604A" w:rsidP="007F604A">
            <w:pPr>
              <w:spacing w:before="60" w:line="200" w:lineRule="exact"/>
              <w:jc w:val="right"/>
              <w:rPr>
                <w:b/>
                <w:iCs/>
                <w:sz w:val="16"/>
                <w:szCs w:val="16"/>
                <w:lang w:eastAsia="sv-SE"/>
              </w:rPr>
            </w:pPr>
            <w:r w:rsidRPr="007F604A">
              <w:rPr>
                <w:b/>
                <w:iCs/>
                <w:sz w:val="16"/>
                <w:szCs w:val="16"/>
                <w:lang w:eastAsia="sv-SE"/>
              </w:rPr>
              <w:t>15 662</w:t>
            </w:r>
          </w:p>
        </w:tc>
      </w:tr>
      <w:tr w:rsidR="007F604A" w:rsidRPr="007F604A" w14:paraId="1F21A2C4" w14:textId="77777777" w:rsidTr="007F604A">
        <w:trPr>
          <w:cantSplit/>
        </w:trPr>
        <w:tc>
          <w:tcPr>
            <w:tcW w:w="3234" w:type="dxa"/>
            <w:shd w:val="clear" w:color="auto" w:fill="auto"/>
            <w:noWrap/>
            <w:vAlign w:val="bottom"/>
            <w:hideMark/>
          </w:tcPr>
          <w:p w14:paraId="72742103" w14:textId="77777777" w:rsidR="007F604A" w:rsidRPr="007F604A" w:rsidRDefault="007F604A" w:rsidP="007F604A">
            <w:pPr>
              <w:spacing w:before="60" w:line="200" w:lineRule="exact"/>
              <w:rPr>
                <w:sz w:val="16"/>
                <w:szCs w:val="16"/>
                <w:lang w:eastAsia="sv-SE"/>
              </w:rPr>
            </w:pPr>
          </w:p>
        </w:tc>
        <w:tc>
          <w:tcPr>
            <w:tcW w:w="954" w:type="dxa"/>
            <w:shd w:val="clear" w:color="auto" w:fill="auto"/>
            <w:noWrap/>
            <w:vAlign w:val="bottom"/>
            <w:hideMark/>
          </w:tcPr>
          <w:p w14:paraId="6C235671" w14:textId="77777777" w:rsidR="007F604A" w:rsidRPr="007F604A" w:rsidRDefault="007F604A" w:rsidP="007F604A">
            <w:pPr>
              <w:spacing w:before="60" w:line="200" w:lineRule="exact"/>
              <w:jc w:val="right"/>
              <w:rPr>
                <w:sz w:val="16"/>
                <w:szCs w:val="16"/>
                <w:lang w:eastAsia="sv-SE"/>
              </w:rPr>
            </w:pPr>
          </w:p>
        </w:tc>
        <w:tc>
          <w:tcPr>
            <w:tcW w:w="883" w:type="dxa"/>
            <w:shd w:val="clear" w:color="auto" w:fill="auto"/>
            <w:noWrap/>
            <w:vAlign w:val="bottom"/>
            <w:hideMark/>
          </w:tcPr>
          <w:p w14:paraId="22B80BB0" w14:textId="77777777" w:rsidR="007F604A" w:rsidRPr="007F604A" w:rsidRDefault="007F604A" w:rsidP="007F604A">
            <w:pPr>
              <w:spacing w:before="60" w:line="200" w:lineRule="exact"/>
              <w:jc w:val="right"/>
              <w:rPr>
                <w:sz w:val="16"/>
                <w:szCs w:val="16"/>
                <w:lang w:eastAsia="sv-SE"/>
              </w:rPr>
            </w:pPr>
          </w:p>
        </w:tc>
        <w:tc>
          <w:tcPr>
            <w:tcW w:w="883" w:type="dxa"/>
            <w:shd w:val="clear" w:color="auto" w:fill="auto"/>
            <w:noWrap/>
            <w:vAlign w:val="bottom"/>
            <w:hideMark/>
          </w:tcPr>
          <w:p w14:paraId="09A5224D" w14:textId="77777777" w:rsidR="007F604A" w:rsidRPr="007F604A" w:rsidRDefault="007F604A" w:rsidP="007F604A">
            <w:pPr>
              <w:spacing w:before="60" w:line="200" w:lineRule="exact"/>
              <w:jc w:val="right"/>
              <w:rPr>
                <w:sz w:val="16"/>
                <w:szCs w:val="16"/>
                <w:lang w:eastAsia="sv-SE"/>
              </w:rPr>
            </w:pPr>
          </w:p>
        </w:tc>
      </w:tr>
      <w:tr w:rsidR="007F604A" w:rsidRPr="007F604A" w14:paraId="6D2499CC" w14:textId="77777777" w:rsidTr="007F604A">
        <w:trPr>
          <w:cantSplit/>
        </w:trPr>
        <w:tc>
          <w:tcPr>
            <w:tcW w:w="3234" w:type="dxa"/>
            <w:shd w:val="clear" w:color="auto" w:fill="auto"/>
            <w:noWrap/>
            <w:vAlign w:val="bottom"/>
            <w:hideMark/>
          </w:tcPr>
          <w:p w14:paraId="5D59D2A8" w14:textId="733C8085" w:rsidR="007F604A" w:rsidRPr="007F604A" w:rsidRDefault="007F604A" w:rsidP="007F604A">
            <w:pPr>
              <w:spacing w:before="60" w:line="200" w:lineRule="exact"/>
              <w:rPr>
                <w:sz w:val="16"/>
                <w:szCs w:val="16"/>
                <w:lang w:eastAsia="sv-SE"/>
              </w:rPr>
            </w:pPr>
            <w:r w:rsidRPr="007F604A">
              <w:rPr>
                <w:sz w:val="16"/>
                <w:szCs w:val="16"/>
                <w:lang w:eastAsia="sv-SE"/>
              </w:rPr>
              <w:t>Internationellt utvecklingssamarbete</w:t>
            </w:r>
          </w:p>
        </w:tc>
        <w:tc>
          <w:tcPr>
            <w:tcW w:w="954" w:type="dxa"/>
            <w:shd w:val="clear" w:color="auto" w:fill="auto"/>
            <w:noWrap/>
            <w:vAlign w:val="bottom"/>
            <w:hideMark/>
          </w:tcPr>
          <w:p w14:paraId="59F35776" w14:textId="77777777" w:rsidR="007F604A" w:rsidRPr="007F604A" w:rsidRDefault="007F604A" w:rsidP="007F604A">
            <w:pPr>
              <w:spacing w:before="60" w:line="200" w:lineRule="exact"/>
              <w:jc w:val="right"/>
              <w:rPr>
                <w:sz w:val="16"/>
                <w:szCs w:val="16"/>
                <w:lang w:eastAsia="sv-SE"/>
              </w:rPr>
            </w:pPr>
            <w:r w:rsidRPr="007F604A">
              <w:rPr>
                <w:sz w:val="16"/>
                <w:szCs w:val="16"/>
                <w:lang w:eastAsia="sv-SE"/>
              </w:rPr>
              <w:t>44 488</w:t>
            </w:r>
          </w:p>
        </w:tc>
        <w:tc>
          <w:tcPr>
            <w:tcW w:w="883" w:type="dxa"/>
            <w:shd w:val="clear" w:color="auto" w:fill="auto"/>
            <w:noWrap/>
            <w:vAlign w:val="bottom"/>
            <w:hideMark/>
          </w:tcPr>
          <w:p w14:paraId="676F414D" w14:textId="77777777" w:rsidR="007F604A" w:rsidRPr="007F604A" w:rsidRDefault="007F604A" w:rsidP="007F604A">
            <w:pPr>
              <w:spacing w:before="60" w:line="200" w:lineRule="exact"/>
              <w:jc w:val="right"/>
              <w:rPr>
                <w:sz w:val="16"/>
                <w:szCs w:val="16"/>
                <w:lang w:eastAsia="sv-SE"/>
              </w:rPr>
            </w:pPr>
            <w:r w:rsidRPr="007F604A">
              <w:rPr>
                <w:sz w:val="16"/>
                <w:szCs w:val="16"/>
                <w:lang w:eastAsia="sv-SE"/>
              </w:rPr>
              <w:t>42 003</w:t>
            </w:r>
          </w:p>
        </w:tc>
        <w:tc>
          <w:tcPr>
            <w:tcW w:w="883" w:type="dxa"/>
            <w:shd w:val="clear" w:color="auto" w:fill="auto"/>
            <w:noWrap/>
            <w:vAlign w:val="bottom"/>
            <w:hideMark/>
          </w:tcPr>
          <w:p w14:paraId="32291558" w14:textId="77777777" w:rsidR="007F604A" w:rsidRPr="007F604A" w:rsidRDefault="007F604A" w:rsidP="007F604A">
            <w:pPr>
              <w:spacing w:before="60" w:line="200" w:lineRule="exact"/>
              <w:jc w:val="right"/>
              <w:rPr>
                <w:sz w:val="16"/>
                <w:szCs w:val="16"/>
                <w:lang w:eastAsia="sv-SE"/>
              </w:rPr>
            </w:pPr>
            <w:r w:rsidRPr="007F604A">
              <w:rPr>
                <w:sz w:val="16"/>
                <w:szCs w:val="16"/>
                <w:lang w:eastAsia="sv-SE"/>
              </w:rPr>
              <w:t>39 775</w:t>
            </w:r>
          </w:p>
        </w:tc>
      </w:tr>
      <w:tr w:rsidR="00C52DC9" w:rsidRPr="007F604A" w14:paraId="4E0F1715" w14:textId="77777777" w:rsidTr="007F604A">
        <w:trPr>
          <w:cantSplit/>
        </w:trPr>
        <w:tc>
          <w:tcPr>
            <w:tcW w:w="3234" w:type="dxa"/>
            <w:shd w:val="clear" w:color="auto" w:fill="auto"/>
            <w:noWrap/>
            <w:vAlign w:val="bottom"/>
            <w:hideMark/>
          </w:tcPr>
          <w:p w14:paraId="302D163B" w14:textId="44B33DEE" w:rsidR="00C52DC9" w:rsidRPr="007F604A" w:rsidRDefault="004E7CE0" w:rsidP="007F604A">
            <w:pPr>
              <w:spacing w:before="60" w:line="200" w:lineRule="exact"/>
              <w:rPr>
                <w:sz w:val="16"/>
                <w:szCs w:val="16"/>
                <w:lang w:eastAsia="sv-SE"/>
              </w:rPr>
            </w:pPr>
            <w:r>
              <w:rPr>
                <w:sz w:val="16"/>
                <w:szCs w:val="16"/>
                <w:lang w:eastAsia="sv-SE"/>
              </w:rPr>
              <w:t>Metodutveckling int.</w:t>
            </w:r>
            <w:r w:rsidR="00C52DC9" w:rsidRPr="007F604A">
              <w:rPr>
                <w:sz w:val="16"/>
                <w:szCs w:val="16"/>
                <w:lang w:eastAsia="sv-SE"/>
              </w:rPr>
              <w:t xml:space="preserve"> utvecklingssamarbete</w:t>
            </w:r>
          </w:p>
        </w:tc>
        <w:tc>
          <w:tcPr>
            <w:tcW w:w="954" w:type="dxa"/>
            <w:shd w:val="clear" w:color="auto" w:fill="auto"/>
            <w:noWrap/>
            <w:vAlign w:val="bottom"/>
            <w:hideMark/>
          </w:tcPr>
          <w:p w14:paraId="4CBA974C" w14:textId="77777777" w:rsidR="00C52DC9" w:rsidRPr="007F604A" w:rsidRDefault="00C52DC9" w:rsidP="007F604A">
            <w:pPr>
              <w:spacing w:before="60" w:line="200" w:lineRule="exact"/>
              <w:jc w:val="right"/>
              <w:rPr>
                <w:sz w:val="16"/>
                <w:szCs w:val="16"/>
                <w:lang w:eastAsia="sv-SE"/>
              </w:rPr>
            </w:pPr>
            <w:r w:rsidRPr="007F604A">
              <w:rPr>
                <w:sz w:val="16"/>
                <w:szCs w:val="16"/>
                <w:lang w:eastAsia="sv-SE"/>
              </w:rPr>
              <w:t>1 302</w:t>
            </w:r>
          </w:p>
        </w:tc>
        <w:tc>
          <w:tcPr>
            <w:tcW w:w="883" w:type="dxa"/>
            <w:shd w:val="clear" w:color="auto" w:fill="auto"/>
            <w:noWrap/>
            <w:vAlign w:val="bottom"/>
            <w:hideMark/>
          </w:tcPr>
          <w:p w14:paraId="2D4B0B7D" w14:textId="40D2D284" w:rsidR="00C52DC9" w:rsidRPr="007F604A" w:rsidRDefault="00AF5AED" w:rsidP="007F604A">
            <w:pPr>
              <w:spacing w:before="60" w:line="200" w:lineRule="exact"/>
              <w:jc w:val="right"/>
              <w:rPr>
                <w:sz w:val="16"/>
                <w:szCs w:val="16"/>
                <w:lang w:eastAsia="sv-SE"/>
              </w:rPr>
            </w:pPr>
            <w:r w:rsidRPr="005D1D94">
              <w:rPr>
                <w:sz w:val="16"/>
                <w:szCs w:val="16"/>
              </w:rPr>
              <w:t>–</w:t>
            </w:r>
          </w:p>
        </w:tc>
        <w:tc>
          <w:tcPr>
            <w:tcW w:w="883" w:type="dxa"/>
            <w:shd w:val="clear" w:color="auto" w:fill="auto"/>
            <w:noWrap/>
            <w:vAlign w:val="bottom"/>
            <w:hideMark/>
          </w:tcPr>
          <w:p w14:paraId="33047BD3" w14:textId="06B339F7" w:rsidR="00C52DC9" w:rsidRPr="007F604A" w:rsidRDefault="00AF5AED" w:rsidP="007F604A">
            <w:pPr>
              <w:spacing w:before="60" w:line="200" w:lineRule="exact"/>
              <w:jc w:val="right"/>
              <w:rPr>
                <w:sz w:val="16"/>
                <w:szCs w:val="16"/>
                <w:lang w:eastAsia="sv-SE"/>
              </w:rPr>
            </w:pPr>
            <w:r w:rsidRPr="005D1D94">
              <w:rPr>
                <w:sz w:val="16"/>
                <w:szCs w:val="16"/>
              </w:rPr>
              <w:t>–</w:t>
            </w:r>
          </w:p>
        </w:tc>
      </w:tr>
      <w:tr w:rsidR="00C52DC9" w:rsidRPr="007F604A" w14:paraId="288CD025" w14:textId="77777777" w:rsidTr="007F604A">
        <w:trPr>
          <w:cantSplit/>
        </w:trPr>
        <w:tc>
          <w:tcPr>
            <w:tcW w:w="3234" w:type="dxa"/>
            <w:shd w:val="clear" w:color="auto" w:fill="auto"/>
            <w:noWrap/>
            <w:vAlign w:val="bottom"/>
            <w:hideMark/>
          </w:tcPr>
          <w:p w14:paraId="33F55AC5" w14:textId="77777777" w:rsidR="00C52DC9" w:rsidRPr="007F604A" w:rsidRDefault="00C52DC9" w:rsidP="007F604A">
            <w:pPr>
              <w:spacing w:before="60" w:line="200" w:lineRule="exact"/>
              <w:rPr>
                <w:b/>
                <w:iCs/>
                <w:sz w:val="16"/>
                <w:szCs w:val="16"/>
                <w:lang w:eastAsia="sv-SE"/>
              </w:rPr>
            </w:pPr>
            <w:r w:rsidRPr="007F604A">
              <w:rPr>
                <w:b/>
                <w:iCs/>
                <w:sz w:val="16"/>
                <w:szCs w:val="16"/>
                <w:lang w:eastAsia="sv-SE"/>
              </w:rPr>
              <w:t>Summa Internationellt utvecklingssamarbete</w:t>
            </w:r>
          </w:p>
        </w:tc>
        <w:tc>
          <w:tcPr>
            <w:tcW w:w="954" w:type="dxa"/>
            <w:shd w:val="clear" w:color="auto" w:fill="auto"/>
            <w:noWrap/>
            <w:vAlign w:val="bottom"/>
            <w:hideMark/>
          </w:tcPr>
          <w:p w14:paraId="66A7FEBF" w14:textId="77777777" w:rsidR="00C52DC9" w:rsidRPr="007F604A" w:rsidRDefault="00C52DC9" w:rsidP="007F604A">
            <w:pPr>
              <w:spacing w:before="60" w:line="200" w:lineRule="exact"/>
              <w:jc w:val="right"/>
              <w:rPr>
                <w:b/>
                <w:iCs/>
                <w:sz w:val="16"/>
                <w:szCs w:val="16"/>
                <w:lang w:eastAsia="sv-SE"/>
              </w:rPr>
            </w:pPr>
            <w:r w:rsidRPr="007F604A">
              <w:rPr>
                <w:b/>
                <w:iCs/>
                <w:sz w:val="16"/>
                <w:szCs w:val="16"/>
                <w:lang w:eastAsia="sv-SE"/>
              </w:rPr>
              <w:t>45 790</w:t>
            </w:r>
          </w:p>
        </w:tc>
        <w:tc>
          <w:tcPr>
            <w:tcW w:w="883" w:type="dxa"/>
            <w:shd w:val="clear" w:color="auto" w:fill="auto"/>
            <w:noWrap/>
            <w:vAlign w:val="bottom"/>
            <w:hideMark/>
          </w:tcPr>
          <w:p w14:paraId="55E4D4A7" w14:textId="77777777" w:rsidR="00C52DC9" w:rsidRPr="007F604A" w:rsidRDefault="00C52DC9" w:rsidP="007F604A">
            <w:pPr>
              <w:spacing w:before="60" w:line="200" w:lineRule="exact"/>
              <w:jc w:val="right"/>
              <w:rPr>
                <w:b/>
                <w:iCs/>
                <w:sz w:val="16"/>
                <w:szCs w:val="16"/>
                <w:lang w:eastAsia="sv-SE"/>
              </w:rPr>
            </w:pPr>
            <w:r w:rsidRPr="007F604A">
              <w:rPr>
                <w:b/>
                <w:iCs/>
                <w:sz w:val="16"/>
                <w:szCs w:val="16"/>
                <w:lang w:eastAsia="sv-SE"/>
              </w:rPr>
              <w:t>42 003</w:t>
            </w:r>
          </w:p>
        </w:tc>
        <w:tc>
          <w:tcPr>
            <w:tcW w:w="883" w:type="dxa"/>
            <w:shd w:val="clear" w:color="auto" w:fill="auto"/>
            <w:noWrap/>
            <w:vAlign w:val="bottom"/>
            <w:hideMark/>
          </w:tcPr>
          <w:p w14:paraId="46BF00C1" w14:textId="77777777" w:rsidR="00C52DC9" w:rsidRPr="007F604A" w:rsidRDefault="00C52DC9" w:rsidP="007F604A">
            <w:pPr>
              <w:spacing w:before="60" w:line="200" w:lineRule="exact"/>
              <w:jc w:val="right"/>
              <w:rPr>
                <w:b/>
                <w:iCs/>
                <w:sz w:val="16"/>
                <w:szCs w:val="16"/>
                <w:lang w:eastAsia="sv-SE"/>
              </w:rPr>
            </w:pPr>
            <w:r w:rsidRPr="007F604A">
              <w:rPr>
                <w:b/>
                <w:iCs/>
                <w:sz w:val="16"/>
                <w:szCs w:val="16"/>
                <w:lang w:eastAsia="sv-SE"/>
              </w:rPr>
              <w:t>39 775</w:t>
            </w:r>
          </w:p>
        </w:tc>
      </w:tr>
      <w:tr w:rsidR="007F604A" w:rsidRPr="007F604A" w14:paraId="2D359207" w14:textId="77777777" w:rsidTr="007F604A">
        <w:trPr>
          <w:cantSplit/>
        </w:trPr>
        <w:tc>
          <w:tcPr>
            <w:tcW w:w="3234" w:type="dxa"/>
            <w:shd w:val="clear" w:color="auto" w:fill="auto"/>
            <w:noWrap/>
            <w:vAlign w:val="bottom"/>
            <w:hideMark/>
          </w:tcPr>
          <w:p w14:paraId="24F55E96" w14:textId="77777777" w:rsidR="007F604A" w:rsidRPr="007F604A" w:rsidRDefault="007F604A" w:rsidP="007F604A">
            <w:pPr>
              <w:spacing w:before="60" w:line="200" w:lineRule="exact"/>
              <w:rPr>
                <w:sz w:val="16"/>
                <w:szCs w:val="16"/>
                <w:lang w:eastAsia="sv-SE"/>
              </w:rPr>
            </w:pPr>
          </w:p>
        </w:tc>
        <w:tc>
          <w:tcPr>
            <w:tcW w:w="954" w:type="dxa"/>
            <w:shd w:val="clear" w:color="auto" w:fill="auto"/>
            <w:noWrap/>
            <w:vAlign w:val="bottom"/>
            <w:hideMark/>
          </w:tcPr>
          <w:p w14:paraId="743A54F0" w14:textId="77777777" w:rsidR="007F604A" w:rsidRPr="007F604A" w:rsidRDefault="007F604A" w:rsidP="007F604A">
            <w:pPr>
              <w:spacing w:before="60" w:line="200" w:lineRule="exact"/>
              <w:jc w:val="right"/>
              <w:rPr>
                <w:sz w:val="16"/>
                <w:szCs w:val="16"/>
                <w:lang w:eastAsia="sv-SE"/>
              </w:rPr>
            </w:pPr>
          </w:p>
        </w:tc>
        <w:tc>
          <w:tcPr>
            <w:tcW w:w="883" w:type="dxa"/>
            <w:shd w:val="clear" w:color="auto" w:fill="auto"/>
            <w:noWrap/>
            <w:vAlign w:val="bottom"/>
            <w:hideMark/>
          </w:tcPr>
          <w:p w14:paraId="7CD98115" w14:textId="77777777" w:rsidR="007F604A" w:rsidRPr="007F604A" w:rsidRDefault="007F604A" w:rsidP="007F604A">
            <w:pPr>
              <w:spacing w:before="60" w:line="200" w:lineRule="exact"/>
              <w:jc w:val="right"/>
              <w:rPr>
                <w:sz w:val="16"/>
                <w:szCs w:val="16"/>
                <w:lang w:eastAsia="sv-SE"/>
              </w:rPr>
            </w:pPr>
          </w:p>
        </w:tc>
        <w:tc>
          <w:tcPr>
            <w:tcW w:w="883" w:type="dxa"/>
            <w:shd w:val="clear" w:color="auto" w:fill="auto"/>
            <w:noWrap/>
            <w:vAlign w:val="bottom"/>
            <w:hideMark/>
          </w:tcPr>
          <w:p w14:paraId="3F39F33F" w14:textId="77777777" w:rsidR="007F604A" w:rsidRPr="007F604A" w:rsidRDefault="007F604A" w:rsidP="007F604A">
            <w:pPr>
              <w:spacing w:before="60" w:line="200" w:lineRule="exact"/>
              <w:jc w:val="right"/>
              <w:rPr>
                <w:sz w:val="16"/>
                <w:szCs w:val="16"/>
                <w:lang w:eastAsia="sv-SE"/>
              </w:rPr>
            </w:pPr>
          </w:p>
        </w:tc>
      </w:tr>
      <w:tr w:rsidR="007F604A" w:rsidRPr="007F604A" w14:paraId="67FFFDFD" w14:textId="77777777" w:rsidTr="007F604A">
        <w:trPr>
          <w:cantSplit/>
        </w:trPr>
        <w:tc>
          <w:tcPr>
            <w:tcW w:w="3234" w:type="dxa"/>
            <w:tcBorders>
              <w:bottom w:val="single" w:sz="4" w:space="0" w:color="auto"/>
            </w:tcBorders>
            <w:shd w:val="clear" w:color="auto" w:fill="auto"/>
            <w:noWrap/>
            <w:vAlign w:val="bottom"/>
            <w:hideMark/>
          </w:tcPr>
          <w:p w14:paraId="7659F179" w14:textId="33560106" w:rsidR="007F604A" w:rsidRPr="007F604A" w:rsidRDefault="007F604A" w:rsidP="007F604A">
            <w:pPr>
              <w:spacing w:before="60" w:line="200" w:lineRule="exact"/>
              <w:rPr>
                <w:b/>
                <w:iCs/>
                <w:sz w:val="16"/>
                <w:szCs w:val="16"/>
                <w:lang w:eastAsia="sv-SE"/>
              </w:rPr>
            </w:pPr>
            <w:r w:rsidRPr="007F604A">
              <w:rPr>
                <w:b/>
                <w:iCs/>
                <w:sz w:val="16"/>
                <w:szCs w:val="16"/>
                <w:lang w:eastAsia="sv-SE"/>
              </w:rPr>
              <w:t>Summa</w:t>
            </w:r>
          </w:p>
        </w:tc>
        <w:tc>
          <w:tcPr>
            <w:tcW w:w="954" w:type="dxa"/>
            <w:tcBorders>
              <w:bottom w:val="single" w:sz="4" w:space="0" w:color="auto"/>
            </w:tcBorders>
            <w:shd w:val="clear" w:color="auto" w:fill="auto"/>
            <w:noWrap/>
            <w:vAlign w:val="bottom"/>
            <w:hideMark/>
          </w:tcPr>
          <w:p w14:paraId="7391A51E" w14:textId="77777777" w:rsidR="007F604A" w:rsidRPr="007F604A" w:rsidRDefault="007F604A" w:rsidP="007F604A">
            <w:pPr>
              <w:spacing w:before="60" w:line="200" w:lineRule="exact"/>
              <w:jc w:val="right"/>
              <w:rPr>
                <w:b/>
                <w:iCs/>
                <w:sz w:val="16"/>
                <w:szCs w:val="16"/>
                <w:lang w:eastAsia="sv-SE"/>
              </w:rPr>
            </w:pPr>
            <w:r w:rsidRPr="007F604A">
              <w:rPr>
                <w:b/>
                <w:iCs/>
                <w:sz w:val="16"/>
                <w:szCs w:val="16"/>
                <w:lang w:eastAsia="sv-SE"/>
              </w:rPr>
              <w:t>57 021</w:t>
            </w:r>
          </w:p>
        </w:tc>
        <w:tc>
          <w:tcPr>
            <w:tcW w:w="883" w:type="dxa"/>
            <w:tcBorders>
              <w:bottom w:val="single" w:sz="4" w:space="0" w:color="auto"/>
            </w:tcBorders>
            <w:shd w:val="clear" w:color="auto" w:fill="auto"/>
            <w:noWrap/>
            <w:vAlign w:val="bottom"/>
            <w:hideMark/>
          </w:tcPr>
          <w:p w14:paraId="35785AF9" w14:textId="77777777" w:rsidR="007F604A" w:rsidRPr="007F604A" w:rsidRDefault="007F604A" w:rsidP="007F604A">
            <w:pPr>
              <w:spacing w:before="60" w:line="200" w:lineRule="exact"/>
              <w:jc w:val="right"/>
              <w:rPr>
                <w:b/>
                <w:iCs/>
                <w:sz w:val="16"/>
                <w:szCs w:val="16"/>
                <w:lang w:eastAsia="sv-SE"/>
              </w:rPr>
            </w:pPr>
            <w:r w:rsidRPr="007F604A">
              <w:rPr>
                <w:b/>
                <w:iCs/>
                <w:sz w:val="16"/>
                <w:szCs w:val="16"/>
                <w:lang w:eastAsia="sv-SE"/>
              </w:rPr>
              <w:t>58 381</w:t>
            </w:r>
          </w:p>
        </w:tc>
        <w:tc>
          <w:tcPr>
            <w:tcW w:w="883" w:type="dxa"/>
            <w:tcBorders>
              <w:bottom w:val="single" w:sz="4" w:space="0" w:color="auto"/>
            </w:tcBorders>
            <w:shd w:val="clear" w:color="auto" w:fill="auto"/>
            <w:noWrap/>
            <w:vAlign w:val="bottom"/>
            <w:hideMark/>
          </w:tcPr>
          <w:p w14:paraId="6546CBA9" w14:textId="77777777" w:rsidR="007F604A" w:rsidRPr="007F604A" w:rsidRDefault="007F604A" w:rsidP="007F604A">
            <w:pPr>
              <w:spacing w:before="60" w:line="200" w:lineRule="exact"/>
              <w:jc w:val="right"/>
              <w:rPr>
                <w:b/>
                <w:iCs/>
                <w:sz w:val="16"/>
                <w:szCs w:val="16"/>
                <w:lang w:eastAsia="sv-SE"/>
              </w:rPr>
            </w:pPr>
            <w:r w:rsidRPr="007F604A">
              <w:rPr>
                <w:b/>
                <w:iCs/>
                <w:sz w:val="16"/>
                <w:szCs w:val="16"/>
                <w:lang w:eastAsia="sv-SE"/>
              </w:rPr>
              <w:t>55 437</w:t>
            </w:r>
          </w:p>
        </w:tc>
      </w:tr>
    </w:tbl>
    <w:p w14:paraId="14FA97E6" w14:textId="7ED11DA3" w:rsidR="00FE66FE" w:rsidRPr="00FE66FE" w:rsidRDefault="00FE66FE" w:rsidP="001F498D">
      <w:pPr>
        <w:spacing w:before="480"/>
      </w:pPr>
      <w:r>
        <w:rPr>
          <w:b/>
        </w:rPr>
        <w:t xml:space="preserve">Tabell 18 </w:t>
      </w:r>
      <w:r w:rsidRPr="00C52DC9">
        <w:rPr>
          <w:b/>
        </w:rPr>
        <w:t>Redovisade timmar internationell verksamhet</w:t>
      </w:r>
      <w:r w:rsidR="002E7B51">
        <w:rPr>
          <w:rStyle w:val="Fotnotsreferens"/>
          <w:b/>
        </w:rPr>
        <w:footnoteReference w:id="40"/>
      </w:r>
    </w:p>
    <w:tbl>
      <w:tblPr>
        <w:tblW w:w="5954" w:type="dxa"/>
        <w:tblLayout w:type="fixed"/>
        <w:tblCellMar>
          <w:left w:w="57" w:type="dxa"/>
          <w:right w:w="57" w:type="dxa"/>
        </w:tblCellMar>
        <w:tblLook w:val="04A0" w:firstRow="1" w:lastRow="0" w:firstColumn="1" w:lastColumn="0" w:noHBand="0" w:noVBand="1"/>
      </w:tblPr>
      <w:tblGrid>
        <w:gridCol w:w="3261"/>
        <w:gridCol w:w="941"/>
        <w:gridCol w:w="876"/>
        <w:gridCol w:w="876"/>
      </w:tblGrid>
      <w:tr w:rsidR="003B6CB6" w:rsidRPr="003B6CB6" w14:paraId="51A81042" w14:textId="77777777" w:rsidTr="003B6CB6">
        <w:trPr>
          <w:cantSplit/>
        </w:trPr>
        <w:tc>
          <w:tcPr>
            <w:tcW w:w="3261" w:type="dxa"/>
            <w:tcBorders>
              <w:top w:val="single" w:sz="4" w:space="0" w:color="auto"/>
              <w:left w:val="nil"/>
              <w:bottom w:val="single" w:sz="4" w:space="0" w:color="auto"/>
              <w:right w:val="nil"/>
            </w:tcBorders>
            <w:shd w:val="clear" w:color="auto" w:fill="auto"/>
            <w:noWrap/>
            <w:vAlign w:val="bottom"/>
            <w:hideMark/>
          </w:tcPr>
          <w:p w14:paraId="28B96989" w14:textId="00CEDEA5" w:rsidR="003B6CB6" w:rsidRPr="003B6CB6" w:rsidRDefault="003B6CB6" w:rsidP="003B6CB6">
            <w:pPr>
              <w:spacing w:before="60" w:line="200" w:lineRule="exact"/>
              <w:rPr>
                <w:b/>
                <w:sz w:val="16"/>
                <w:szCs w:val="16"/>
                <w:lang w:eastAsia="sv-SE"/>
              </w:rPr>
            </w:pPr>
          </w:p>
        </w:tc>
        <w:tc>
          <w:tcPr>
            <w:tcW w:w="941" w:type="dxa"/>
            <w:tcBorders>
              <w:top w:val="single" w:sz="4" w:space="0" w:color="auto"/>
              <w:left w:val="nil"/>
              <w:bottom w:val="single" w:sz="4" w:space="0" w:color="auto"/>
              <w:right w:val="nil"/>
            </w:tcBorders>
            <w:shd w:val="clear" w:color="auto" w:fill="auto"/>
            <w:noWrap/>
            <w:vAlign w:val="bottom"/>
            <w:hideMark/>
          </w:tcPr>
          <w:p w14:paraId="6C126484" w14:textId="77777777" w:rsidR="003B6CB6" w:rsidRPr="003B6CB6" w:rsidRDefault="003B6CB6" w:rsidP="003B6CB6">
            <w:pPr>
              <w:spacing w:before="60" w:line="200" w:lineRule="exact"/>
              <w:jc w:val="right"/>
              <w:rPr>
                <w:b/>
                <w:sz w:val="16"/>
                <w:szCs w:val="16"/>
                <w:lang w:eastAsia="sv-SE"/>
              </w:rPr>
            </w:pPr>
            <w:r w:rsidRPr="003B6CB6">
              <w:rPr>
                <w:b/>
                <w:sz w:val="16"/>
                <w:szCs w:val="16"/>
                <w:lang w:eastAsia="sv-SE"/>
              </w:rPr>
              <w:t>2016</w:t>
            </w:r>
          </w:p>
        </w:tc>
        <w:tc>
          <w:tcPr>
            <w:tcW w:w="876" w:type="dxa"/>
            <w:tcBorders>
              <w:top w:val="single" w:sz="4" w:space="0" w:color="auto"/>
              <w:left w:val="nil"/>
              <w:bottom w:val="single" w:sz="4" w:space="0" w:color="auto"/>
              <w:right w:val="nil"/>
            </w:tcBorders>
            <w:shd w:val="clear" w:color="auto" w:fill="auto"/>
            <w:noWrap/>
            <w:vAlign w:val="bottom"/>
            <w:hideMark/>
          </w:tcPr>
          <w:p w14:paraId="18A6FB31" w14:textId="77777777" w:rsidR="003B6CB6" w:rsidRPr="003B6CB6" w:rsidRDefault="003B6CB6" w:rsidP="003B6CB6">
            <w:pPr>
              <w:spacing w:before="60" w:line="200" w:lineRule="exact"/>
              <w:jc w:val="right"/>
              <w:rPr>
                <w:b/>
                <w:sz w:val="16"/>
                <w:szCs w:val="16"/>
                <w:lang w:eastAsia="sv-SE"/>
              </w:rPr>
            </w:pPr>
            <w:r w:rsidRPr="003B6CB6">
              <w:rPr>
                <w:b/>
                <w:sz w:val="16"/>
                <w:szCs w:val="16"/>
                <w:lang w:eastAsia="sv-SE"/>
              </w:rPr>
              <w:t>2015</w:t>
            </w:r>
          </w:p>
        </w:tc>
        <w:tc>
          <w:tcPr>
            <w:tcW w:w="876" w:type="dxa"/>
            <w:tcBorders>
              <w:top w:val="single" w:sz="4" w:space="0" w:color="auto"/>
              <w:left w:val="nil"/>
              <w:bottom w:val="single" w:sz="4" w:space="0" w:color="auto"/>
              <w:right w:val="nil"/>
            </w:tcBorders>
            <w:shd w:val="clear" w:color="auto" w:fill="auto"/>
            <w:noWrap/>
            <w:vAlign w:val="bottom"/>
            <w:hideMark/>
          </w:tcPr>
          <w:p w14:paraId="58FF352E" w14:textId="77777777" w:rsidR="003B6CB6" w:rsidRPr="003B6CB6" w:rsidRDefault="003B6CB6" w:rsidP="003B6CB6">
            <w:pPr>
              <w:spacing w:before="60" w:line="200" w:lineRule="exact"/>
              <w:jc w:val="right"/>
              <w:rPr>
                <w:b/>
                <w:sz w:val="16"/>
                <w:szCs w:val="16"/>
                <w:lang w:eastAsia="sv-SE"/>
              </w:rPr>
            </w:pPr>
            <w:r w:rsidRPr="003B6CB6">
              <w:rPr>
                <w:b/>
                <w:sz w:val="16"/>
                <w:szCs w:val="16"/>
                <w:lang w:eastAsia="sv-SE"/>
              </w:rPr>
              <w:t>2014</w:t>
            </w:r>
          </w:p>
        </w:tc>
      </w:tr>
      <w:tr w:rsidR="003B6CB6" w:rsidRPr="003B6CB6" w14:paraId="6A785959" w14:textId="77777777" w:rsidTr="003B6CB6">
        <w:trPr>
          <w:cantSplit/>
        </w:trPr>
        <w:tc>
          <w:tcPr>
            <w:tcW w:w="3261" w:type="dxa"/>
            <w:tcBorders>
              <w:top w:val="nil"/>
              <w:left w:val="nil"/>
              <w:bottom w:val="nil"/>
              <w:right w:val="nil"/>
            </w:tcBorders>
            <w:shd w:val="clear" w:color="auto" w:fill="auto"/>
            <w:noWrap/>
            <w:vAlign w:val="bottom"/>
            <w:hideMark/>
          </w:tcPr>
          <w:p w14:paraId="74F08932" w14:textId="41D4857C" w:rsidR="003B6CB6" w:rsidRPr="003B6CB6" w:rsidRDefault="003B6CB6" w:rsidP="003B6CB6">
            <w:pPr>
              <w:spacing w:before="60" w:line="200" w:lineRule="exact"/>
              <w:rPr>
                <w:sz w:val="16"/>
                <w:szCs w:val="16"/>
                <w:lang w:eastAsia="sv-SE"/>
              </w:rPr>
            </w:pPr>
            <w:r w:rsidRPr="003B6CB6">
              <w:rPr>
                <w:sz w:val="16"/>
                <w:szCs w:val="16"/>
                <w:lang w:eastAsia="sv-SE"/>
              </w:rPr>
              <w:t>Internationell samverkan</w:t>
            </w:r>
          </w:p>
        </w:tc>
        <w:tc>
          <w:tcPr>
            <w:tcW w:w="941" w:type="dxa"/>
            <w:tcBorders>
              <w:top w:val="nil"/>
              <w:left w:val="nil"/>
              <w:bottom w:val="nil"/>
              <w:right w:val="nil"/>
            </w:tcBorders>
            <w:shd w:val="clear" w:color="auto" w:fill="auto"/>
            <w:noWrap/>
            <w:vAlign w:val="bottom"/>
            <w:hideMark/>
          </w:tcPr>
          <w:p w14:paraId="4ACC3E92" w14:textId="77777777" w:rsidR="003B6CB6" w:rsidRPr="003B6CB6" w:rsidRDefault="003B6CB6" w:rsidP="003B6CB6">
            <w:pPr>
              <w:spacing w:before="60" w:line="200" w:lineRule="exact"/>
              <w:jc w:val="right"/>
              <w:rPr>
                <w:sz w:val="16"/>
                <w:szCs w:val="16"/>
                <w:lang w:eastAsia="sv-SE"/>
              </w:rPr>
            </w:pPr>
            <w:r w:rsidRPr="003B6CB6">
              <w:rPr>
                <w:sz w:val="16"/>
                <w:szCs w:val="16"/>
                <w:lang w:eastAsia="sv-SE"/>
              </w:rPr>
              <w:t>8 474</w:t>
            </w:r>
          </w:p>
        </w:tc>
        <w:tc>
          <w:tcPr>
            <w:tcW w:w="876" w:type="dxa"/>
            <w:tcBorders>
              <w:top w:val="nil"/>
              <w:left w:val="nil"/>
              <w:bottom w:val="nil"/>
              <w:right w:val="nil"/>
            </w:tcBorders>
            <w:shd w:val="clear" w:color="auto" w:fill="auto"/>
            <w:noWrap/>
            <w:vAlign w:val="bottom"/>
            <w:hideMark/>
          </w:tcPr>
          <w:p w14:paraId="1889472D" w14:textId="77777777" w:rsidR="003B6CB6" w:rsidRPr="003B6CB6" w:rsidRDefault="003B6CB6" w:rsidP="003B6CB6">
            <w:pPr>
              <w:spacing w:before="60" w:line="200" w:lineRule="exact"/>
              <w:jc w:val="right"/>
              <w:rPr>
                <w:sz w:val="16"/>
                <w:szCs w:val="16"/>
                <w:lang w:eastAsia="sv-SE"/>
              </w:rPr>
            </w:pPr>
            <w:r w:rsidRPr="003B6CB6">
              <w:rPr>
                <w:sz w:val="16"/>
                <w:szCs w:val="16"/>
                <w:lang w:eastAsia="sv-SE"/>
              </w:rPr>
              <w:t>14 068</w:t>
            </w:r>
          </w:p>
        </w:tc>
        <w:tc>
          <w:tcPr>
            <w:tcW w:w="876" w:type="dxa"/>
            <w:tcBorders>
              <w:top w:val="nil"/>
              <w:left w:val="nil"/>
              <w:bottom w:val="nil"/>
              <w:right w:val="nil"/>
            </w:tcBorders>
            <w:shd w:val="clear" w:color="auto" w:fill="auto"/>
            <w:noWrap/>
            <w:vAlign w:val="bottom"/>
            <w:hideMark/>
          </w:tcPr>
          <w:p w14:paraId="657C3E8B" w14:textId="77777777" w:rsidR="003B6CB6" w:rsidRPr="003B6CB6" w:rsidRDefault="003B6CB6" w:rsidP="003B6CB6">
            <w:pPr>
              <w:spacing w:before="60" w:line="200" w:lineRule="exact"/>
              <w:jc w:val="right"/>
              <w:rPr>
                <w:sz w:val="16"/>
                <w:szCs w:val="16"/>
                <w:lang w:eastAsia="sv-SE"/>
              </w:rPr>
            </w:pPr>
            <w:r w:rsidRPr="003B6CB6">
              <w:rPr>
                <w:sz w:val="16"/>
                <w:szCs w:val="16"/>
                <w:lang w:eastAsia="sv-SE"/>
              </w:rPr>
              <w:t>13 058</w:t>
            </w:r>
          </w:p>
        </w:tc>
      </w:tr>
      <w:tr w:rsidR="003B6CB6" w:rsidRPr="003B6CB6" w14:paraId="76CED0F1" w14:textId="77777777" w:rsidTr="003B6CB6">
        <w:trPr>
          <w:cantSplit/>
        </w:trPr>
        <w:tc>
          <w:tcPr>
            <w:tcW w:w="3261" w:type="dxa"/>
            <w:tcBorders>
              <w:top w:val="nil"/>
              <w:left w:val="nil"/>
              <w:bottom w:val="nil"/>
              <w:right w:val="nil"/>
            </w:tcBorders>
            <w:shd w:val="clear" w:color="auto" w:fill="auto"/>
            <w:noWrap/>
            <w:vAlign w:val="bottom"/>
            <w:hideMark/>
          </w:tcPr>
          <w:p w14:paraId="32E37863" w14:textId="10AE20CA" w:rsidR="003B6CB6" w:rsidRPr="003B6CB6" w:rsidRDefault="00FC593E" w:rsidP="003B6CB6">
            <w:pPr>
              <w:spacing w:before="60" w:line="200" w:lineRule="exact"/>
              <w:rPr>
                <w:sz w:val="16"/>
                <w:szCs w:val="16"/>
                <w:lang w:eastAsia="sv-SE"/>
              </w:rPr>
            </w:pPr>
            <w:r>
              <w:rPr>
                <w:sz w:val="16"/>
                <w:szCs w:val="16"/>
                <w:lang w:eastAsia="sv-SE"/>
              </w:rPr>
              <w:t>Omvärldsbevakning s</w:t>
            </w:r>
            <w:r w:rsidR="003B6CB6" w:rsidRPr="003B6CB6">
              <w:rPr>
                <w:sz w:val="16"/>
                <w:szCs w:val="16"/>
                <w:lang w:eastAsia="sv-SE"/>
              </w:rPr>
              <w:t>amverkan</w:t>
            </w:r>
          </w:p>
        </w:tc>
        <w:tc>
          <w:tcPr>
            <w:tcW w:w="941" w:type="dxa"/>
            <w:tcBorders>
              <w:top w:val="nil"/>
              <w:left w:val="nil"/>
              <w:bottom w:val="nil"/>
              <w:right w:val="nil"/>
            </w:tcBorders>
            <w:shd w:val="clear" w:color="auto" w:fill="auto"/>
            <w:noWrap/>
            <w:vAlign w:val="bottom"/>
            <w:hideMark/>
          </w:tcPr>
          <w:p w14:paraId="5B8E3572" w14:textId="77777777" w:rsidR="003B6CB6" w:rsidRPr="003B6CB6" w:rsidRDefault="003B6CB6" w:rsidP="003B6CB6">
            <w:pPr>
              <w:spacing w:before="60" w:line="200" w:lineRule="exact"/>
              <w:jc w:val="right"/>
              <w:rPr>
                <w:sz w:val="16"/>
                <w:szCs w:val="16"/>
                <w:lang w:eastAsia="sv-SE"/>
              </w:rPr>
            </w:pPr>
            <w:r w:rsidRPr="003B6CB6">
              <w:rPr>
                <w:sz w:val="16"/>
                <w:szCs w:val="16"/>
                <w:lang w:eastAsia="sv-SE"/>
              </w:rPr>
              <w:t>646</w:t>
            </w:r>
          </w:p>
        </w:tc>
        <w:tc>
          <w:tcPr>
            <w:tcW w:w="876" w:type="dxa"/>
            <w:tcBorders>
              <w:top w:val="nil"/>
              <w:left w:val="nil"/>
              <w:bottom w:val="nil"/>
              <w:right w:val="nil"/>
            </w:tcBorders>
            <w:shd w:val="clear" w:color="auto" w:fill="auto"/>
            <w:noWrap/>
            <w:vAlign w:val="bottom"/>
            <w:hideMark/>
          </w:tcPr>
          <w:p w14:paraId="79A53B30" w14:textId="24C36A43" w:rsidR="003B6CB6" w:rsidRPr="003B6CB6" w:rsidRDefault="00AF5AED" w:rsidP="003B6CB6">
            <w:pPr>
              <w:spacing w:before="60" w:line="200" w:lineRule="exact"/>
              <w:jc w:val="right"/>
              <w:rPr>
                <w:sz w:val="16"/>
                <w:szCs w:val="16"/>
                <w:lang w:eastAsia="sv-SE"/>
              </w:rPr>
            </w:pPr>
            <w:r w:rsidRPr="005D1D94">
              <w:rPr>
                <w:sz w:val="16"/>
                <w:szCs w:val="16"/>
              </w:rPr>
              <w:t>–</w:t>
            </w:r>
          </w:p>
        </w:tc>
        <w:tc>
          <w:tcPr>
            <w:tcW w:w="876" w:type="dxa"/>
            <w:tcBorders>
              <w:top w:val="nil"/>
              <w:left w:val="nil"/>
              <w:bottom w:val="nil"/>
              <w:right w:val="nil"/>
            </w:tcBorders>
            <w:shd w:val="clear" w:color="auto" w:fill="auto"/>
            <w:noWrap/>
            <w:vAlign w:val="bottom"/>
            <w:hideMark/>
          </w:tcPr>
          <w:p w14:paraId="52DCAC67" w14:textId="77D04249" w:rsidR="003B6CB6" w:rsidRPr="003B6CB6" w:rsidRDefault="00AF5AED" w:rsidP="003B6CB6">
            <w:pPr>
              <w:spacing w:before="60" w:line="200" w:lineRule="exact"/>
              <w:jc w:val="right"/>
              <w:rPr>
                <w:sz w:val="16"/>
                <w:szCs w:val="16"/>
                <w:lang w:eastAsia="sv-SE"/>
              </w:rPr>
            </w:pPr>
            <w:r w:rsidRPr="005D1D94">
              <w:rPr>
                <w:sz w:val="16"/>
                <w:szCs w:val="16"/>
              </w:rPr>
              <w:t>–</w:t>
            </w:r>
          </w:p>
        </w:tc>
      </w:tr>
      <w:tr w:rsidR="003B6CB6" w:rsidRPr="003B6CB6" w14:paraId="590D6C9E" w14:textId="77777777" w:rsidTr="003B6CB6">
        <w:trPr>
          <w:cantSplit/>
        </w:trPr>
        <w:tc>
          <w:tcPr>
            <w:tcW w:w="3261" w:type="dxa"/>
            <w:tcBorders>
              <w:top w:val="nil"/>
              <w:left w:val="nil"/>
              <w:bottom w:val="nil"/>
              <w:right w:val="nil"/>
            </w:tcBorders>
            <w:shd w:val="clear" w:color="auto" w:fill="auto"/>
            <w:noWrap/>
            <w:vAlign w:val="bottom"/>
            <w:hideMark/>
          </w:tcPr>
          <w:p w14:paraId="6EF5AEC9" w14:textId="252839ED" w:rsidR="003B6CB6" w:rsidRPr="003B6CB6" w:rsidRDefault="003B6CB6" w:rsidP="003B6CB6">
            <w:pPr>
              <w:spacing w:before="60" w:line="200" w:lineRule="exact"/>
              <w:rPr>
                <w:b/>
                <w:iCs/>
                <w:sz w:val="16"/>
                <w:szCs w:val="16"/>
                <w:lang w:eastAsia="sv-SE"/>
              </w:rPr>
            </w:pPr>
            <w:r w:rsidRPr="003B6CB6">
              <w:rPr>
                <w:b/>
                <w:iCs/>
                <w:sz w:val="16"/>
                <w:szCs w:val="16"/>
                <w:lang w:eastAsia="sv-SE"/>
              </w:rPr>
              <w:t>Summa Internationell samverkan</w:t>
            </w:r>
          </w:p>
        </w:tc>
        <w:tc>
          <w:tcPr>
            <w:tcW w:w="941" w:type="dxa"/>
            <w:tcBorders>
              <w:top w:val="nil"/>
              <w:left w:val="nil"/>
              <w:bottom w:val="nil"/>
              <w:right w:val="nil"/>
            </w:tcBorders>
            <w:shd w:val="clear" w:color="auto" w:fill="auto"/>
            <w:noWrap/>
            <w:vAlign w:val="bottom"/>
            <w:hideMark/>
          </w:tcPr>
          <w:p w14:paraId="623F4556" w14:textId="77777777" w:rsidR="003B6CB6" w:rsidRPr="003B6CB6" w:rsidRDefault="003B6CB6" w:rsidP="003B6CB6">
            <w:pPr>
              <w:spacing w:before="60" w:line="200" w:lineRule="exact"/>
              <w:jc w:val="right"/>
              <w:rPr>
                <w:b/>
                <w:iCs/>
                <w:sz w:val="16"/>
                <w:szCs w:val="16"/>
                <w:lang w:eastAsia="sv-SE"/>
              </w:rPr>
            </w:pPr>
            <w:r w:rsidRPr="003B6CB6">
              <w:rPr>
                <w:b/>
                <w:iCs/>
                <w:sz w:val="16"/>
                <w:szCs w:val="16"/>
                <w:lang w:eastAsia="sv-SE"/>
              </w:rPr>
              <w:t>9 120</w:t>
            </w:r>
          </w:p>
        </w:tc>
        <w:tc>
          <w:tcPr>
            <w:tcW w:w="876" w:type="dxa"/>
            <w:tcBorders>
              <w:top w:val="nil"/>
              <w:left w:val="nil"/>
              <w:bottom w:val="nil"/>
              <w:right w:val="nil"/>
            </w:tcBorders>
            <w:shd w:val="clear" w:color="auto" w:fill="auto"/>
            <w:noWrap/>
            <w:vAlign w:val="bottom"/>
            <w:hideMark/>
          </w:tcPr>
          <w:p w14:paraId="3053D8DF" w14:textId="77777777" w:rsidR="003B6CB6" w:rsidRPr="003B6CB6" w:rsidRDefault="003B6CB6" w:rsidP="003B6CB6">
            <w:pPr>
              <w:spacing w:before="60" w:line="200" w:lineRule="exact"/>
              <w:jc w:val="right"/>
              <w:rPr>
                <w:b/>
                <w:iCs/>
                <w:sz w:val="16"/>
                <w:szCs w:val="16"/>
                <w:lang w:eastAsia="sv-SE"/>
              </w:rPr>
            </w:pPr>
            <w:r w:rsidRPr="003B6CB6">
              <w:rPr>
                <w:b/>
                <w:iCs/>
                <w:sz w:val="16"/>
                <w:szCs w:val="16"/>
                <w:lang w:eastAsia="sv-SE"/>
              </w:rPr>
              <w:t>14 068</w:t>
            </w:r>
          </w:p>
        </w:tc>
        <w:tc>
          <w:tcPr>
            <w:tcW w:w="876" w:type="dxa"/>
            <w:tcBorders>
              <w:top w:val="nil"/>
              <w:left w:val="nil"/>
              <w:bottom w:val="nil"/>
              <w:right w:val="nil"/>
            </w:tcBorders>
            <w:shd w:val="clear" w:color="auto" w:fill="auto"/>
            <w:noWrap/>
            <w:vAlign w:val="bottom"/>
            <w:hideMark/>
          </w:tcPr>
          <w:p w14:paraId="1BB3BAAE" w14:textId="77777777" w:rsidR="003B6CB6" w:rsidRPr="003B6CB6" w:rsidRDefault="003B6CB6" w:rsidP="003B6CB6">
            <w:pPr>
              <w:spacing w:before="60" w:line="200" w:lineRule="exact"/>
              <w:jc w:val="right"/>
              <w:rPr>
                <w:b/>
                <w:iCs/>
                <w:sz w:val="16"/>
                <w:szCs w:val="16"/>
                <w:lang w:eastAsia="sv-SE"/>
              </w:rPr>
            </w:pPr>
            <w:r w:rsidRPr="003B6CB6">
              <w:rPr>
                <w:b/>
                <w:iCs/>
                <w:sz w:val="16"/>
                <w:szCs w:val="16"/>
                <w:lang w:eastAsia="sv-SE"/>
              </w:rPr>
              <w:t>13 058</w:t>
            </w:r>
          </w:p>
        </w:tc>
      </w:tr>
      <w:tr w:rsidR="003B6CB6" w:rsidRPr="003B6CB6" w14:paraId="707BAAB8" w14:textId="77777777" w:rsidTr="003B6CB6">
        <w:trPr>
          <w:cantSplit/>
        </w:trPr>
        <w:tc>
          <w:tcPr>
            <w:tcW w:w="3261" w:type="dxa"/>
            <w:tcBorders>
              <w:top w:val="nil"/>
              <w:left w:val="nil"/>
              <w:bottom w:val="nil"/>
              <w:right w:val="nil"/>
            </w:tcBorders>
            <w:shd w:val="clear" w:color="auto" w:fill="auto"/>
            <w:noWrap/>
            <w:vAlign w:val="bottom"/>
            <w:hideMark/>
          </w:tcPr>
          <w:p w14:paraId="4C4325FA" w14:textId="0DA123C8" w:rsidR="003B6CB6" w:rsidRPr="003B6CB6" w:rsidRDefault="003B6CB6" w:rsidP="003B6CB6">
            <w:pPr>
              <w:spacing w:before="60" w:line="200" w:lineRule="exact"/>
              <w:rPr>
                <w:sz w:val="16"/>
                <w:szCs w:val="16"/>
                <w:lang w:eastAsia="sv-SE"/>
              </w:rPr>
            </w:pPr>
            <w:r w:rsidRPr="003B6CB6">
              <w:rPr>
                <w:sz w:val="16"/>
                <w:szCs w:val="16"/>
                <w:lang w:eastAsia="sv-SE"/>
              </w:rPr>
              <w:t>Internationellt utvecklingssamarbete</w:t>
            </w:r>
          </w:p>
        </w:tc>
        <w:tc>
          <w:tcPr>
            <w:tcW w:w="941" w:type="dxa"/>
            <w:tcBorders>
              <w:top w:val="nil"/>
              <w:left w:val="nil"/>
              <w:bottom w:val="nil"/>
              <w:right w:val="nil"/>
            </w:tcBorders>
            <w:shd w:val="clear" w:color="auto" w:fill="auto"/>
            <w:noWrap/>
            <w:vAlign w:val="bottom"/>
            <w:hideMark/>
          </w:tcPr>
          <w:p w14:paraId="4714CD0C" w14:textId="77777777" w:rsidR="003B6CB6" w:rsidRPr="003B6CB6" w:rsidRDefault="003B6CB6" w:rsidP="003B6CB6">
            <w:pPr>
              <w:spacing w:before="60" w:line="200" w:lineRule="exact"/>
              <w:jc w:val="right"/>
              <w:rPr>
                <w:sz w:val="16"/>
                <w:szCs w:val="16"/>
                <w:lang w:eastAsia="sv-SE"/>
              </w:rPr>
            </w:pPr>
            <w:r w:rsidRPr="003B6CB6">
              <w:rPr>
                <w:sz w:val="16"/>
                <w:szCs w:val="16"/>
                <w:lang w:eastAsia="sv-SE"/>
              </w:rPr>
              <w:t>23 924</w:t>
            </w:r>
          </w:p>
        </w:tc>
        <w:tc>
          <w:tcPr>
            <w:tcW w:w="876" w:type="dxa"/>
            <w:tcBorders>
              <w:top w:val="nil"/>
              <w:left w:val="nil"/>
              <w:bottom w:val="nil"/>
              <w:right w:val="nil"/>
            </w:tcBorders>
            <w:shd w:val="clear" w:color="auto" w:fill="auto"/>
            <w:noWrap/>
            <w:vAlign w:val="bottom"/>
            <w:hideMark/>
          </w:tcPr>
          <w:p w14:paraId="040B2E6A" w14:textId="77777777" w:rsidR="003B6CB6" w:rsidRPr="003B6CB6" w:rsidRDefault="003B6CB6" w:rsidP="003B6CB6">
            <w:pPr>
              <w:spacing w:before="60" w:line="200" w:lineRule="exact"/>
              <w:jc w:val="right"/>
              <w:rPr>
                <w:sz w:val="16"/>
                <w:szCs w:val="16"/>
                <w:lang w:eastAsia="sv-SE"/>
              </w:rPr>
            </w:pPr>
            <w:r w:rsidRPr="003B6CB6">
              <w:rPr>
                <w:sz w:val="16"/>
                <w:szCs w:val="16"/>
                <w:lang w:eastAsia="sv-SE"/>
              </w:rPr>
              <w:t>25 259</w:t>
            </w:r>
          </w:p>
        </w:tc>
        <w:tc>
          <w:tcPr>
            <w:tcW w:w="876" w:type="dxa"/>
            <w:tcBorders>
              <w:top w:val="nil"/>
              <w:left w:val="nil"/>
              <w:bottom w:val="nil"/>
              <w:right w:val="nil"/>
            </w:tcBorders>
            <w:shd w:val="clear" w:color="auto" w:fill="auto"/>
            <w:noWrap/>
            <w:vAlign w:val="bottom"/>
            <w:hideMark/>
          </w:tcPr>
          <w:p w14:paraId="3C003EF2" w14:textId="77777777" w:rsidR="003B6CB6" w:rsidRPr="003B6CB6" w:rsidRDefault="003B6CB6" w:rsidP="003B6CB6">
            <w:pPr>
              <w:spacing w:before="60" w:line="200" w:lineRule="exact"/>
              <w:jc w:val="right"/>
              <w:rPr>
                <w:sz w:val="16"/>
                <w:szCs w:val="16"/>
                <w:lang w:eastAsia="sv-SE"/>
              </w:rPr>
            </w:pPr>
            <w:r w:rsidRPr="003B6CB6">
              <w:rPr>
                <w:sz w:val="16"/>
                <w:szCs w:val="16"/>
                <w:lang w:eastAsia="sv-SE"/>
              </w:rPr>
              <w:t>29 854</w:t>
            </w:r>
          </w:p>
        </w:tc>
      </w:tr>
      <w:tr w:rsidR="00C52DC9" w:rsidRPr="003B6CB6" w14:paraId="6ABAA8EC" w14:textId="77777777" w:rsidTr="003B6CB6">
        <w:trPr>
          <w:cantSplit/>
        </w:trPr>
        <w:tc>
          <w:tcPr>
            <w:tcW w:w="3261" w:type="dxa"/>
            <w:tcBorders>
              <w:top w:val="nil"/>
              <w:left w:val="nil"/>
              <w:bottom w:val="nil"/>
              <w:right w:val="nil"/>
            </w:tcBorders>
            <w:shd w:val="clear" w:color="auto" w:fill="auto"/>
            <w:noWrap/>
            <w:vAlign w:val="bottom"/>
            <w:hideMark/>
          </w:tcPr>
          <w:p w14:paraId="535148C2" w14:textId="743CF55C" w:rsidR="00C52DC9" w:rsidRPr="003B6CB6" w:rsidRDefault="004E7CE0" w:rsidP="003B6CB6">
            <w:pPr>
              <w:spacing w:before="60" w:line="200" w:lineRule="exact"/>
              <w:rPr>
                <w:sz w:val="16"/>
                <w:szCs w:val="16"/>
                <w:lang w:eastAsia="sv-SE"/>
              </w:rPr>
            </w:pPr>
            <w:r>
              <w:rPr>
                <w:sz w:val="16"/>
                <w:szCs w:val="16"/>
                <w:lang w:eastAsia="sv-SE"/>
              </w:rPr>
              <w:t>Metodutveckling int</w:t>
            </w:r>
            <w:r w:rsidR="00C52DC9" w:rsidRPr="003B6CB6">
              <w:rPr>
                <w:sz w:val="16"/>
                <w:szCs w:val="16"/>
                <w:lang w:eastAsia="sv-SE"/>
              </w:rPr>
              <w:t xml:space="preserve"> utvecklingssamarbete</w:t>
            </w:r>
          </w:p>
        </w:tc>
        <w:tc>
          <w:tcPr>
            <w:tcW w:w="941" w:type="dxa"/>
            <w:tcBorders>
              <w:top w:val="nil"/>
              <w:left w:val="nil"/>
              <w:bottom w:val="nil"/>
              <w:right w:val="nil"/>
            </w:tcBorders>
            <w:shd w:val="clear" w:color="auto" w:fill="auto"/>
            <w:noWrap/>
            <w:vAlign w:val="bottom"/>
            <w:hideMark/>
          </w:tcPr>
          <w:p w14:paraId="70611450" w14:textId="77777777" w:rsidR="00C52DC9" w:rsidRPr="003B6CB6" w:rsidRDefault="00C52DC9" w:rsidP="003B6CB6">
            <w:pPr>
              <w:spacing w:before="60" w:line="200" w:lineRule="exact"/>
              <w:jc w:val="right"/>
              <w:rPr>
                <w:sz w:val="16"/>
                <w:szCs w:val="16"/>
                <w:lang w:eastAsia="sv-SE"/>
              </w:rPr>
            </w:pPr>
            <w:r w:rsidRPr="003B6CB6">
              <w:rPr>
                <w:sz w:val="16"/>
                <w:szCs w:val="16"/>
                <w:lang w:eastAsia="sv-SE"/>
              </w:rPr>
              <w:t>975</w:t>
            </w:r>
          </w:p>
        </w:tc>
        <w:tc>
          <w:tcPr>
            <w:tcW w:w="876" w:type="dxa"/>
            <w:tcBorders>
              <w:top w:val="nil"/>
              <w:left w:val="nil"/>
              <w:bottom w:val="nil"/>
              <w:right w:val="nil"/>
            </w:tcBorders>
            <w:shd w:val="clear" w:color="auto" w:fill="auto"/>
            <w:noWrap/>
            <w:vAlign w:val="bottom"/>
            <w:hideMark/>
          </w:tcPr>
          <w:p w14:paraId="57553919" w14:textId="0B8BE255" w:rsidR="00C52DC9" w:rsidRPr="003B6CB6" w:rsidRDefault="00AF5AED" w:rsidP="003B6CB6">
            <w:pPr>
              <w:spacing w:before="60" w:line="200" w:lineRule="exact"/>
              <w:jc w:val="right"/>
              <w:rPr>
                <w:sz w:val="16"/>
                <w:szCs w:val="16"/>
                <w:lang w:eastAsia="sv-SE"/>
              </w:rPr>
            </w:pPr>
            <w:r w:rsidRPr="005D1D94">
              <w:rPr>
                <w:sz w:val="16"/>
                <w:szCs w:val="16"/>
              </w:rPr>
              <w:t>–</w:t>
            </w:r>
          </w:p>
        </w:tc>
        <w:tc>
          <w:tcPr>
            <w:tcW w:w="876" w:type="dxa"/>
            <w:tcBorders>
              <w:top w:val="nil"/>
              <w:left w:val="nil"/>
              <w:bottom w:val="nil"/>
              <w:right w:val="nil"/>
            </w:tcBorders>
            <w:shd w:val="clear" w:color="auto" w:fill="auto"/>
            <w:noWrap/>
            <w:vAlign w:val="bottom"/>
            <w:hideMark/>
          </w:tcPr>
          <w:p w14:paraId="7B7C4D9E" w14:textId="10769B71" w:rsidR="00C52DC9" w:rsidRPr="003B6CB6" w:rsidRDefault="00AF5AED" w:rsidP="003B6CB6">
            <w:pPr>
              <w:spacing w:before="60" w:line="200" w:lineRule="exact"/>
              <w:jc w:val="right"/>
              <w:rPr>
                <w:sz w:val="16"/>
                <w:szCs w:val="16"/>
                <w:lang w:eastAsia="sv-SE"/>
              </w:rPr>
            </w:pPr>
            <w:r w:rsidRPr="005D1D94">
              <w:rPr>
                <w:sz w:val="16"/>
                <w:szCs w:val="16"/>
              </w:rPr>
              <w:t>–</w:t>
            </w:r>
          </w:p>
        </w:tc>
      </w:tr>
      <w:tr w:rsidR="00C52DC9" w:rsidRPr="003B6CB6" w14:paraId="66D11269" w14:textId="77777777" w:rsidTr="003B6CB6">
        <w:trPr>
          <w:cantSplit/>
        </w:trPr>
        <w:tc>
          <w:tcPr>
            <w:tcW w:w="3261" w:type="dxa"/>
            <w:tcBorders>
              <w:top w:val="nil"/>
              <w:left w:val="nil"/>
              <w:bottom w:val="nil"/>
              <w:right w:val="nil"/>
            </w:tcBorders>
            <w:shd w:val="clear" w:color="auto" w:fill="auto"/>
            <w:noWrap/>
            <w:vAlign w:val="bottom"/>
            <w:hideMark/>
          </w:tcPr>
          <w:p w14:paraId="15EF4FC3" w14:textId="77777777" w:rsidR="00C52DC9" w:rsidRPr="003B6CB6" w:rsidRDefault="00C52DC9" w:rsidP="003B6CB6">
            <w:pPr>
              <w:spacing w:before="60" w:line="200" w:lineRule="exact"/>
              <w:rPr>
                <w:b/>
                <w:iCs/>
                <w:sz w:val="16"/>
                <w:szCs w:val="16"/>
                <w:lang w:eastAsia="sv-SE"/>
              </w:rPr>
            </w:pPr>
            <w:r w:rsidRPr="003B6CB6">
              <w:rPr>
                <w:b/>
                <w:iCs/>
                <w:sz w:val="16"/>
                <w:szCs w:val="16"/>
                <w:lang w:eastAsia="sv-SE"/>
              </w:rPr>
              <w:t>Summa Internationellt utvecklingssamarbete</w:t>
            </w:r>
          </w:p>
        </w:tc>
        <w:tc>
          <w:tcPr>
            <w:tcW w:w="941" w:type="dxa"/>
            <w:tcBorders>
              <w:top w:val="nil"/>
              <w:left w:val="nil"/>
              <w:bottom w:val="nil"/>
              <w:right w:val="nil"/>
            </w:tcBorders>
            <w:shd w:val="clear" w:color="auto" w:fill="auto"/>
            <w:noWrap/>
            <w:vAlign w:val="bottom"/>
            <w:hideMark/>
          </w:tcPr>
          <w:p w14:paraId="18D3A024" w14:textId="77777777" w:rsidR="00C52DC9" w:rsidRPr="003B6CB6" w:rsidRDefault="00C52DC9" w:rsidP="003B6CB6">
            <w:pPr>
              <w:spacing w:before="60" w:line="200" w:lineRule="exact"/>
              <w:jc w:val="right"/>
              <w:rPr>
                <w:b/>
                <w:iCs/>
                <w:sz w:val="16"/>
                <w:szCs w:val="16"/>
                <w:lang w:eastAsia="sv-SE"/>
              </w:rPr>
            </w:pPr>
            <w:r w:rsidRPr="003B6CB6">
              <w:rPr>
                <w:b/>
                <w:iCs/>
                <w:sz w:val="16"/>
                <w:szCs w:val="16"/>
                <w:lang w:eastAsia="sv-SE"/>
              </w:rPr>
              <w:t>24 899</w:t>
            </w:r>
          </w:p>
        </w:tc>
        <w:tc>
          <w:tcPr>
            <w:tcW w:w="876" w:type="dxa"/>
            <w:tcBorders>
              <w:top w:val="nil"/>
              <w:left w:val="nil"/>
              <w:bottom w:val="nil"/>
              <w:right w:val="nil"/>
            </w:tcBorders>
            <w:shd w:val="clear" w:color="auto" w:fill="auto"/>
            <w:noWrap/>
            <w:vAlign w:val="bottom"/>
            <w:hideMark/>
          </w:tcPr>
          <w:p w14:paraId="09B356AE" w14:textId="77777777" w:rsidR="00C52DC9" w:rsidRPr="003B6CB6" w:rsidRDefault="00C52DC9" w:rsidP="003B6CB6">
            <w:pPr>
              <w:spacing w:before="60" w:line="200" w:lineRule="exact"/>
              <w:jc w:val="right"/>
              <w:rPr>
                <w:b/>
                <w:iCs/>
                <w:sz w:val="16"/>
                <w:szCs w:val="16"/>
                <w:lang w:eastAsia="sv-SE"/>
              </w:rPr>
            </w:pPr>
            <w:r w:rsidRPr="003B6CB6">
              <w:rPr>
                <w:b/>
                <w:iCs/>
                <w:sz w:val="16"/>
                <w:szCs w:val="16"/>
                <w:lang w:eastAsia="sv-SE"/>
              </w:rPr>
              <w:t>25 259</w:t>
            </w:r>
          </w:p>
        </w:tc>
        <w:tc>
          <w:tcPr>
            <w:tcW w:w="876" w:type="dxa"/>
            <w:tcBorders>
              <w:top w:val="nil"/>
              <w:left w:val="nil"/>
              <w:bottom w:val="nil"/>
              <w:right w:val="nil"/>
            </w:tcBorders>
            <w:shd w:val="clear" w:color="auto" w:fill="auto"/>
            <w:noWrap/>
            <w:vAlign w:val="bottom"/>
            <w:hideMark/>
          </w:tcPr>
          <w:p w14:paraId="4010FD45" w14:textId="77777777" w:rsidR="00C52DC9" w:rsidRPr="003B6CB6" w:rsidRDefault="00C52DC9" w:rsidP="003B6CB6">
            <w:pPr>
              <w:spacing w:before="60" w:line="200" w:lineRule="exact"/>
              <w:jc w:val="right"/>
              <w:rPr>
                <w:b/>
                <w:iCs/>
                <w:sz w:val="16"/>
                <w:szCs w:val="16"/>
                <w:lang w:eastAsia="sv-SE"/>
              </w:rPr>
            </w:pPr>
            <w:r w:rsidRPr="003B6CB6">
              <w:rPr>
                <w:b/>
                <w:iCs/>
                <w:sz w:val="16"/>
                <w:szCs w:val="16"/>
                <w:lang w:eastAsia="sv-SE"/>
              </w:rPr>
              <w:t>29 854</w:t>
            </w:r>
          </w:p>
        </w:tc>
      </w:tr>
      <w:tr w:rsidR="003B6CB6" w:rsidRPr="003B6CB6" w14:paraId="600450A8" w14:textId="77777777" w:rsidTr="001F498D">
        <w:trPr>
          <w:cantSplit/>
        </w:trPr>
        <w:tc>
          <w:tcPr>
            <w:tcW w:w="3261" w:type="dxa"/>
            <w:tcBorders>
              <w:top w:val="nil"/>
              <w:left w:val="nil"/>
              <w:right w:val="nil"/>
            </w:tcBorders>
            <w:shd w:val="clear" w:color="auto" w:fill="auto"/>
            <w:noWrap/>
            <w:vAlign w:val="bottom"/>
            <w:hideMark/>
          </w:tcPr>
          <w:p w14:paraId="38B8CEF7" w14:textId="77777777" w:rsidR="003B6CB6" w:rsidRPr="003B6CB6" w:rsidRDefault="003B6CB6" w:rsidP="003B6CB6">
            <w:pPr>
              <w:spacing w:before="60" w:line="200" w:lineRule="exact"/>
              <w:rPr>
                <w:sz w:val="16"/>
                <w:szCs w:val="16"/>
                <w:lang w:eastAsia="sv-SE"/>
              </w:rPr>
            </w:pPr>
          </w:p>
        </w:tc>
        <w:tc>
          <w:tcPr>
            <w:tcW w:w="941" w:type="dxa"/>
            <w:tcBorders>
              <w:top w:val="nil"/>
              <w:left w:val="nil"/>
              <w:right w:val="nil"/>
            </w:tcBorders>
            <w:shd w:val="clear" w:color="auto" w:fill="auto"/>
            <w:noWrap/>
            <w:vAlign w:val="bottom"/>
            <w:hideMark/>
          </w:tcPr>
          <w:p w14:paraId="24E8A8EF" w14:textId="77777777" w:rsidR="003B6CB6" w:rsidRPr="003B6CB6" w:rsidRDefault="003B6CB6" w:rsidP="003B6CB6">
            <w:pPr>
              <w:spacing w:before="60" w:line="200" w:lineRule="exact"/>
              <w:jc w:val="right"/>
              <w:rPr>
                <w:sz w:val="16"/>
                <w:szCs w:val="16"/>
                <w:lang w:eastAsia="sv-SE"/>
              </w:rPr>
            </w:pPr>
          </w:p>
        </w:tc>
        <w:tc>
          <w:tcPr>
            <w:tcW w:w="876" w:type="dxa"/>
            <w:tcBorders>
              <w:top w:val="nil"/>
              <w:left w:val="nil"/>
              <w:right w:val="nil"/>
            </w:tcBorders>
            <w:shd w:val="clear" w:color="auto" w:fill="auto"/>
            <w:noWrap/>
            <w:vAlign w:val="bottom"/>
            <w:hideMark/>
          </w:tcPr>
          <w:p w14:paraId="0CA58C14" w14:textId="77777777" w:rsidR="003B6CB6" w:rsidRPr="003B6CB6" w:rsidRDefault="003B6CB6" w:rsidP="003B6CB6">
            <w:pPr>
              <w:spacing w:before="60" w:line="200" w:lineRule="exact"/>
              <w:jc w:val="right"/>
              <w:rPr>
                <w:sz w:val="16"/>
                <w:szCs w:val="16"/>
                <w:lang w:eastAsia="sv-SE"/>
              </w:rPr>
            </w:pPr>
          </w:p>
        </w:tc>
        <w:tc>
          <w:tcPr>
            <w:tcW w:w="876" w:type="dxa"/>
            <w:tcBorders>
              <w:top w:val="nil"/>
              <w:left w:val="nil"/>
              <w:right w:val="nil"/>
            </w:tcBorders>
            <w:shd w:val="clear" w:color="auto" w:fill="auto"/>
            <w:noWrap/>
            <w:vAlign w:val="bottom"/>
            <w:hideMark/>
          </w:tcPr>
          <w:p w14:paraId="45FB9808" w14:textId="77777777" w:rsidR="003B6CB6" w:rsidRPr="003B6CB6" w:rsidRDefault="003B6CB6" w:rsidP="003B6CB6">
            <w:pPr>
              <w:spacing w:before="60" w:line="200" w:lineRule="exact"/>
              <w:jc w:val="right"/>
              <w:rPr>
                <w:sz w:val="16"/>
                <w:szCs w:val="16"/>
                <w:lang w:eastAsia="sv-SE"/>
              </w:rPr>
            </w:pPr>
          </w:p>
        </w:tc>
      </w:tr>
      <w:tr w:rsidR="003B6CB6" w:rsidRPr="003B6CB6" w14:paraId="61374774" w14:textId="77777777" w:rsidTr="001F498D">
        <w:trPr>
          <w:cantSplit/>
        </w:trPr>
        <w:tc>
          <w:tcPr>
            <w:tcW w:w="3261" w:type="dxa"/>
            <w:tcBorders>
              <w:left w:val="nil"/>
              <w:bottom w:val="single" w:sz="4" w:space="0" w:color="auto"/>
              <w:right w:val="nil"/>
            </w:tcBorders>
            <w:shd w:val="clear" w:color="auto" w:fill="auto"/>
            <w:noWrap/>
            <w:vAlign w:val="bottom"/>
            <w:hideMark/>
          </w:tcPr>
          <w:p w14:paraId="632C4E74" w14:textId="007831DC" w:rsidR="003B6CB6" w:rsidRPr="003B6CB6" w:rsidRDefault="003B6CB6" w:rsidP="003B6CB6">
            <w:pPr>
              <w:spacing w:before="60" w:line="200" w:lineRule="exact"/>
              <w:rPr>
                <w:b/>
                <w:iCs/>
                <w:sz w:val="16"/>
                <w:szCs w:val="16"/>
                <w:lang w:eastAsia="sv-SE"/>
              </w:rPr>
            </w:pPr>
            <w:r w:rsidRPr="003B6CB6">
              <w:rPr>
                <w:b/>
                <w:iCs/>
                <w:sz w:val="16"/>
                <w:szCs w:val="16"/>
                <w:lang w:eastAsia="sv-SE"/>
              </w:rPr>
              <w:t>Summa</w:t>
            </w:r>
          </w:p>
        </w:tc>
        <w:tc>
          <w:tcPr>
            <w:tcW w:w="941" w:type="dxa"/>
            <w:tcBorders>
              <w:left w:val="nil"/>
              <w:bottom w:val="single" w:sz="4" w:space="0" w:color="auto"/>
              <w:right w:val="nil"/>
            </w:tcBorders>
            <w:shd w:val="clear" w:color="auto" w:fill="auto"/>
            <w:noWrap/>
            <w:vAlign w:val="bottom"/>
            <w:hideMark/>
          </w:tcPr>
          <w:p w14:paraId="35CA9B92" w14:textId="77777777" w:rsidR="003B6CB6" w:rsidRPr="003B6CB6" w:rsidRDefault="003B6CB6" w:rsidP="003B6CB6">
            <w:pPr>
              <w:spacing w:before="60" w:line="200" w:lineRule="exact"/>
              <w:jc w:val="right"/>
              <w:rPr>
                <w:b/>
                <w:iCs/>
                <w:sz w:val="16"/>
                <w:szCs w:val="16"/>
                <w:lang w:eastAsia="sv-SE"/>
              </w:rPr>
            </w:pPr>
            <w:r w:rsidRPr="003B6CB6">
              <w:rPr>
                <w:b/>
                <w:iCs/>
                <w:sz w:val="16"/>
                <w:szCs w:val="16"/>
                <w:lang w:eastAsia="sv-SE"/>
              </w:rPr>
              <w:t>34 019</w:t>
            </w:r>
          </w:p>
        </w:tc>
        <w:tc>
          <w:tcPr>
            <w:tcW w:w="876" w:type="dxa"/>
            <w:tcBorders>
              <w:left w:val="nil"/>
              <w:bottom w:val="single" w:sz="4" w:space="0" w:color="auto"/>
              <w:right w:val="nil"/>
            </w:tcBorders>
            <w:shd w:val="clear" w:color="auto" w:fill="auto"/>
            <w:noWrap/>
            <w:vAlign w:val="bottom"/>
            <w:hideMark/>
          </w:tcPr>
          <w:p w14:paraId="38BF0B4D" w14:textId="77777777" w:rsidR="003B6CB6" w:rsidRPr="003B6CB6" w:rsidRDefault="003B6CB6" w:rsidP="003B6CB6">
            <w:pPr>
              <w:spacing w:before="60" w:line="200" w:lineRule="exact"/>
              <w:jc w:val="right"/>
              <w:rPr>
                <w:b/>
                <w:iCs/>
                <w:sz w:val="16"/>
                <w:szCs w:val="16"/>
                <w:lang w:eastAsia="sv-SE"/>
              </w:rPr>
            </w:pPr>
            <w:r w:rsidRPr="003B6CB6">
              <w:rPr>
                <w:b/>
                <w:iCs/>
                <w:sz w:val="16"/>
                <w:szCs w:val="16"/>
                <w:lang w:eastAsia="sv-SE"/>
              </w:rPr>
              <w:t>39 327</w:t>
            </w:r>
          </w:p>
        </w:tc>
        <w:tc>
          <w:tcPr>
            <w:tcW w:w="876" w:type="dxa"/>
            <w:tcBorders>
              <w:left w:val="nil"/>
              <w:bottom w:val="single" w:sz="4" w:space="0" w:color="auto"/>
              <w:right w:val="nil"/>
            </w:tcBorders>
            <w:shd w:val="clear" w:color="auto" w:fill="auto"/>
            <w:noWrap/>
            <w:vAlign w:val="bottom"/>
            <w:hideMark/>
          </w:tcPr>
          <w:p w14:paraId="14216BF5" w14:textId="77777777" w:rsidR="003B6CB6" w:rsidRPr="003B6CB6" w:rsidRDefault="003B6CB6" w:rsidP="003B6CB6">
            <w:pPr>
              <w:spacing w:before="60" w:line="200" w:lineRule="exact"/>
              <w:jc w:val="right"/>
              <w:rPr>
                <w:b/>
                <w:iCs/>
                <w:sz w:val="16"/>
                <w:szCs w:val="16"/>
                <w:lang w:eastAsia="sv-SE"/>
              </w:rPr>
            </w:pPr>
            <w:r w:rsidRPr="003B6CB6">
              <w:rPr>
                <w:b/>
                <w:iCs/>
                <w:sz w:val="16"/>
                <w:szCs w:val="16"/>
                <w:lang w:eastAsia="sv-SE"/>
              </w:rPr>
              <w:t>42 912</w:t>
            </w:r>
          </w:p>
        </w:tc>
      </w:tr>
    </w:tbl>
    <w:p w14:paraId="34BD8CA1" w14:textId="77777777" w:rsidR="001F498D" w:rsidRDefault="001F498D" w:rsidP="00CF58C9">
      <w:pPr>
        <w:pStyle w:val="Rubrik3"/>
      </w:pPr>
    </w:p>
    <w:p w14:paraId="431517B4" w14:textId="77777777" w:rsidR="001F498D" w:rsidRDefault="001F498D" w:rsidP="001F498D">
      <w:pPr>
        <w:pStyle w:val="Normaltindrag"/>
        <w:rPr>
          <w:rFonts w:eastAsiaTheme="majorEastAsia"/>
          <w:sz w:val="21"/>
        </w:rPr>
      </w:pPr>
      <w:r>
        <w:br w:type="page"/>
      </w:r>
    </w:p>
    <w:p w14:paraId="4CA77CDF" w14:textId="66C8DEB8" w:rsidR="00C52DC9" w:rsidRPr="00CF58C9" w:rsidRDefault="00C52DC9" w:rsidP="00CF58C9">
      <w:pPr>
        <w:pStyle w:val="Rubrik3"/>
      </w:pPr>
      <w:bookmarkStart w:id="69" w:name="_Toc475434470"/>
      <w:r w:rsidRPr="00CF58C9">
        <w:lastRenderedPageBreak/>
        <w:t>Internationell samverkan</w:t>
      </w:r>
      <w:bookmarkEnd w:id="69"/>
      <w:r w:rsidRPr="00CF58C9">
        <w:t xml:space="preserve"> </w:t>
      </w:r>
    </w:p>
    <w:p w14:paraId="506E6588" w14:textId="0E8EA0ED" w:rsidR="00C52DC9" w:rsidRDefault="00C52DC9" w:rsidP="00AC0E5F">
      <w:r>
        <w:t>Målet för internationell samverkan är att befästa och främja revisionens roll internationellt</w:t>
      </w:r>
      <w:r w:rsidR="001211E5">
        <w:t xml:space="preserve"> samt b</w:t>
      </w:r>
      <w:r>
        <w:t xml:space="preserve">idra till förtroende för Riksrevisionens verksamhet. </w:t>
      </w:r>
    </w:p>
    <w:p w14:paraId="017397D3" w14:textId="1C684509" w:rsidR="00C52DC9" w:rsidRDefault="00C52DC9" w:rsidP="00CF58C9">
      <w:pPr>
        <w:pStyle w:val="Rubrik4"/>
      </w:pPr>
      <w:r>
        <w:t>Resultat och bedömning</w:t>
      </w:r>
    </w:p>
    <w:p w14:paraId="6A89E6F8" w14:textId="7829D179" w:rsidR="00B5111D" w:rsidRDefault="00C52DC9" w:rsidP="00FE66FE">
      <w:r w:rsidRPr="004C5606">
        <w:t>Utfallet för internationell samverkan 2016 är lägre jämfört med föregående år. Antalet nedlagda timmar har minska</w:t>
      </w:r>
      <w:r w:rsidR="00E03C53">
        <w:t xml:space="preserve">t, </w:t>
      </w:r>
      <w:r w:rsidR="001211E5">
        <w:t>vilket avspeglar</w:t>
      </w:r>
      <w:r w:rsidRPr="004C5606">
        <w:t xml:space="preserve"> en genere</w:t>
      </w:r>
      <w:r w:rsidR="00FE66FE">
        <w:t xml:space="preserve">llt sett lägre aktivitetsnivå. </w:t>
      </w:r>
    </w:p>
    <w:p w14:paraId="45AA96FF" w14:textId="77777777" w:rsidR="00C52DC9" w:rsidRDefault="00C52DC9" w:rsidP="00AC0E5F">
      <w:pPr>
        <w:pStyle w:val="R4"/>
      </w:pPr>
      <w:r w:rsidRPr="00E24F3B">
        <w:t>Sammanfattning</w:t>
      </w:r>
    </w:p>
    <w:p w14:paraId="3C6FA15C" w14:textId="3ED1D8D1" w:rsidR="00C52DC9" w:rsidRDefault="00C52DC9" w:rsidP="00AC0E5F">
      <w:r>
        <w:t xml:space="preserve">Riksrevisionen har deltagit i den internationella samverkan på såväl global som europeisk nivå samt inom ramen för det nordiska samarbetet och hanterat bilaterala kontakter i form av förfrågningar och besök m.m. Riksrevisionen har medverkat till </w:t>
      </w:r>
      <w:r w:rsidR="00EA4842">
        <w:t xml:space="preserve">att genomföra </w:t>
      </w:r>
      <w:r>
        <w:t>Europeiska Revisionsrättens granskningsbesök i Sverige.</w:t>
      </w:r>
    </w:p>
    <w:p w14:paraId="6F37EFE5" w14:textId="557AF64A" w:rsidR="00EA4842" w:rsidRDefault="00C52DC9" w:rsidP="00AC0E5F">
      <w:pPr>
        <w:pStyle w:val="Normaltindrag"/>
      </w:pPr>
      <w:r>
        <w:t>I egensk</w:t>
      </w:r>
      <w:r w:rsidR="00EA4842">
        <w:t xml:space="preserve">ap av nationellt revisionsorgan </w:t>
      </w:r>
      <w:r>
        <w:t xml:space="preserve"> representerar Riksrevisionen Sverige i internationella sammanhang. Riksrevisionen är därmed medlem bland annat i </w:t>
      </w:r>
      <w:r w:rsidR="001211E5">
        <w:t>INTOSAI</w:t>
      </w:r>
      <w:r>
        <w:t>, andr</w:t>
      </w:r>
      <w:r w:rsidR="00EA4842">
        <w:t>a multilaterala nätverk samt i k</w:t>
      </w:r>
      <w:r>
        <w:t>ontaktkommittén för re</w:t>
      </w:r>
      <w:r w:rsidR="00EA4842">
        <w:t>-</w:t>
      </w:r>
    </w:p>
    <w:p w14:paraId="218E0F67" w14:textId="6BF30A8D" w:rsidR="00C52DC9" w:rsidRDefault="00C52DC9" w:rsidP="00EA4842">
      <w:pPr>
        <w:pStyle w:val="Normaltindrag"/>
        <w:ind w:firstLine="0"/>
      </w:pPr>
      <w:r>
        <w:t>visionsorgan inom EU.</w:t>
      </w:r>
    </w:p>
    <w:p w14:paraId="5C4EB749" w14:textId="77777777" w:rsidR="00C52DC9" w:rsidRDefault="00C52DC9" w:rsidP="00AC0E5F">
      <w:pPr>
        <w:pStyle w:val="R3"/>
      </w:pPr>
      <w:r w:rsidRPr="00736220">
        <w:t>EU</w:t>
      </w:r>
    </w:p>
    <w:p w14:paraId="52DA505F" w14:textId="290FD071" w:rsidR="00C52DC9" w:rsidRPr="00AF31FE" w:rsidRDefault="00C52DC9" w:rsidP="00AC0E5F">
      <w:r>
        <w:t xml:space="preserve">Under året har </w:t>
      </w:r>
      <w:r w:rsidRPr="00AF31FE">
        <w:t xml:space="preserve">Riksrevisionen </w:t>
      </w:r>
      <w:r w:rsidR="00B6687F">
        <w:t>deltagit i k</w:t>
      </w:r>
      <w:r>
        <w:t>ontaktkommitténs möte och medverkat i fler</w:t>
      </w:r>
      <w:r w:rsidR="00B6687F">
        <w:t>a arbetsgrupper inom ramen för k</w:t>
      </w:r>
      <w:r>
        <w:t>ontaktkommittén, t.ex. Fiscal Policy Network och Early Warning Mechan</w:t>
      </w:r>
      <w:r w:rsidR="00C411F4">
        <w:t>ism. Riksrevisionen valdes vid k</w:t>
      </w:r>
      <w:r>
        <w:t xml:space="preserve">ontaktkommitténs möte till medordförande i Nätverket för </w:t>
      </w:r>
      <w:r w:rsidR="00C411F4">
        <w:t xml:space="preserve">högre revisionsorgan i kandidatländer och </w:t>
      </w:r>
      <w:r>
        <w:t>potentiella kandidatländer (</w:t>
      </w:r>
      <w:r w:rsidR="001211E5">
        <w:t>JWAA</w:t>
      </w:r>
      <w:r>
        <w:t>). Riksrevisionen</w:t>
      </w:r>
      <w:r w:rsidR="00C411F4">
        <w:t xml:space="preserve"> är ordförande i nätverket för liaison o</w:t>
      </w:r>
      <w:r>
        <w:t>fficers inom EU m</w:t>
      </w:r>
      <w:r w:rsidR="00C411F4">
        <w:t>ed uppdraget att effektivisera k</w:t>
      </w:r>
      <w:r>
        <w:t>ontaktkommitténs arbetsformer.</w:t>
      </w:r>
    </w:p>
    <w:p w14:paraId="0678843E" w14:textId="7A92E186" w:rsidR="00C52DC9" w:rsidRDefault="00C52DC9" w:rsidP="00AC0E5F">
      <w:pPr>
        <w:pStyle w:val="R3"/>
      </w:pPr>
      <w:r w:rsidRPr="00736220">
        <w:t>I</w:t>
      </w:r>
      <w:r w:rsidR="001211E5">
        <w:t>NTOSAI</w:t>
      </w:r>
    </w:p>
    <w:p w14:paraId="5875F66B" w14:textId="6D218B42" w:rsidR="00C52DC9" w:rsidRDefault="00C52DC9" w:rsidP="00AC0E5F">
      <w:r w:rsidRPr="009F6EF6">
        <w:t>Inom ramen för INTOSA</w:t>
      </w:r>
      <w:r>
        <w:t>I är Riksrevisionens största åtagande vice ordförandeskapet i I</w:t>
      </w:r>
      <w:r w:rsidR="001211E5">
        <w:t>NTOSAI</w:t>
      </w:r>
      <w:r w:rsidR="00D37F5F">
        <w:t xml:space="preserve"> </w:t>
      </w:r>
      <w:r>
        <w:t xml:space="preserve">kommitté för kapacitetsutveckling (CBC). Tillsammans med ordförandelandet, Sydafrika, driver Riksrevisionen ett sekretariat till stöd för kommitténs arbete. Vid det årliga kommittémötet, som hölls i Sydafrika i oktober, beslutades bland annat att Riksrevisionen ska leda utvecklingen av stöd till revisionsmyndigheter i sviktande stater. </w:t>
      </w:r>
    </w:p>
    <w:p w14:paraId="407B540B" w14:textId="7DADCA6C" w:rsidR="00C52DC9" w:rsidRDefault="00C52DC9" w:rsidP="00AC0E5F">
      <w:pPr>
        <w:pStyle w:val="Normaltindrag"/>
      </w:pPr>
      <w:r>
        <w:t>Riksrevisionens roll i CBC ger tillt</w:t>
      </w:r>
      <w:r w:rsidR="00380EE1">
        <w:t>räde till olika strategiska forum</w:t>
      </w:r>
      <w:r>
        <w:t xml:space="preserve">, såsom </w:t>
      </w:r>
      <w:r w:rsidR="001211E5">
        <w:t>INTOSAI</w:t>
      </w:r>
      <w:r>
        <w:t xml:space="preserve"> styrelse och dess administrativa utskott samt den arbetsgrupp som har utvecklat organisationens strategiska plan för de nästkommande sex åren.</w:t>
      </w:r>
    </w:p>
    <w:p w14:paraId="5653F66C" w14:textId="11C77615" w:rsidR="00C52DC9" w:rsidRDefault="00C52DC9" w:rsidP="00AC0E5F">
      <w:pPr>
        <w:pStyle w:val="Normaltindrag"/>
      </w:pPr>
      <w:r>
        <w:t xml:space="preserve">Riksrevisionen bidrar också aktivt till utvecklingen av </w:t>
      </w:r>
      <w:r w:rsidR="001211E5">
        <w:t>revisionsstandarder inom INTOSAI</w:t>
      </w:r>
      <w:r>
        <w:t xml:space="preserve">, framför allt inom finansiell revision och effektivitetsrevision. Under året har </w:t>
      </w:r>
      <w:r w:rsidR="001211E5">
        <w:t>INTOSAI</w:t>
      </w:r>
      <w:r>
        <w:t xml:space="preserve"> skapat ett forum för standardsättning som ska verka </w:t>
      </w:r>
      <w:r>
        <w:lastRenderedPageBreak/>
        <w:t xml:space="preserve">för hög kvalitet och konsistens mellan standarder. Detta forum består av 15 revisionsexperter från hela världen som valts ut i konkurrens med många sökande. Riksrevisionen finns representerad i gruppen som har utvecklat ett ramverk för </w:t>
      </w:r>
      <w:r w:rsidR="001211E5">
        <w:t>INTOSAI</w:t>
      </w:r>
      <w:r>
        <w:t xml:space="preserve"> standarder. </w:t>
      </w:r>
    </w:p>
    <w:p w14:paraId="6E217190" w14:textId="4FCA32E7" w:rsidR="00C52DC9" w:rsidRDefault="001211E5" w:rsidP="00AC0E5F">
      <w:pPr>
        <w:pStyle w:val="Normaltindrag"/>
      </w:pPr>
      <w:r>
        <w:t>INTOSAI</w:t>
      </w:r>
      <w:r w:rsidR="00C52DC9">
        <w:t xml:space="preserve"> kongress är organisationens högsta beslutande organ och möts var</w:t>
      </w:r>
      <w:r w:rsidR="005A39F3">
        <w:t>t</w:t>
      </w:r>
      <w:r w:rsidR="00C52DC9">
        <w:t xml:space="preserve"> tredje år. Årets möte beslutade bland annat om den nya strategiska planen samt om mer än 15 nya eller uppdaterade standarder och riktlinjer. Temadiskussioner fördes om revisionsmyndigheters roll i genomförande och granskning av FN:s hållbara utvecklingsmål samt om professionalisering inom </w:t>
      </w:r>
      <w:r>
        <w:t>INTOSAI</w:t>
      </w:r>
      <w:r w:rsidR="00C52DC9">
        <w:t xml:space="preserve"> och dess medlemsorganisationer. </w:t>
      </w:r>
    </w:p>
    <w:p w14:paraId="5A698CE7" w14:textId="77777777" w:rsidR="00C52DC9" w:rsidRPr="00736220" w:rsidRDefault="00C52DC9" w:rsidP="00AC0E5F">
      <w:pPr>
        <w:pStyle w:val="R3"/>
      </w:pPr>
      <w:r w:rsidRPr="00736220">
        <w:t>Övriga aktiviteter</w:t>
      </w:r>
    </w:p>
    <w:p w14:paraId="1E4F4D77" w14:textId="37BF7211" w:rsidR="00C52DC9" w:rsidRDefault="00C52DC9" w:rsidP="00AC0E5F">
      <w:r>
        <w:t xml:space="preserve">Under året har Riksrevisionen tagit emot </w:t>
      </w:r>
      <w:r w:rsidR="001211E5">
        <w:t>7</w:t>
      </w:r>
      <w:r w:rsidR="00ED7D7D">
        <w:t xml:space="preserve"> </w:t>
      </w:r>
      <w:r>
        <w:t>internationella besök från främst revisionsmyndigheter, parlament</w:t>
      </w:r>
      <w:r w:rsidR="00CA330C">
        <w:t>,</w:t>
      </w:r>
      <w:r>
        <w:t xml:space="preserve"> regeringar och andra myndigheter. Detta är en </w:t>
      </w:r>
      <w:r w:rsidR="00ED7D7D">
        <w:t>minskning</w:t>
      </w:r>
      <w:r>
        <w:t xml:space="preserve"> jämfört med föregående år. Riksrevis</w:t>
      </w:r>
      <w:r w:rsidR="001211E5">
        <w:t>ionen har under året besvarat 50</w:t>
      </w:r>
      <w:r>
        <w:t xml:space="preserve"> frågor från andra länder om myndighetens verksamhet. </w:t>
      </w:r>
    </w:p>
    <w:p w14:paraId="66E08FB7" w14:textId="77777777" w:rsidR="00B5111D" w:rsidRDefault="00B5111D" w:rsidP="00CF58C9">
      <w:pPr>
        <w:pStyle w:val="Rubrik3"/>
      </w:pPr>
      <w:bookmarkStart w:id="70" w:name="_Toc475434471"/>
      <w:r>
        <w:t>Internationellt utvecklingssamarbete</w:t>
      </w:r>
      <w:bookmarkEnd w:id="70"/>
      <w:r>
        <w:t xml:space="preserve">  </w:t>
      </w:r>
    </w:p>
    <w:p w14:paraId="26441316" w14:textId="77777777" w:rsidR="00C52DC9" w:rsidRPr="00684C9A" w:rsidRDefault="00C52DC9" w:rsidP="001F498D">
      <w:pPr>
        <w:pStyle w:val="Rubrik4"/>
        <w:spacing w:before="120"/>
      </w:pPr>
      <w:bookmarkStart w:id="71" w:name="_Toc374092107"/>
      <w:bookmarkStart w:id="72" w:name="_Toc379897239"/>
      <w:bookmarkStart w:id="73" w:name="_Toc408405001"/>
      <w:bookmarkStart w:id="74" w:name="_Toc411843537"/>
      <w:bookmarkStart w:id="75" w:name="_Toc431820029"/>
      <w:bookmarkStart w:id="76" w:name="_Toc441671576"/>
      <w:r w:rsidRPr="00684C9A">
        <w:t>Mål</w:t>
      </w:r>
      <w:bookmarkEnd w:id="71"/>
      <w:bookmarkEnd w:id="72"/>
      <w:bookmarkEnd w:id="73"/>
      <w:bookmarkEnd w:id="74"/>
      <w:bookmarkEnd w:id="75"/>
      <w:bookmarkEnd w:id="76"/>
    </w:p>
    <w:p w14:paraId="1C9D038B" w14:textId="150B14E7" w:rsidR="00C52DC9" w:rsidRPr="00684C9A" w:rsidRDefault="00C52DC9" w:rsidP="00AC0E5F">
      <w:r w:rsidRPr="006658D4">
        <w:t xml:space="preserve">Målet </w:t>
      </w:r>
      <w:r>
        <w:t xml:space="preserve">för det internationella utvecklingsarbetet </w:t>
      </w:r>
      <w:r w:rsidRPr="006658D4">
        <w:t xml:space="preserve">är att stärka </w:t>
      </w:r>
      <w:r>
        <w:t xml:space="preserve">de nationella revisionsorganens kapacitet och förmåga </w:t>
      </w:r>
      <w:r w:rsidRPr="006658D4">
        <w:t>att bedriva revision enligt internatio</w:t>
      </w:r>
      <w:r w:rsidR="00D4135A">
        <w:t>-</w:t>
      </w:r>
      <w:r w:rsidRPr="006658D4">
        <w:t>nella revisionsstandarder.</w:t>
      </w:r>
    </w:p>
    <w:p w14:paraId="482A21F3" w14:textId="77777777" w:rsidR="001F498D" w:rsidRDefault="001F498D">
      <w:pPr>
        <w:spacing w:before="0" w:after="200" w:line="276" w:lineRule="auto"/>
        <w:jc w:val="left"/>
        <w:rPr>
          <w:rFonts w:eastAsiaTheme="majorEastAsia" w:cstheme="majorBidi"/>
          <w:bCs/>
          <w:i/>
          <w:iCs/>
          <w:color w:val="000000" w:themeColor="text1"/>
          <w:sz w:val="21"/>
        </w:rPr>
      </w:pPr>
      <w:bookmarkStart w:id="77" w:name="_Toc284579684"/>
      <w:bookmarkStart w:id="78" w:name="_Toc374092108"/>
      <w:bookmarkStart w:id="79" w:name="_Toc379897240"/>
      <w:bookmarkStart w:id="80" w:name="_Toc408405002"/>
      <w:bookmarkStart w:id="81" w:name="_Toc411843538"/>
      <w:bookmarkStart w:id="82" w:name="_Toc431820030"/>
      <w:bookmarkStart w:id="83" w:name="_Toc441671577"/>
      <w:r>
        <w:br w:type="page"/>
      </w:r>
    </w:p>
    <w:p w14:paraId="4040F31A" w14:textId="1B3B2C95" w:rsidR="00C52DC9" w:rsidRDefault="00C52DC9" w:rsidP="006C3495">
      <w:pPr>
        <w:pStyle w:val="Rubrik4"/>
      </w:pPr>
      <w:r w:rsidRPr="00684C9A">
        <w:lastRenderedPageBreak/>
        <w:t>Resultat och bedömning</w:t>
      </w:r>
      <w:bookmarkEnd w:id="77"/>
      <w:bookmarkEnd w:id="78"/>
      <w:bookmarkEnd w:id="79"/>
      <w:bookmarkEnd w:id="80"/>
      <w:bookmarkEnd w:id="81"/>
      <w:bookmarkEnd w:id="82"/>
      <w:bookmarkEnd w:id="83"/>
    </w:p>
    <w:p w14:paraId="3AA05373" w14:textId="10422AF4" w:rsidR="00B9537B" w:rsidRPr="000027A4" w:rsidRDefault="00B9537B" w:rsidP="00B9537B">
      <w:pPr>
        <w:pStyle w:val="Tabell-Rubrik"/>
        <w:rPr>
          <w:rFonts w:eastAsia="Times New Roman"/>
          <w:sz w:val="20"/>
          <w:szCs w:val="20"/>
          <w:lang w:eastAsia="sv-SE"/>
        </w:rPr>
      </w:pPr>
      <w:r w:rsidRPr="001B3A1E">
        <w:t xml:space="preserve">Tabell 19 </w:t>
      </w:r>
      <w:r w:rsidR="00122257">
        <w:t>Kostnader I</w:t>
      </w:r>
      <w:r w:rsidR="00A56F74">
        <w:t>nternationellt utvecklingssamarbete</w:t>
      </w:r>
      <w:r w:rsidR="00AF5AED">
        <w:rPr>
          <w:rStyle w:val="Fotnotsreferens"/>
        </w:rPr>
        <w:footnoteReference w:id="41"/>
      </w:r>
      <w:r w:rsidRPr="001B3A1E">
        <w:t xml:space="preserve"> </w:t>
      </w:r>
      <w:r w:rsidR="008E51BB">
        <w:t>2014–2016</w:t>
      </w:r>
      <w:r w:rsidR="008E51BB" w:rsidRPr="001B3A1E">
        <w:t xml:space="preserve"> </w:t>
      </w:r>
      <w:r w:rsidRPr="001B3A1E">
        <w:t>(tkr)</w:t>
      </w:r>
    </w:p>
    <w:tbl>
      <w:tblPr>
        <w:tblW w:w="5954" w:type="dxa"/>
        <w:tblLayout w:type="fixed"/>
        <w:tblCellMar>
          <w:left w:w="57" w:type="dxa"/>
          <w:right w:w="57" w:type="dxa"/>
        </w:tblCellMar>
        <w:tblLook w:val="04A0" w:firstRow="1" w:lastRow="0" w:firstColumn="1" w:lastColumn="0" w:noHBand="0" w:noVBand="1"/>
      </w:tblPr>
      <w:tblGrid>
        <w:gridCol w:w="3372"/>
        <w:gridCol w:w="710"/>
        <w:gridCol w:w="936"/>
        <w:gridCol w:w="936"/>
      </w:tblGrid>
      <w:tr w:rsidR="00802196" w:rsidRPr="00802196" w14:paraId="320618E7" w14:textId="77777777" w:rsidTr="00802196">
        <w:trPr>
          <w:cantSplit/>
        </w:trPr>
        <w:tc>
          <w:tcPr>
            <w:tcW w:w="3372" w:type="dxa"/>
            <w:tcBorders>
              <w:top w:val="single" w:sz="4" w:space="0" w:color="auto"/>
              <w:left w:val="nil"/>
              <w:bottom w:val="single" w:sz="4" w:space="0" w:color="auto"/>
              <w:right w:val="nil"/>
            </w:tcBorders>
            <w:shd w:val="clear" w:color="auto" w:fill="auto"/>
            <w:noWrap/>
            <w:vAlign w:val="bottom"/>
            <w:hideMark/>
          </w:tcPr>
          <w:p w14:paraId="4DCD6744" w14:textId="3F83470D" w:rsidR="00802196" w:rsidRPr="00802196" w:rsidRDefault="00802196" w:rsidP="00802196">
            <w:pPr>
              <w:rPr>
                <w:b/>
                <w:sz w:val="16"/>
                <w:szCs w:val="16"/>
                <w:lang w:eastAsia="sv-SE"/>
              </w:rPr>
            </w:pPr>
          </w:p>
        </w:tc>
        <w:tc>
          <w:tcPr>
            <w:tcW w:w="710" w:type="dxa"/>
            <w:tcBorders>
              <w:top w:val="single" w:sz="4" w:space="0" w:color="auto"/>
              <w:left w:val="nil"/>
              <w:bottom w:val="single" w:sz="4" w:space="0" w:color="auto"/>
              <w:right w:val="nil"/>
            </w:tcBorders>
            <w:shd w:val="clear" w:color="auto" w:fill="auto"/>
            <w:noWrap/>
            <w:vAlign w:val="bottom"/>
            <w:hideMark/>
          </w:tcPr>
          <w:p w14:paraId="5BFF7325" w14:textId="77777777" w:rsidR="00802196" w:rsidRPr="00802196" w:rsidRDefault="00802196" w:rsidP="00802196">
            <w:pPr>
              <w:jc w:val="right"/>
              <w:rPr>
                <w:b/>
                <w:sz w:val="16"/>
                <w:szCs w:val="16"/>
                <w:lang w:eastAsia="sv-SE"/>
              </w:rPr>
            </w:pPr>
            <w:r w:rsidRPr="00802196">
              <w:rPr>
                <w:b/>
                <w:sz w:val="16"/>
                <w:szCs w:val="16"/>
                <w:lang w:eastAsia="sv-SE"/>
              </w:rPr>
              <w:t>2016</w:t>
            </w:r>
          </w:p>
        </w:tc>
        <w:tc>
          <w:tcPr>
            <w:tcW w:w="936" w:type="dxa"/>
            <w:tcBorders>
              <w:top w:val="single" w:sz="4" w:space="0" w:color="auto"/>
              <w:left w:val="nil"/>
              <w:bottom w:val="single" w:sz="4" w:space="0" w:color="auto"/>
              <w:right w:val="nil"/>
            </w:tcBorders>
            <w:shd w:val="clear" w:color="auto" w:fill="auto"/>
            <w:noWrap/>
            <w:vAlign w:val="bottom"/>
            <w:hideMark/>
          </w:tcPr>
          <w:p w14:paraId="71F12B4E" w14:textId="77777777" w:rsidR="00802196" w:rsidRPr="00802196" w:rsidRDefault="00802196" w:rsidP="00802196">
            <w:pPr>
              <w:jc w:val="right"/>
              <w:rPr>
                <w:b/>
                <w:sz w:val="16"/>
                <w:szCs w:val="16"/>
                <w:lang w:eastAsia="sv-SE"/>
              </w:rPr>
            </w:pPr>
            <w:r w:rsidRPr="00802196">
              <w:rPr>
                <w:b/>
                <w:sz w:val="16"/>
                <w:szCs w:val="16"/>
                <w:lang w:eastAsia="sv-SE"/>
              </w:rPr>
              <w:t>2015</w:t>
            </w:r>
          </w:p>
        </w:tc>
        <w:tc>
          <w:tcPr>
            <w:tcW w:w="936" w:type="dxa"/>
            <w:tcBorders>
              <w:top w:val="single" w:sz="4" w:space="0" w:color="auto"/>
              <w:left w:val="nil"/>
              <w:bottom w:val="single" w:sz="4" w:space="0" w:color="auto"/>
              <w:right w:val="nil"/>
            </w:tcBorders>
            <w:shd w:val="clear" w:color="auto" w:fill="auto"/>
            <w:noWrap/>
            <w:vAlign w:val="bottom"/>
            <w:hideMark/>
          </w:tcPr>
          <w:p w14:paraId="4C173982" w14:textId="77777777" w:rsidR="00802196" w:rsidRPr="00802196" w:rsidRDefault="00802196" w:rsidP="00802196">
            <w:pPr>
              <w:jc w:val="right"/>
              <w:rPr>
                <w:b/>
                <w:sz w:val="16"/>
                <w:szCs w:val="16"/>
                <w:lang w:eastAsia="sv-SE"/>
              </w:rPr>
            </w:pPr>
            <w:r w:rsidRPr="00802196">
              <w:rPr>
                <w:b/>
                <w:sz w:val="16"/>
                <w:szCs w:val="16"/>
                <w:lang w:eastAsia="sv-SE"/>
              </w:rPr>
              <w:t>2014</w:t>
            </w:r>
          </w:p>
        </w:tc>
      </w:tr>
      <w:tr w:rsidR="00802196" w:rsidRPr="00802196" w14:paraId="27D997D6" w14:textId="77777777" w:rsidTr="00802196">
        <w:trPr>
          <w:cantSplit/>
        </w:trPr>
        <w:tc>
          <w:tcPr>
            <w:tcW w:w="3372" w:type="dxa"/>
            <w:tcBorders>
              <w:top w:val="nil"/>
              <w:left w:val="nil"/>
              <w:bottom w:val="nil"/>
              <w:right w:val="nil"/>
            </w:tcBorders>
            <w:shd w:val="clear" w:color="auto" w:fill="auto"/>
            <w:noWrap/>
            <w:vAlign w:val="bottom"/>
            <w:hideMark/>
          </w:tcPr>
          <w:p w14:paraId="63182D3C" w14:textId="4AC90C30" w:rsidR="00802196" w:rsidRPr="00802196" w:rsidRDefault="00802196" w:rsidP="00802196">
            <w:pPr>
              <w:rPr>
                <w:sz w:val="16"/>
                <w:szCs w:val="16"/>
                <w:lang w:eastAsia="sv-SE"/>
              </w:rPr>
            </w:pPr>
            <w:r w:rsidRPr="00802196">
              <w:rPr>
                <w:sz w:val="16"/>
                <w:szCs w:val="16"/>
                <w:lang w:eastAsia="sv-SE"/>
              </w:rPr>
              <w:t>Globala insatser</w:t>
            </w:r>
          </w:p>
        </w:tc>
        <w:tc>
          <w:tcPr>
            <w:tcW w:w="710" w:type="dxa"/>
            <w:tcBorders>
              <w:top w:val="nil"/>
              <w:left w:val="nil"/>
              <w:bottom w:val="nil"/>
              <w:right w:val="nil"/>
            </w:tcBorders>
            <w:shd w:val="clear" w:color="auto" w:fill="auto"/>
            <w:noWrap/>
            <w:vAlign w:val="bottom"/>
            <w:hideMark/>
          </w:tcPr>
          <w:p w14:paraId="318C3CDA" w14:textId="77777777" w:rsidR="00802196" w:rsidRPr="00802196" w:rsidRDefault="00802196" w:rsidP="00802196">
            <w:pPr>
              <w:jc w:val="right"/>
              <w:rPr>
                <w:sz w:val="16"/>
                <w:szCs w:val="16"/>
                <w:lang w:eastAsia="sv-SE"/>
              </w:rPr>
            </w:pPr>
            <w:r w:rsidRPr="00802196">
              <w:rPr>
                <w:sz w:val="16"/>
                <w:szCs w:val="16"/>
                <w:lang w:eastAsia="sv-SE"/>
              </w:rPr>
              <w:t>1 027</w:t>
            </w:r>
          </w:p>
        </w:tc>
        <w:tc>
          <w:tcPr>
            <w:tcW w:w="936" w:type="dxa"/>
            <w:tcBorders>
              <w:top w:val="nil"/>
              <w:left w:val="nil"/>
              <w:bottom w:val="nil"/>
              <w:right w:val="nil"/>
            </w:tcBorders>
            <w:shd w:val="clear" w:color="auto" w:fill="auto"/>
            <w:noWrap/>
            <w:vAlign w:val="bottom"/>
            <w:hideMark/>
          </w:tcPr>
          <w:p w14:paraId="6C0739CE" w14:textId="77777777" w:rsidR="00802196" w:rsidRPr="00802196" w:rsidRDefault="00802196" w:rsidP="00802196">
            <w:pPr>
              <w:jc w:val="right"/>
              <w:rPr>
                <w:sz w:val="16"/>
                <w:szCs w:val="16"/>
                <w:lang w:eastAsia="sv-SE"/>
              </w:rPr>
            </w:pPr>
            <w:r w:rsidRPr="00802196">
              <w:rPr>
                <w:sz w:val="16"/>
                <w:szCs w:val="16"/>
                <w:lang w:eastAsia="sv-SE"/>
              </w:rPr>
              <w:t>1 106</w:t>
            </w:r>
          </w:p>
        </w:tc>
        <w:tc>
          <w:tcPr>
            <w:tcW w:w="936" w:type="dxa"/>
            <w:tcBorders>
              <w:top w:val="nil"/>
              <w:left w:val="nil"/>
              <w:bottom w:val="nil"/>
              <w:right w:val="nil"/>
            </w:tcBorders>
            <w:shd w:val="clear" w:color="auto" w:fill="auto"/>
            <w:noWrap/>
            <w:vAlign w:val="bottom"/>
            <w:hideMark/>
          </w:tcPr>
          <w:p w14:paraId="6C418008" w14:textId="77777777" w:rsidR="00802196" w:rsidRPr="00802196" w:rsidRDefault="00802196" w:rsidP="00802196">
            <w:pPr>
              <w:jc w:val="right"/>
              <w:rPr>
                <w:sz w:val="16"/>
                <w:szCs w:val="16"/>
                <w:lang w:eastAsia="sv-SE"/>
              </w:rPr>
            </w:pPr>
            <w:r w:rsidRPr="00802196">
              <w:rPr>
                <w:sz w:val="16"/>
                <w:szCs w:val="16"/>
                <w:lang w:eastAsia="sv-SE"/>
              </w:rPr>
              <w:t>814</w:t>
            </w:r>
          </w:p>
        </w:tc>
      </w:tr>
      <w:tr w:rsidR="00802196" w:rsidRPr="00802196" w14:paraId="160D50AB" w14:textId="77777777" w:rsidTr="00802196">
        <w:trPr>
          <w:cantSplit/>
        </w:trPr>
        <w:tc>
          <w:tcPr>
            <w:tcW w:w="3372" w:type="dxa"/>
            <w:tcBorders>
              <w:top w:val="nil"/>
              <w:left w:val="nil"/>
              <w:bottom w:val="nil"/>
              <w:right w:val="nil"/>
            </w:tcBorders>
            <w:shd w:val="clear" w:color="auto" w:fill="auto"/>
            <w:noWrap/>
            <w:vAlign w:val="bottom"/>
            <w:hideMark/>
          </w:tcPr>
          <w:p w14:paraId="3AC62987" w14:textId="7AD3D442" w:rsidR="00802196" w:rsidRPr="00802196" w:rsidRDefault="00802196" w:rsidP="001211E5">
            <w:pPr>
              <w:rPr>
                <w:sz w:val="16"/>
                <w:szCs w:val="16"/>
                <w:lang w:eastAsia="sv-SE"/>
              </w:rPr>
            </w:pPr>
            <w:r w:rsidRPr="00802196">
              <w:rPr>
                <w:sz w:val="16"/>
                <w:szCs w:val="16"/>
                <w:lang w:eastAsia="sv-SE"/>
              </w:rPr>
              <w:t>A</w:t>
            </w:r>
            <w:r w:rsidR="001211E5">
              <w:rPr>
                <w:sz w:val="16"/>
                <w:szCs w:val="16"/>
                <w:lang w:eastAsia="sv-SE"/>
              </w:rPr>
              <w:t>FROSAI-E</w:t>
            </w:r>
          </w:p>
        </w:tc>
        <w:tc>
          <w:tcPr>
            <w:tcW w:w="710" w:type="dxa"/>
            <w:tcBorders>
              <w:top w:val="nil"/>
              <w:left w:val="nil"/>
              <w:bottom w:val="nil"/>
              <w:right w:val="nil"/>
            </w:tcBorders>
            <w:shd w:val="clear" w:color="auto" w:fill="auto"/>
            <w:noWrap/>
            <w:vAlign w:val="bottom"/>
            <w:hideMark/>
          </w:tcPr>
          <w:p w14:paraId="5F33FB3B" w14:textId="77777777" w:rsidR="00802196" w:rsidRPr="00802196" w:rsidRDefault="00802196" w:rsidP="00802196">
            <w:pPr>
              <w:jc w:val="right"/>
              <w:rPr>
                <w:sz w:val="16"/>
                <w:szCs w:val="16"/>
                <w:lang w:eastAsia="sv-SE"/>
              </w:rPr>
            </w:pPr>
            <w:r w:rsidRPr="00802196">
              <w:rPr>
                <w:sz w:val="16"/>
                <w:szCs w:val="16"/>
                <w:lang w:eastAsia="sv-SE"/>
              </w:rPr>
              <w:t>12 015</w:t>
            </w:r>
          </w:p>
        </w:tc>
        <w:tc>
          <w:tcPr>
            <w:tcW w:w="936" w:type="dxa"/>
            <w:tcBorders>
              <w:top w:val="nil"/>
              <w:left w:val="nil"/>
              <w:bottom w:val="nil"/>
              <w:right w:val="nil"/>
            </w:tcBorders>
            <w:shd w:val="clear" w:color="auto" w:fill="auto"/>
            <w:noWrap/>
            <w:vAlign w:val="bottom"/>
            <w:hideMark/>
          </w:tcPr>
          <w:p w14:paraId="6839E272" w14:textId="77777777" w:rsidR="00802196" w:rsidRPr="00802196" w:rsidRDefault="00802196" w:rsidP="00802196">
            <w:pPr>
              <w:jc w:val="right"/>
              <w:rPr>
                <w:sz w:val="16"/>
                <w:szCs w:val="16"/>
                <w:lang w:eastAsia="sv-SE"/>
              </w:rPr>
            </w:pPr>
            <w:r w:rsidRPr="00802196">
              <w:rPr>
                <w:sz w:val="16"/>
                <w:szCs w:val="16"/>
                <w:lang w:eastAsia="sv-SE"/>
              </w:rPr>
              <w:t>12 711</w:t>
            </w:r>
          </w:p>
        </w:tc>
        <w:tc>
          <w:tcPr>
            <w:tcW w:w="936" w:type="dxa"/>
            <w:tcBorders>
              <w:top w:val="nil"/>
              <w:left w:val="nil"/>
              <w:bottom w:val="nil"/>
              <w:right w:val="nil"/>
            </w:tcBorders>
            <w:shd w:val="clear" w:color="auto" w:fill="auto"/>
            <w:noWrap/>
            <w:vAlign w:val="bottom"/>
            <w:hideMark/>
          </w:tcPr>
          <w:p w14:paraId="0FB10B5B" w14:textId="77777777" w:rsidR="00802196" w:rsidRPr="00802196" w:rsidRDefault="00802196" w:rsidP="00802196">
            <w:pPr>
              <w:jc w:val="right"/>
              <w:rPr>
                <w:sz w:val="16"/>
                <w:szCs w:val="16"/>
                <w:lang w:eastAsia="sv-SE"/>
              </w:rPr>
            </w:pPr>
            <w:r w:rsidRPr="00802196">
              <w:rPr>
                <w:sz w:val="16"/>
                <w:szCs w:val="16"/>
                <w:lang w:eastAsia="sv-SE"/>
              </w:rPr>
              <w:t>10 692</w:t>
            </w:r>
          </w:p>
        </w:tc>
      </w:tr>
      <w:tr w:rsidR="00802196" w:rsidRPr="00802196" w14:paraId="72CE5279" w14:textId="77777777" w:rsidTr="00802196">
        <w:trPr>
          <w:cantSplit/>
        </w:trPr>
        <w:tc>
          <w:tcPr>
            <w:tcW w:w="3372" w:type="dxa"/>
            <w:tcBorders>
              <w:top w:val="nil"/>
              <w:left w:val="nil"/>
              <w:bottom w:val="nil"/>
              <w:right w:val="nil"/>
            </w:tcBorders>
            <w:shd w:val="clear" w:color="auto" w:fill="auto"/>
            <w:noWrap/>
            <w:vAlign w:val="bottom"/>
            <w:hideMark/>
          </w:tcPr>
          <w:p w14:paraId="7CC8F78B" w14:textId="419503E7" w:rsidR="00802196" w:rsidRPr="00802196" w:rsidRDefault="00802196" w:rsidP="00802196">
            <w:pPr>
              <w:rPr>
                <w:sz w:val="16"/>
                <w:szCs w:val="16"/>
                <w:lang w:eastAsia="sv-SE"/>
              </w:rPr>
            </w:pPr>
            <w:r w:rsidRPr="00802196">
              <w:rPr>
                <w:sz w:val="16"/>
                <w:szCs w:val="16"/>
                <w:lang w:eastAsia="sv-SE"/>
              </w:rPr>
              <w:t>Regionalt Östafrika</w:t>
            </w:r>
          </w:p>
        </w:tc>
        <w:tc>
          <w:tcPr>
            <w:tcW w:w="710" w:type="dxa"/>
            <w:tcBorders>
              <w:top w:val="nil"/>
              <w:left w:val="nil"/>
              <w:bottom w:val="nil"/>
              <w:right w:val="nil"/>
            </w:tcBorders>
            <w:shd w:val="clear" w:color="auto" w:fill="auto"/>
            <w:noWrap/>
            <w:vAlign w:val="bottom"/>
            <w:hideMark/>
          </w:tcPr>
          <w:p w14:paraId="44CD9219" w14:textId="77777777" w:rsidR="00802196" w:rsidRPr="00802196" w:rsidRDefault="00802196" w:rsidP="00802196">
            <w:pPr>
              <w:jc w:val="right"/>
              <w:rPr>
                <w:sz w:val="16"/>
                <w:szCs w:val="16"/>
                <w:lang w:eastAsia="sv-SE"/>
              </w:rPr>
            </w:pPr>
            <w:r w:rsidRPr="00802196">
              <w:rPr>
                <w:sz w:val="16"/>
                <w:szCs w:val="16"/>
                <w:lang w:eastAsia="sv-SE"/>
              </w:rPr>
              <w:t>1 333</w:t>
            </w:r>
          </w:p>
        </w:tc>
        <w:tc>
          <w:tcPr>
            <w:tcW w:w="936" w:type="dxa"/>
            <w:tcBorders>
              <w:top w:val="nil"/>
              <w:left w:val="nil"/>
              <w:bottom w:val="nil"/>
              <w:right w:val="nil"/>
            </w:tcBorders>
            <w:shd w:val="clear" w:color="auto" w:fill="auto"/>
            <w:noWrap/>
            <w:vAlign w:val="bottom"/>
            <w:hideMark/>
          </w:tcPr>
          <w:p w14:paraId="1D6A93A3" w14:textId="77777777" w:rsidR="00802196" w:rsidRPr="00802196" w:rsidRDefault="00802196" w:rsidP="00802196">
            <w:pPr>
              <w:jc w:val="right"/>
              <w:rPr>
                <w:sz w:val="16"/>
                <w:szCs w:val="16"/>
                <w:lang w:eastAsia="sv-SE"/>
              </w:rPr>
            </w:pPr>
            <w:r w:rsidRPr="00802196">
              <w:rPr>
                <w:sz w:val="16"/>
                <w:szCs w:val="16"/>
                <w:lang w:eastAsia="sv-SE"/>
              </w:rPr>
              <w:t>436</w:t>
            </w:r>
          </w:p>
        </w:tc>
        <w:tc>
          <w:tcPr>
            <w:tcW w:w="936" w:type="dxa"/>
            <w:tcBorders>
              <w:top w:val="nil"/>
              <w:left w:val="nil"/>
              <w:bottom w:val="nil"/>
              <w:right w:val="nil"/>
            </w:tcBorders>
            <w:shd w:val="clear" w:color="auto" w:fill="auto"/>
            <w:noWrap/>
            <w:vAlign w:val="bottom"/>
            <w:hideMark/>
          </w:tcPr>
          <w:p w14:paraId="1CAEA3CB" w14:textId="77777777" w:rsidR="00802196" w:rsidRPr="00802196" w:rsidRDefault="00802196" w:rsidP="00802196">
            <w:pPr>
              <w:jc w:val="right"/>
              <w:rPr>
                <w:sz w:val="16"/>
                <w:szCs w:val="16"/>
                <w:lang w:eastAsia="sv-SE"/>
              </w:rPr>
            </w:pPr>
            <w:r w:rsidRPr="00802196">
              <w:rPr>
                <w:sz w:val="16"/>
                <w:szCs w:val="16"/>
                <w:lang w:eastAsia="sv-SE"/>
              </w:rPr>
              <w:t>318</w:t>
            </w:r>
          </w:p>
        </w:tc>
      </w:tr>
      <w:tr w:rsidR="00802196" w:rsidRPr="00802196" w14:paraId="38E38C4B" w14:textId="77777777" w:rsidTr="00802196">
        <w:trPr>
          <w:cantSplit/>
        </w:trPr>
        <w:tc>
          <w:tcPr>
            <w:tcW w:w="3372" w:type="dxa"/>
            <w:tcBorders>
              <w:top w:val="nil"/>
              <w:left w:val="nil"/>
              <w:bottom w:val="nil"/>
              <w:right w:val="nil"/>
            </w:tcBorders>
            <w:shd w:val="clear" w:color="auto" w:fill="auto"/>
            <w:noWrap/>
            <w:vAlign w:val="bottom"/>
            <w:hideMark/>
          </w:tcPr>
          <w:p w14:paraId="3744A618" w14:textId="3F01CC81" w:rsidR="00802196" w:rsidRPr="00802196" w:rsidRDefault="0061049C" w:rsidP="00802196">
            <w:pPr>
              <w:rPr>
                <w:sz w:val="16"/>
                <w:szCs w:val="16"/>
                <w:lang w:eastAsia="sv-SE"/>
              </w:rPr>
            </w:pPr>
            <w:r>
              <w:rPr>
                <w:sz w:val="16"/>
                <w:szCs w:val="16"/>
                <w:lang w:eastAsia="sv-SE"/>
              </w:rPr>
              <w:t>Regionalt v</w:t>
            </w:r>
            <w:r w:rsidR="00802196" w:rsidRPr="00802196">
              <w:rPr>
                <w:sz w:val="16"/>
                <w:szCs w:val="16"/>
                <w:lang w:eastAsia="sv-SE"/>
              </w:rPr>
              <w:t>ästra Balkan</w:t>
            </w:r>
          </w:p>
        </w:tc>
        <w:tc>
          <w:tcPr>
            <w:tcW w:w="710" w:type="dxa"/>
            <w:tcBorders>
              <w:top w:val="nil"/>
              <w:left w:val="nil"/>
              <w:bottom w:val="nil"/>
              <w:right w:val="nil"/>
            </w:tcBorders>
            <w:shd w:val="clear" w:color="auto" w:fill="auto"/>
            <w:noWrap/>
            <w:vAlign w:val="bottom"/>
            <w:hideMark/>
          </w:tcPr>
          <w:p w14:paraId="5FA4C8A6" w14:textId="77777777" w:rsidR="00802196" w:rsidRPr="00802196" w:rsidRDefault="00802196" w:rsidP="00802196">
            <w:pPr>
              <w:jc w:val="right"/>
              <w:rPr>
                <w:sz w:val="16"/>
                <w:szCs w:val="16"/>
                <w:lang w:eastAsia="sv-SE"/>
              </w:rPr>
            </w:pPr>
            <w:r w:rsidRPr="00802196">
              <w:rPr>
                <w:sz w:val="16"/>
                <w:szCs w:val="16"/>
                <w:lang w:eastAsia="sv-SE"/>
              </w:rPr>
              <w:t>1 628</w:t>
            </w:r>
          </w:p>
        </w:tc>
        <w:tc>
          <w:tcPr>
            <w:tcW w:w="936" w:type="dxa"/>
            <w:tcBorders>
              <w:top w:val="nil"/>
              <w:left w:val="nil"/>
              <w:bottom w:val="nil"/>
              <w:right w:val="nil"/>
            </w:tcBorders>
            <w:shd w:val="clear" w:color="auto" w:fill="auto"/>
            <w:noWrap/>
            <w:vAlign w:val="bottom"/>
            <w:hideMark/>
          </w:tcPr>
          <w:p w14:paraId="4FB271A7" w14:textId="77777777" w:rsidR="00802196" w:rsidRPr="00802196" w:rsidRDefault="00802196" w:rsidP="00802196">
            <w:pPr>
              <w:jc w:val="right"/>
              <w:rPr>
                <w:sz w:val="16"/>
                <w:szCs w:val="16"/>
                <w:lang w:eastAsia="sv-SE"/>
              </w:rPr>
            </w:pPr>
            <w:r w:rsidRPr="00802196">
              <w:rPr>
                <w:sz w:val="16"/>
                <w:szCs w:val="16"/>
                <w:lang w:eastAsia="sv-SE"/>
              </w:rPr>
              <w:t>1 059</w:t>
            </w:r>
          </w:p>
        </w:tc>
        <w:tc>
          <w:tcPr>
            <w:tcW w:w="936" w:type="dxa"/>
            <w:tcBorders>
              <w:top w:val="nil"/>
              <w:left w:val="nil"/>
              <w:bottom w:val="nil"/>
              <w:right w:val="nil"/>
            </w:tcBorders>
            <w:shd w:val="clear" w:color="auto" w:fill="auto"/>
            <w:noWrap/>
            <w:vAlign w:val="bottom"/>
            <w:hideMark/>
          </w:tcPr>
          <w:p w14:paraId="0BBEFC59" w14:textId="77777777" w:rsidR="00802196" w:rsidRPr="00802196" w:rsidRDefault="00802196" w:rsidP="00802196">
            <w:pPr>
              <w:jc w:val="right"/>
              <w:rPr>
                <w:sz w:val="16"/>
                <w:szCs w:val="16"/>
                <w:lang w:eastAsia="sv-SE"/>
              </w:rPr>
            </w:pPr>
            <w:r w:rsidRPr="00802196">
              <w:rPr>
                <w:sz w:val="16"/>
                <w:szCs w:val="16"/>
                <w:lang w:eastAsia="sv-SE"/>
              </w:rPr>
              <w:t>1 146</w:t>
            </w:r>
          </w:p>
        </w:tc>
      </w:tr>
      <w:tr w:rsidR="00802196" w:rsidRPr="00802196" w14:paraId="5D0485D8" w14:textId="77777777" w:rsidTr="00802196">
        <w:trPr>
          <w:cantSplit/>
        </w:trPr>
        <w:tc>
          <w:tcPr>
            <w:tcW w:w="3372" w:type="dxa"/>
            <w:tcBorders>
              <w:top w:val="nil"/>
              <w:left w:val="nil"/>
              <w:bottom w:val="nil"/>
              <w:right w:val="nil"/>
            </w:tcBorders>
            <w:shd w:val="clear" w:color="auto" w:fill="auto"/>
            <w:noWrap/>
            <w:vAlign w:val="bottom"/>
            <w:hideMark/>
          </w:tcPr>
          <w:p w14:paraId="21A1774A" w14:textId="3135F93F" w:rsidR="00802196" w:rsidRPr="00802196" w:rsidRDefault="0061049C" w:rsidP="00A56F74">
            <w:pPr>
              <w:rPr>
                <w:sz w:val="16"/>
                <w:szCs w:val="16"/>
                <w:lang w:eastAsia="sv-SE"/>
              </w:rPr>
            </w:pPr>
            <w:r>
              <w:rPr>
                <w:sz w:val="16"/>
                <w:szCs w:val="16"/>
                <w:lang w:eastAsia="sv-SE"/>
              </w:rPr>
              <w:t>A</w:t>
            </w:r>
            <w:r w:rsidR="00A56F74">
              <w:rPr>
                <w:sz w:val="16"/>
                <w:szCs w:val="16"/>
                <w:lang w:eastAsia="sv-SE"/>
              </w:rPr>
              <w:t>SE</w:t>
            </w:r>
            <w:r w:rsidR="00AF5AED">
              <w:rPr>
                <w:sz w:val="16"/>
                <w:szCs w:val="16"/>
                <w:lang w:eastAsia="sv-SE"/>
              </w:rPr>
              <w:t>A</w:t>
            </w:r>
            <w:r w:rsidR="00A56F74">
              <w:rPr>
                <w:sz w:val="16"/>
                <w:szCs w:val="16"/>
                <w:lang w:eastAsia="sv-SE"/>
              </w:rPr>
              <w:t>NSAI</w:t>
            </w:r>
          </w:p>
        </w:tc>
        <w:tc>
          <w:tcPr>
            <w:tcW w:w="710" w:type="dxa"/>
            <w:tcBorders>
              <w:top w:val="nil"/>
              <w:left w:val="nil"/>
              <w:bottom w:val="nil"/>
              <w:right w:val="nil"/>
            </w:tcBorders>
            <w:shd w:val="clear" w:color="auto" w:fill="auto"/>
            <w:noWrap/>
            <w:vAlign w:val="bottom"/>
            <w:hideMark/>
          </w:tcPr>
          <w:p w14:paraId="4A6A16E4" w14:textId="77777777" w:rsidR="00802196" w:rsidRPr="00802196" w:rsidRDefault="00802196" w:rsidP="00802196">
            <w:pPr>
              <w:jc w:val="right"/>
              <w:rPr>
                <w:sz w:val="16"/>
                <w:szCs w:val="16"/>
                <w:lang w:eastAsia="sv-SE"/>
              </w:rPr>
            </w:pPr>
            <w:r w:rsidRPr="00802196">
              <w:rPr>
                <w:sz w:val="16"/>
                <w:szCs w:val="16"/>
                <w:lang w:eastAsia="sv-SE"/>
              </w:rPr>
              <w:t>243</w:t>
            </w:r>
          </w:p>
        </w:tc>
        <w:tc>
          <w:tcPr>
            <w:tcW w:w="936" w:type="dxa"/>
            <w:tcBorders>
              <w:top w:val="nil"/>
              <w:left w:val="nil"/>
              <w:bottom w:val="nil"/>
              <w:right w:val="nil"/>
            </w:tcBorders>
            <w:shd w:val="clear" w:color="auto" w:fill="auto"/>
            <w:noWrap/>
            <w:vAlign w:val="bottom"/>
            <w:hideMark/>
          </w:tcPr>
          <w:p w14:paraId="62FD0DD4" w14:textId="77777777" w:rsidR="00802196" w:rsidRPr="00802196" w:rsidRDefault="00802196" w:rsidP="00802196">
            <w:pPr>
              <w:jc w:val="right"/>
              <w:rPr>
                <w:sz w:val="16"/>
                <w:szCs w:val="16"/>
                <w:lang w:eastAsia="sv-SE"/>
              </w:rPr>
            </w:pPr>
            <w:r w:rsidRPr="00802196">
              <w:rPr>
                <w:sz w:val="16"/>
                <w:szCs w:val="16"/>
                <w:lang w:eastAsia="sv-SE"/>
              </w:rPr>
              <w:t>40</w:t>
            </w:r>
          </w:p>
        </w:tc>
        <w:tc>
          <w:tcPr>
            <w:tcW w:w="936" w:type="dxa"/>
            <w:tcBorders>
              <w:top w:val="nil"/>
              <w:left w:val="nil"/>
              <w:bottom w:val="nil"/>
              <w:right w:val="nil"/>
            </w:tcBorders>
            <w:shd w:val="clear" w:color="auto" w:fill="auto"/>
            <w:noWrap/>
            <w:vAlign w:val="bottom"/>
            <w:hideMark/>
          </w:tcPr>
          <w:p w14:paraId="21087887" w14:textId="53C28DD2" w:rsidR="00802196" w:rsidRPr="00802196" w:rsidRDefault="00FC16DE" w:rsidP="00802196">
            <w:pPr>
              <w:jc w:val="right"/>
              <w:rPr>
                <w:sz w:val="16"/>
                <w:szCs w:val="16"/>
                <w:lang w:eastAsia="sv-SE"/>
              </w:rPr>
            </w:pPr>
            <w:r w:rsidRPr="005D1D94">
              <w:rPr>
                <w:sz w:val="16"/>
                <w:szCs w:val="16"/>
              </w:rPr>
              <w:t>–</w:t>
            </w:r>
          </w:p>
        </w:tc>
      </w:tr>
      <w:tr w:rsidR="00802196" w:rsidRPr="00802196" w14:paraId="79EE79D7" w14:textId="77777777" w:rsidTr="00802196">
        <w:trPr>
          <w:cantSplit/>
        </w:trPr>
        <w:tc>
          <w:tcPr>
            <w:tcW w:w="3372" w:type="dxa"/>
            <w:tcBorders>
              <w:top w:val="nil"/>
              <w:left w:val="nil"/>
              <w:bottom w:val="nil"/>
              <w:right w:val="nil"/>
            </w:tcBorders>
            <w:shd w:val="clear" w:color="auto" w:fill="auto"/>
            <w:noWrap/>
            <w:vAlign w:val="bottom"/>
            <w:hideMark/>
          </w:tcPr>
          <w:p w14:paraId="4B73A349" w14:textId="5CB5D4F5" w:rsidR="00802196" w:rsidRPr="00802196" w:rsidRDefault="00802196" w:rsidP="00802196">
            <w:pPr>
              <w:rPr>
                <w:sz w:val="16"/>
                <w:szCs w:val="16"/>
                <w:lang w:eastAsia="sv-SE"/>
              </w:rPr>
            </w:pPr>
            <w:r w:rsidRPr="00802196">
              <w:rPr>
                <w:sz w:val="16"/>
                <w:szCs w:val="16"/>
                <w:lang w:eastAsia="sv-SE"/>
              </w:rPr>
              <w:t>Kenya</w:t>
            </w:r>
          </w:p>
        </w:tc>
        <w:tc>
          <w:tcPr>
            <w:tcW w:w="710" w:type="dxa"/>
            <w:tcBorders>
              <w:top w:val="nil"/>
              <w:left w:val="nil"/>
              <w:bottom w:val="nil"/>
              <w:right w:val="nil"/>
            </w:tcBorders>
            <w:shd w:val="clear" w:color="auto" w:fill="auto"/>
            <w:noWrap/>
            <w:vAlign w:val="bottom"/>
            <w:hideMark/>
          </w:tcPr>
          <w:p w14:paraId="2E4BF260" w14:textId="77777777" w:rsidR="00802196" w:rsidRPr="00802196" w:rsidRDefault="00802196" w:rsidP="00802196">
            <w:pPr>
              <w:jc w:val="right"/>
              <w:rPr>
                <w:sz w:val="16"/>
                <w:szCs w:val="16"/>
                <w:lang w:eastAsia="sv-SE"/>
              </w:rPr>
            </w:pPr>
            <w:r w:rsidRPr="00802196">
              <w:rPr>
                <w:sz w:val="16"/>
                <w:szCs w:val="16"/>
                <w:lang w:eastAsia="sv-SE"/>
              </w:rPr>
              <w:t>1 538</w:t>
            </w:r>
          </w:p>
        </w:tc>
        <w:tc>
          <w:tcPr>
            <w:tcW w:w="936" w:type="dxa"/>
            <w:tcBorders>
              <w:top w:val="nil"/>
              <w:left w:val="nil"/>
              <w:bottom w:val="nil"/>
              <w:right w:val="nil"/>
            </w:tcBorders>
            <w:shd w:val="clear" w:color="auto" w:fill="auto"/>
            <w:noWrap/>
            <w:vAlign w:val="bottom"/>
            <w:hideMark/>
          </w:tcPr>
          <w:p w14:paraId="329E11F6" w14:textId="77777777" w:rsidR="00802196" w:rsidRPr="00802196" w:rsidRDefault="00802196" w:rsidP="00802196">
            <w:pPr>
              <w:jc w:val="right"/>
              <w:rPr>
                <w:sz w:val="16"/>
                <w:szCs w:val="16"/>
                <w:lang w:eastAsia="sv-SE"/>
              </w:rPr>
            </w:pPr>
            <w:r w:rsidRPr="00802196">
              <w:rPr>
                <w:sz w:val="16"/>
                <w:szCs w:val="16"/>
                <w:lang w:eastAsia="sv-SE"/>
              </w:rPr>
              <w:t>1 264</w:t>
            </w:r>
          </w:p>
        </w:tc>
        <w:tc>
          <w:tcPr>
            <w:tcW w:w="936" w:type="dxa"/>
            <w:tcBorders>
              <w:top w:val="nil"/>
              <w:left w:val="nil"/>
              <w:bottom w:val="nil"/>
              <w:right w:val="nil"/>
            </w:tcBorders>
            <w:shd w:val="clear" w:color="auto" w:fill="auto"/>
            <w:noWrap/>
            <w:vAlign w:val="bottom"/>
            <w:hideMark/>
          </w:tcPr>
          <w:p w14:paraId="7523CFF9" w14:textId="77777777" w:rsidR="00802196" w:rsidRPr="00802196" w:rsidRDefault="00802196" w:rsidP="00802196">
            <w:pPr>
              <w:jc w:val="right"/>
              <w:rPr>
                <w:sz w:val="16"/>
                <w:szCs w:val="16"/>
                <w:lang w:eastAsia="sv-SE"/>
              </w:rPr>
            </w:pPr>
            <w:r w:rsidRPr="00802196">
              <w:rPr>
                <w:sz w:val="16"/>
                <w:szCs w:val="16"/>
                <w:lang w:eastAsia="sv-SE"/>
              </w:rPr>
              <w:t>1 964</w:t>
            </w:r>
          </w:p>
        </w:tc>
      </w:tr>
      <w:tr w:rsidR="00802196" w:rsidRPr="00802196" w14:paraId="7CE6B6E2" w14:textId="77777777" w:rsidTr="00802196">
        <w:trPr>
          <w:cantSplit/>
        </w:trPr>
        <w:tc>
          <w:tcPr>
            <w:tcW w:w="3372" w:type="dxa"/>
            <w:tcBorders>
              <w:top w:val="nil"/>
              <w:left w:val="nil"/>
              <w:bottom w:val="nil"/>
              <w:right w:val="nil"/>
            </w:tcBorders>
            <w:shd w:val="clear" w:color="auto" w:fill="auto"/>
            <w:noWrap/>
            <w:vAlign w:val="bottom"/>
            <w:hideMark/>
          </w:tcPr>
          <w:p w14:paraId="435C81F7" w14:textId="7DA9A36E" w:rsidR="00802196" w:rsidRPr="00802196" w:rsidRDefault="00A56F74" w:rsidP="00802196">
            <w:pPr>
              <w:rPr>
                <w:sz w:val="16"/>
                <w:szCs w:val="16"/>
                <w:lang w:eastAsia="sv-SE"/>
              </w:rPr>
            </w:pPr>
            <w:r>
              <w:rPr>
                <w:sz w:val="16"/>
                <w:szCs w:val="16"/>
                <w:lang w:eastAsia="sv-SE"/>
              </w:rPr>
              <w:t>Tanzania</w:t>
            </w:r>
          </w:p>
        </w:tc>
        <w:tc>
          <w:tcPr>
            <w:tcW w:w="710" w:type="dxa"/>
            <w:tcBorders>
              <w:top w:val="nil"/>
              <w:left w:val="nil"/>
              <w:bottom w:val="nil"/>
              <w:right w:val="nil"/>
            </w:tcBorders>
            <w:shd w:val="clear" w:color="auto" w:fill="auto"/>
            <w:noWrap/>
            <w:vAlign w:val="bottom"/>
            <w:hideMark/>
          </w:tcPr>
          <w:p w14:paraId="4EF2AB35" w14:textId="77777777" w:rsidR="00802196" w:rsidRPr="00802196" w:rsidRDefault="00802196" w:rsidP="00802196">
            <w:pPr>
              <w:jc w:val="right"/>
              <w:rPr>
                <w:sz w:val="16"/>
                <w:szCs w:val="16"/>
                <w:lang w:eastAsia="sv-SE"/>
              </w:rPr>
            </w:pPr>
            <w:r w:rsidRPr="00802196">
              <w:rPr>
                <w:sz w:val="16"/>
                <w:szCs w:val="16"/>
                <w:lang w:eastAsia="sv-SE"/>
              </w:rPr>
              <w:t>1 698</w:t>
            </w:r>
          </w:p>
        </w:tc>
        <w:tc>
          <w:tcPr>
            <w:tcW w:w="936" w:type="dxa"/>
            <w:tcBorders>
              <w:top w:val="nil"/>
              <w:left w:val="nil"/>
              <w:bottom w:val="nil"/>
              <w:right w:val="nil"/>
            </w:tcBorders>
            <w:shd w:val="clear" w:color="auto" w:fill="auto"/>
            <w:noWrap/>
            <w:vAlign w:val="bottom"/>
            <w:hideMark/>
          </w:tcPr>
          <w:p w14:paraId="4E9EFF39" w14:textId="77777777" w:rsidR="00802196" w:rsidRPr="00802196" w:rsidRDefault="00802196" w:rsidP="00802196">
            <w:pPr>
              <w:jc w:val="right"/>
              <w:rPr>
                <w:sz w:val="16"/>
                <w:szCs w:val="16"/>
                <w:lang w:eastAsia="sv-SE"/>
              </w:rPr>
            </w:pPr>
            <w:r w:rsidRPr="00802196">
              <w:rPr>
                <w:sz w:val="16"/>
                <w:szCs w:val="16"/>
                <w:lang w:eastAsia="sv-SE"/>
              </w:rPr>
              <w:t>2 712</w:t>
            </w:r>
          </w:p>
        </w:tc>
        <w:tc>
          <w:tcPr>
            <w:tcW w:w="936" w:type="dxa"/>
            <w:tcBorders>
              <w:top w:val="nil"/>
              <w:left w:val="nil"/>
              <w:bottom w:val="nil"/>
              <w:right w:val="nil"/>
            </w:tcBorders>
            <w:shd w:val="clear" w:color="auto" w:fill="auto"/>
            <w:noWrap/>
            <w:vAlign w:val="bottom"/>
            <w:hideMark/>
          </w:tcPr>
          <w:p w14:paraId="44B207EC" w14:textId="77777777" w:rsidR="00802196" w:rsidRPr="00802196" w:rsidRDefault="00802196" w:rsidP="00802196">
            <w:pPr>
              <w:jc w:val="right"/>
              <w:rPr>
                <w:sz w:val="16"/>
                <w:szCs w:val="16"/>
                <w:lang w:eastAsia="sv-SE"/>
              </w:rPr>
            </w:pPr>
            <w:r w:rsidRPr="00802196">
              <w:rPr>
                <w:sz w:val="16"/>
                <w:szCs w:val="16"/>
                <w:lang w:eastAsia="sv-SE"/>
              </w:rPr>
              <w:t>2 079</w:t>
            </w:r>
          </w:p>
        </w:tc>
      </w:tr>
      <w:tr w:rsidR="00802196" w:rsidRPr="00802196" w14:paraId="236F0F3F" w14:textId="77777777" w:rsidTr="00802196">
        <w:trPr>
          <w:cantSplit/>
        </w:trPr>
        <w:tc>
          <w:tcPr>
            <w:tcW w:w="3372" w:type="dxa"/>
            <w:tcBorders>
              <w:top w:val="nil"/>
              <w:left w:val="nil"/>
              <w:bottom w:val="nil"/>
              <w:right w:val="nil"/>
            </w:tcBorders>
            <w:shd w:val="clear" w:color="auto" w:fill="auto"/>
            <w:noWrap/>
            <w:vAlign w:val="bottom"/>
            <w:hideMark/>
          </w:tcPr>
          <w:p w14:paraId="1C6E5280" w14:textId="042909E7" w:rsidR="00802196" w:rsidRPr="00802196" w:rsidRDefault="00802196" w:rsidP="00802196">
            <w:pPr>
              <w:rPr>
                <w:sz w:val="16"/>
                <w:szCs w:val="16"/>
                <w:lang w:eastAsia="sv-SE"/>
              </w:rPr>
            </w:pPr>
            <w:r w:rsidRPr="00802196">
              <w:rPr>
                <w:sz w:val="16"/>
                <w:szCs w:val="16"/>
                <w:lang w:eastAsia="sv-SE"/>
              </w:rPr>
              <w:t>Uganda</w:t>
            </w:r>
          </w:p>
        </w:tc>
        <w:tc>
          <w:tcPr>
            <w:tcW w:w="710" w:type="dxa"/>
            <w:tcBorders>
              <w:top w:val="nil"/>
              <w:left w:val="nil"/>
              <w:bottom w:val="nil"/>
              <w:right w:val="nil"/>
            </w:tcBorders>
            <w:shd w:val="clear" w:color="auto" w:fill="auto"/>
            <w:noWrap/>
            <w:vAlign w:val="bottom"/>
            <w:hideMark/>
          </w:tcPr>
          <w:p w14:paraId="4F5FC095" w14:textId="77777777" w:rsidR="00802196" w:rsidRPr="00802196" w:rsidRDefault="00802196" w:rsidP="00802196">
            <w:pPr>
              <w:jc w:val="right"/>
              <w:rPr>
                <w:sz w:val="16"/>
                <w:szCs w:val="16"/>
                <w:lang w:eastAsia="sv-SE"/>
              </w:rPr>
            </w:pPr>
            <w:r w:rsidRPr="00802196">
              <w:rPr>
                <w:sz w:val="16"/>
                <w:szCs w:val="16"/>
                <w:lang w:eastAsia="sv-SE"/>
              </w:rPr>
              <w:t>1 321</w:t>
            </w:r>
          </w:p>
        </w:tc>
        <w:tc>
          <w:tcPr>
            <w:tcW w:w="936" w:type="dxa"/>
            <w:tcBorders>
              <w:top w:val="nil"/>
              <w:left w:val="nil"/>
              <w:bottom w:val="nil"/>
              <w:right w:val="nil"/>
            </w:tcBorders>
            <w:shd w:val="clear" w:color="auto" w:fill="auto"/>
            <w:noWrap/>
            <w:vAlign w:val="bottom"/>
            <w:hideMark/>
          </w:tcPr>
          <w:p w14:paraId="276BE3EE" w14:textId="77777777" w:rsidR="00802196" w:rsidRPr="00802196" w:rsidRDefault="00802196" w:rsidP="00802196">
            <w:pPr>
              <w:jc w:val="right"/>
              <w:rPr>
                <w:sz w:val="16"/>
                <w:szCs w:val="16"/>
                <w:lang w:eastAsia="sv-SE"/>
              </w:rPr>
            </w:pPr>
            <w:r w:rsidRPr="00802196">
              <w:rPr>
                <w:sz w:val="16"/>
                <w:szCs w:val="16"/>
                <w:lang w:eastAsia="sv-SE"/>
              </w:rPr>
              <w:t>846</w:t>
            </w:r>
          </w:p>
        </w:tc>
        <w:tc>
          <w:tcPr>
            <w:tcW w:w="936" w:type="dxa"/>
            <w:tcBorders>
              <w:top w:val="nil"/>
              <w:left w:val="nil"/>
              <w:bottom w:val="nil"/>
              <w:right w:val="nil"/>
            </w:tcBorders>
            <w:shd w:val="clear" w:color="auto" w:fill="auto"/>
            <w:noWrap/>
            <w:vAlign w:val="bottom"/>
            <w:hideMark/>
          </w:tcPr>
          <w:p w14:paraId="7113E618" w14:textId="77777777" w:rsidR="00802196" w:rsidRPr="00802196" w:rsidRDefault="00802196" w:rsidP="00802196">
            <w:pPr>
              <w:jc w:val="right"/>
              <w:rPr>
                <w:sz w:val="16"/>
                <w:szCs w:val="16"/>
                <w:lang w:eastAsia="sv-SE"/>
              </w:rPr>
            </w:pPr>
            <w:r w:rsidRPr="00802196">
              <w:rPr>
                <w:sz w:val="16"/>
                <w:szCs w:val="16"/>
                <w:lang w:eastAsia="sv-SE"/>
              </w:rPr>
              <w:t>1 306</w:t>
            </w:r>
          </w:p>
        </w:tc>
      </w:tr>
      <w:tr w:rsidR="00802196" w:rsidRPr="00802196" w14:paraId="1B4B47CC" w14:textId="77777777" w:rsidTr="00802196">
        <w:trPr>
          <w:cantSplit/>
        </w:trPr>
        <w:tc>
          <w:tcPr>
            <w:tcW w:w="3372" w:type="dxa"/>
            <w:tcBorders>
              <w:top w:val="nil"/>
              <w:left w:val="nil"/>
              <w:bottom w:val="nil"/>
              <w:right w:val="nil"/>
            </w:tcBorders>
            <w:shd w:val="clear" w:color="auto" w:fill="auto"/>
            <w:noWrap/>
            <w:vAlign w:val="bottom"/>
            <w:hideMark/>
          </w:tcPr>
          <w:p w14:paraId="3F028298" w14:textId="098717E2" w:rsidR="00802196" w:rsidRPr="00802196" w:rsidRDefault="00802196" w:rsidP="00802196">
            <w:pPr>
              <w:rPr>
                <w:sz w:val="16"/>
                <w:szCs w:val="16"/>
                <w:lang w:eastAsia="sv-SE"/>
              </w:rPr>
            </w:pPr>
            <w:r w:rsidRPr="00802196">
              <w:rPr>
                <w:sz w:val="16"/>
                <w:szCs w:val="16"/>
                <w:lang w:eastAsia="sv-SE"/>
              </w:rPr>
              <w:t>Zimbabwe</w:t>
            </w:r>
          </w:p>
        </w:tc>
        <w:tc>
          <w:tcPr>
            <w:tcW w:w="710" w:type="dxa"/>
            <w:tcBorders>
              <w:top w:val="nil"/>
              <w:left w:val="nil"/>
              <w:bottom w:val="nil"/>
              <w:right w:val="nil"/>
            </w:tcBorders>
            <w:shd w:val="clear" w:color="auto" w:fill="auto"/>
            <w:noWrap/>
            <w:vAlign w:val="bottom"/>
            <w:hideMark/>
          </w:tcPr>
          <w:p w14:paraId="5E58C82D" w14:textId="77777777" w:rsidR="00802196" w:rsidRPr="00802196" w:rsidRDefault="00802196" w:rsidP="00802196">
            <w:pPr>
              <w:jc w:val="right"/>
              <w:rPr>
                <w:sz w:val="16"/>
                <w:szCs w:val="16"/>
                <w:lang w:eastAsia="sv-SE"/>
              </w:rPr>
            </w:pPr>
            <w:r w:rsidRPr="00802196">
              <w:rPr>
                <w:sz w:val="16"/>
                <w:szCs w:val="16"/>
                <w:lang w:eastAsia="sv-SE"/>
              </w:rPr>
              <w:t>680</w:t>
            </w:r>
          </w:p>
        </w:tc>
        <w:tc>
          <w:tcPr>
            <w:tcW w:w="936" w:type="dxa"/>
            <w:tcBorders>
              <w:top w:val="nil"/>
              <w:left w:val="nil"/>
              <w:bottom w:val="nil"/>
              <w:right w:val="nil"/>
            </w:tcBorders>
            <w:shd w:val="clear" w:color="auto" w:fill="auto"/>
            <w:noWrap/>
            <w:vAlign w:val="bottom"/>
            <w:hideMark/>
          </w:tcPr>
          <w:p w14:paraId="0F0440B7" w14:textId="0DBFE9FE" w:rsidR="00802196" w:rsidRPr="00802196" w:rsidRDefault="00FC16DE" w:rsidP="00802196">
            <w:pPr>
              <w:jc w:val="right"/>
              <w:rPr>
                <w:sz w:val="16"/>
                <w:szCs w:val="16"/>
                <w:lang w:eastAsia="sv-SE"/>
              </w:rPr>
            </w:pPr>
            <w:r w:rsidRPr="005D1D94">
              <w:rPr>
                <w:sz w:val="16"/>
                <w:szCs w:val="16"/>
              </w:rPr>
              <w:t>–</w:t>
            </w:r>
          </w:p>
        </w:tc>
        <w:tc>
          <w:tcPr>
            <w:tcW w:w="936" w:type="dxa"/>
            <w:tcBorders>
              <w:top w:val="nil"/>
              <w:left w:val="nil"/>
              <w:bottom w:val="nil"/>
              <w:right w:val="nil"/>
            </w:tcBorders>
            <w:shd w:val="clear" w:color="auto" w:fill="auto"/>
            <w:noWrap/>
            <w:vAlign w:val="bottom"/>
            <w:hideMark/>
          </w:tcPr>
          <w:p w14:paraId="31336235" w14:textId="56B84580" w:rsidR="00802196" w:rsidRPr="00802196" w:rsidRDefault="00FC16DE" w:rsidP="00802196">
            <w:pPr>
              <w:jc w:val="right"/>
              <w:rPr>
                <w:sz w:val="16"/>
                <w:szCs w:val="16"/>
                <w:lang w:eastAsia="sv-SE"/>
              </w:rPr>
            </w:pPr>
            <w:r w:rsidRPr="005D1D94">
              <w:rPr>
                <w:sz w:val="16"/>
                <w:szCs w:val="16"/>
              </w:rPr>
              <w:t>–</w:t>
            </w:r>
          </w:p>
        </w:tc>
      </w:tr>
      <w:tr w:rsidR="00802196" w:rsidRPr="00802196" w14:paraId="4119EB32" w14:textId="77777777" w:rsidTr="00802196">
        <w:trPr>
          <w:cantSplit/>
        </w:trPr>
        <w:tc>
          <w:tcPr>
            <w:tcW w:w="3372" w:type="dxa"/>
            <w:tcBorders>
              <w:top w:val="nil"/>
              <w:left w:val="nil"/>
              <w:bottom w:val="nil"/>
              <w:right w:val="nil"/>
            </w:tcBorders>
            <w:shd w:val="clear" w:color="auto" w:fill="auto"/>
            <w:noWrap/>
            <w:vAlign w:val="bottom"/>
            <w:hideMark/>
          </w:tcPr>
          <w:p w14:paraId="6505E977" w14:textId="778A3FD7" w:rsidR="00802196" w:rsidRPr="00802196" w:rsidRDefault="00802196" w:rsidP="00802196">
            <w:pPr>
              <w:rPr>
                <w:sz w:val="16"/>
                <w:szCs w:val="16"/>
                <w:lang w:eastAsia="sv-SE"/>
              </w:rPr>
            </w:pPr>
            <w:r w:rsidRPr="00802196">
              <w:rPr>
                <w:sz w:val="16"/>
                <w:szCs w:val="16"/>
                <w:lang w:eastAsia="sv-SE"/>
              </w:rPr>
              <w:t>Bosnien</w:t>
            </w:r>
          </w:p>
        </w:tc>
        <w:tc>
          <w:tcPr>
            <w:tcW w:w="710" w:type="dxa"/>
            <w:tcBorders>
              <w:top w:val="nil"/>
              <w:left w:val="nil"/>
              <w:bottom w:val="nil"/>
              <w:right w:val="nil"/>
            </w:tcBorders>
            <w:shd w:val="clear" w:color="auto" w:fill="auto"/>
            <w:noWrap/>
            <w:vAlign w:val="bottom"/>
            <w:hideMark/>
          </w:tcPr>
          <w:p w14:paraId="2EDA75CA" w14:textId="77777777" w:rsidR="00802196" w:rsidRPr="00802196" w:rsidRDefault="00802196" w:rsidP="00802196">
            <w:pPr>
              <w:jc w:val="right"/>
              <w:rPr>
                <w:sz w:val="16"/>
                <w:szCs w:val="16"/>
                <w:lang w:eastAsia="sv-SE"/>
              </w:rPr>
            </w:pPr>
            <w:r w:rsidRPr="00802196">
              <w:rPr>
                <w:sz w:val="16"/>
                <w:szCs w:val="16"/>
                <w:lang w:eastAsia="sv-SE"/>
              </w:rPr>
              <w:t>1 528</w:t>
            </w:r>
          </w:p>
        </w:tc>
        <w:tc>
          <w:tcPr>
            <w:tcW w:w="936" w:type="dxa"/>
            <w:tcBorders>
              <w:top w:val="nil"/>
              <w:left w:val="nil"/>
              <w:bottom w:val="nil"/>
              <w:right w:val="nil"/>
            </w:tcBorders>
            <w:shd w:val="clear" w:color="auto" w:fill="auto"/>
            <w:noWrap/>
            <w:vAlign w:val="bottom"/>
            <w:hideMark/>
          </w:tcPr>
          <w:p w14:paraId="0DE58E05" w14:textId="77777777" w:rsidR="00802196" w:rsidRPr="00802196" w:rsidRDefault="00802196" w:rsidP="00802196">
            <w:pPr>
              <w:jc w:val="right"/>
              <w:rPr>
                <w:sz w:val="16"/>
                <w:szCs w:val="16"/>
                <w:lang w:eastAsia="sv-SE"/>
              </w:rPr>
            </w:pPr>
            <w:r w:rsidRPr="00802196">
              <w:rPr>
                <w:sz w:val="16"/>
                <w:szCs w:val="16"/>
                <w:lang w:eastAsia="sv-SE"/>
              </w:rPr>
              <w:t>1 784</w:t>
            </w:r>
          </w:p>
        </w:tc>
        <w:tc>
          <w:tcPr>
            <w:tcW w:w="936" w:type="dxa"/>
            <w:tcBorders>
              <w:top w:val="nil"/>
              <w:left w:val="nil"/>
              <w:bottom w:val="nil"/>
              <w:right w:val="nil"/>
            </w:tcBorders>
            <w:shd w:val="clear" w:color="auto" w:fill="auto"/>
            <w:noWrap/>
            <w:vAlign w:val="bottom"/>
            <w:hideMark/>
          </w:tcPr>
          <w:p w14:paraId="3A85FBCE" w14:textId="77777777" w:rsidR="00802196" w:rsidRPr="00802196" w:rsidRDefault="00802196" w:rsidP="00802196">
            <w:pPr>
              <w:jc w:val="right"/>
              <w:rPr>
                <w:sz w:val="16"/>
                <w:szCs w:val="16"/>
                <w:lang w:eastAsia="sv-SE"/>
              </w:rPr>
            </w:pPr>
            <w:r w:rsidRPr="00802196">
              <w:rPr>
                <w:sz w:val="16"/>
                <w:szCs w:val="16"/>
                <w:lang w:eastAsia="sv-SE"/>
              </w:rPr>
              <w:t>1 831</w:t>
            </w:r>
          </w:p>
        </w:tc>
      </w:tr>
      <w:tr w:rsidR="00802196" w:rsidRPr="00802196" w14:paraId="65479667" w14:textId="77777777" w:rsidTr="00802196">
        <w:trPr>
          <w:cantSplit/>
        </w:trPr>
        <w:tc>
          <w:tcPr>
            <w:tcW w:w="3372" w:type="dxa"/>
            <w:tcBorders>
              <w:top w:val="nil"/>
              <w:left w:val="nil"/>
              <w:bottom w:val="nil"/>
              <w:right w:val="nil"/>
            </w:tcBorders>
            <w:shd w:val="clear" w:color="auto" w:fill="auto"/>
            <w:noWrap/>
            <w:vAlign w:val="bottom"/>
            <w:hideMark/>
          </w:tcPr>
          <w:p w14:paraId="0D369D92" w14:textId="5B108C51" w:rsidR="00802196" w:rsidRPr="00802196" w:rsidRDefault="00802196" w:rsidP="00802196">
            <w:pPr>
              <w:rPr>
                <w:sz w:val="16"/>
                <w:szCs w:val="16"/>
                <w:lang w:eastAsia="sv-SE"/>
              </w:rPr>
            </w:pPr>
            <w:r w:rsidRPr="00802196">
              <w:rPr>
                <w:sz w:val="16"/>
                <w:szCs w:val="16"/>
                <w:lang w:eastAsia="sv-SE"/>
              </w:rPr>
              <w:t>Kosovo</w:t>
            </w:r>
          </w:p>
        </w:tc>
        <w:tc>
          <w:tcPr>
            <w:tcW w:w="710" w:type="dxa"/>
            <w:tcBorders>
              <w:top w:val="nil"/>
              <w:left w:val="nil"/>
              <w:bottom w:val="nil"/>
              <w:right w:val="nil"/>
            </w:tcBorders>
            <w:shd w:val="clear" w:color="auto" w:fill="auto"/>
            <w:noWrap/>
            <w:vAlign w:val="bottom"/>
            <w:hideMark/>
          </w:tcPr>
          <w:p w14:paraId="0347A383" w14:textId="77777777" w:rsidR="00802196" w:rsidRPr="00802196" w:rsidRDefault="00802196" w:rsidP="00802196">
            <w:pPr>
              <w:jc w:val="right"/>
              <w:rPr>
                <w:sz w:val="16"/>
                <w:szCs w:val="16"/>
                <w:lang w:eastAsia="sv-SE"/>
              </w:rPr>
            </w:pPr>
            <w:r w:rsidRPr="00802196">
              <w:rPr>
                <w:sz w:val="16"/>
                <w:szCs w:val="16"/>
                <w:lang w:eastAsia="sv-SE"/>
              </w:rPr>
              <w:t>975</w:t>
            </w:r>
          </w:p>
        </w:tc>
        <w:tc>
          <w:tcPr>
            <w:tcW w:w="936" w:type="dxa"/>
            <w:tcBorders>
              <w:top w:val="nil"/>
              <w:left w:val="nil"/>
              <w:bottom w:val="nil"/>
              <w:right w:val="nil"/>
            </w:tcBorders>
            <w:shd w:val="clear" w:color="auto" w:fill="auto"/>
            <w:noWrap/>
            <w:vAlign w:val="bottom"/>
            <w:hideMark/>
          </w:tcPr>
          <w:p w14:paraId="6E589847" w14:textId="77777777" w:rsidR="00802196" w:rsidRPr="00802196" w:rsidRDefault="00802196" w:rsidP="00802196">
            <w:pPr>
              <w:jc w:val="right"/>
              <w:rPr>
                <w:sz w:val="16"/>
                <w:szCs w:val="16"/>
                <w:lang w:eastAsia="sv-SE"/>
              </w:rPr>
            </w:pPr>
            <w:r w:rsidRPr="00802196">
              <w:rPr>
                <w:sz w:val="16"/>
                <w:szCs w:val="16"/>
                <w:lang w:eastAsia="sv-SE"/>
              </w:rPr>
              <w:t>1 153</w:t>
            </w:r>
          </w:p>
        </w:tc>
        <w:tc>
          <w:tcPr>
            <w:tcW w:w="936" w:type="dxa"/>
            <w:tcBorders>
              <w:top w:val="nil"/>
              <w:left w:val="nil"/>
              <w:bottom w:val="nil"/>
              <w:right w:val="nil"/>
            </w:tcBorders>
            <w:shd w:val="clear" w:color="auto" w:fill="auto"/>
            <w:noWrap/>
            <w:vAlign w:val="bottom"/>
            <w:hideMark/>
          </w:tcPr>
          <w:p w14:paraId="57D6C4C5" w14:textId="77777777" w:rsidR="00802196" w:rsidRPr="00802196" w:rsidRDefault="00802196" w:rsidP="00802196">
            <w:pPr>
              <w:jc w:val="right"/>
              <w:rPr>
                <w:sz w:val="16"/>
                <w:szCs w:val="16"/>
                <w:lang w:eastAsia="sv-SE"/>
              </w:rPr>
            </w:pPr>
            <w:r w:rsidRPr="00802196">
              <w:rPr>
                <w:sz w:val="16"/>
                <w:szCs w:val="16"/>
                <w:lang w:eastAsia="sv-SE"/>
              </w:rPr>
              <w:t>1 881</w:t>
            </w:r>
          </w:p>
        </w:tc>
      </w:tr>
      <w:tr w:rsidR="00802196" w:rsidRPr="00802196" w14:paraId="67DAF394" w14:textId="77777777" w:rsidTr="00802196">
        <w:trPr>
          <w:cantSplit/>
        </w:trPr>
        <w:tc>
          <w:tcPr>
            <w:tcW w:w="3372" w:type="dxa"/>
            <w:tcBorders>
              <w:top w:val="nil"/>
              <w:left w:val="nil"/>
              <w:bottom w:val="nil"/>
              <w:right w:val="nil"/>
            </w:tcBorders>
            <w:shd w:val="clear" w:color="auto" w:fill="auto"/>
            <w:noWrap/>
            <w:vAlign w:val="bottom"/>
            <w:hideMark/>
          </w:tcPr>
          <w:p w14:paraId="70739D27" w14:textId="2A9E97ED" w:rsidR="00802196" w:rsidRPr="00802196" w:rsidRDefault="00802196" w:rsidP="00802196">
            <w:pPr>
              <w:rPr>
                <w:sz w:val="16"/>
                <w:szCs w:val="16"/>
                <w:lang w:eastAsia="sv-SE"/>
              </w:rPr>
            </w:pPr>
            <w:r w:rsidRPr="00802196">
              <w:rPr>
                <w:sz w:val="16"/>
                <w:szCs w:val="16"/>
                <w:lang w:eastAsia="sv-SE"/>
              </w:rPr>
              <w:t>Georgien</w:t>
            </w:r>
          </w:p>
        </w:tc>
        <w:tc>
          <w:tcPr>
            <w:tcW w:w="710" w:type="dxa"/>
            <w:tcBorders>
              <w:top w:val="nil"/>
              <w:left w:val="nil"/>
              <w:bottom w:val="nil"/>
              <w:right w:val="nil"/>
            </w:tcBorders>
            <w:shd w:val="clear" w:color="auto" w:fill="auto"/>
            <w:noWrap/>
            <w:vAlign w:val="bottom"/>
            <w:hideMark/>
          </w:tcPr>
          <w:p w14:paraId="1E60E4BF" w14:textId="77777777" w:rsidR="00802196" w:rsidRPr="00802196" w:rsidRDefault="00802196" w:rsidP="00802196">
            <w:pPr>
              <w:jc w:val="right"/>
              <w:rPr>
                <w:sz w:val="16"/>
                <w:szCs w:val="16"/>
                <w:lang w:eastAsia="sv-SE"/>
              </w:rPr>
            </w:pPr>
            <w:r w:rsidRPr="00802196">
              <w:rPr>
                <w:sz w:val="16"/>
                <w:szCs w:val="16"/>
                <w:lang w:eastAsia="sv-SE"/>
              </w:rPr>
              <w:t>1 717</w:t>
            </w:r>
          </w:p>
        </w:tc>
        <w:tc>
          <w:tcPr>
            <w:tcW w:w="936" w:type="dxa"/>
            <w:tcBorders>
              <w:top w:val="nil"/>
              <w:left w:val="nil"/>
              <w:bottom w:val="nil"/>
              <w:right w:val="nil"/>
            </w:tcBorders>
            <w:shd w:val="clear" w:color="auto" w:fill="auto"/>
            <w:noWrap/>
            <w:vAlign w:val="bottom"/>
            <w:hideMark/>
          </w:tcPr>
          <w:p w14:paraId="0634255E" w14:textId="77777777" w:rsidR="00802196" w:rsidRPr="00802196" w:rsidRDefault="00802196" w:rsidP="00802196">
            <w:pPr>
              <w:jc w:val="right"/>
              <w:rPr>
                <w:sz w:val="16"/>
                <w:szCs w:val="16"/>
                <w:lang w:eastAsia="sv-SE"/>
              </w:rPr>
            </w:pPr>
            <w:r w:rsidRPr="00802196">
              <w:rPr>
                <w:sz w:val="16"/>
                <w:szCs w:val="16"/>
                <w:lang w:eastAsia="sv-SE"/>
              </w:rPr>
              <w:t>1 152</w:t>
            </w:r>
          </w:p>
        </w:tc>
        <w:tc>
          <w:tcPr>
            <w:tcW w:w="936" w:type="dxa"/>
            <w:tcBorders>
              <w:top w:val="nil"/>
              <w:left w:val="nil"/>
              <w:bottom w:val="nil"/>
              <w:right w:val="nil"/>
            </w:tcBorders>
            <w:shd w:val="clear" w:color="auto" w:fill="auto"/>
            <w:noWrap/>
            <w:vAlign w:val="bottom"/>
            <w:hideMark/>
          </w:tcPr>
          <w:p w14:paraId="198A408C" w14:textId="77777777" w:rsidR="00802196" w:rsidRPr="00802196" w:rsidRDefault="00802196" w:rsidP="00802196">
            <w:pPr>
              <w:jc w:val="right"/>
              <w:rPr>
                <w:sz w:val="16"/>
                <w:szCs w:val="16"/>
                <w:lang w:eastAsia="sv-SE"/>
              </w:rPr>
            </w:pPr>
            <w:r w:rsidRPr="00802196">
              <w:rPr>
                <w:sz w:val="16"/>
                <w:szCs w:val="16"/>
                <w:lang w:eastAsia="sv-SE"/>
              </w:rPr>
              <w:t>1 172</w:t>
            </w:r>
          </w:p>
        </w:tc>
      </w:tr>
      <w:tr w:rsidR="00802196" w:rsidRPr="00802196" w14:paraId="3434B975" w14:textId="77777777" w:rsidTr="00802196">
        <w:trPr>
          <w:cantSplit/>
        </w:trPr>
        <w:tc>
          <w:tcPr>
            <w:tcW w:w="3372" w:type="dxa"/>
            <w:tcBorders>
              <w:top w:val="nil"/>
              <w:left w:val="nil"/>
              <w:bottom w:val="nil"/>
              <w:right w:val="nil"/>
            </w:tcBorders>
            <w:shd w:val="clear" w:color="auto" w:fill="auto"/>
            <w:noWrap/>
            <w:vAlign w:val="bottom"/>
            <w:hideMark/>
          </w:tcPr>
          <w:p w14:paraId="2A1A20BF" w14:textId="7A7FD884" w:rsidR="00802196" w:rsidRPr="00802196" w:rsidRDefault="00802196" w:rsidP="00802196">
            <w:pPr>
              <w:rPr>
                <w:sz w:val="16"/>
                <w:szCs w:val="16"/>
                <w:lang w:eastAsia="sv-SE"/>
              </w:rPr>
            </w:pPr>
            <w:r w:rsidRPr="00802196">
              <w:rPr>
                <w:sz w:val="16"/>
                <w:szCs w:val="16"/>
                <w:lang w:eastAsia="sv-SE"/>
              </w:rPr>
              <w:t>Moldavien</w:t>
            </w:r>
          </w:p>
        </w:tc>
        <w:tc>
          <w:tcPr>
            <w:tcW w:w="710" w:type="dxa"/>
            <w:tcBorders>
              <w:top w:val="nil"/>
              <w:left w:val="nil"/>
              <w:bottom w:val="nil"/>
              <w:right w:val="nil"/>
            </w:tcBorders>
            <w:shd w:val="clear" w:color="auto" w:fill="auto"/>
            <w:noWrap/>
            <w:vAlign w:val="bottom"/>
            <w:hideMark/>
          </w:tcPr>
          <w:p w14:paraId="47670179" w14:textId="77777777" w:rsidR="00802196" w:rsidRPr="00802196" w:rsidRDefault="00802196" w:rsidP="00802196">
            <w:pPr>
              <w:jc w:val="right"/>
              <w:rPr>
                <w:sz w:val="16"/>
                <w:szCs w:val="16"/>
                <w:lang w:eastAsia="sv-SE"/>
              </w:rPr>
            </w:pPr>
            <w:r w:rsidRPr="00802196">
              <w:rPr>
                <w:sz w:val="16"/>
                <w:szCs w:val="16"/>
                <w:lang w:eastAsia="sv-SE"/>
              </w:rPr>
              <w:t>1 148</w:t>
            </w:r>
          </w:p>
        </w:tc>
        <w:tc>
          <w:tcPr>
            <w:tcW w:w="936" w:type="dxa"/>
            <w:tcBorders>
              <w:top w:val="nil"/>
              <w:left w:val="nil"/>
              <w:bottom w:val="nil"/>
              <w:right w:val="nil"/>
            </w:tcBorders>
            <w:shd w:val="clear" w:color="auto" w:fill="auto"/>
            <w:noWrap/>
            <w:vAlign w:val="bottom"/>
            <w:hideMark/>
          </w:tcPr>
          <w:p w14:paraId="55B060BD" w14:textId="77777777" w:rsidR="00802196" w:rsidRPr="00802196" w:rsidRDefault="00802196" w:rsidP="00802196">
            <w:pPr>
              <w:jc w:val="right"/>
              <w:rPr>
                <w:sz w:val="16"/>
                <w:szCs w:val="16"/>
                <w:lang w:eastAsia="sv-SE"/>
              </w:rPr>
            </w:pPr>
            <w:r w:rsidRPr="00802196">
              <w:rPr>
                <w:sz w:val="16"/>
                <w:szCs w:val="16"/>
                <w:lang w:eastAsia="sv-SE"/>
              </w:rPr>
              <w:t>1 026</w:t>
            </w:r>
          </w:p>
        </w:tc>
        <w:tc>
          <w:tcPr>
            <w:tcW w:w="936" w:type="dxa"/>
            <w:tcBorders>
              <w:top w:val="nil"/>
              <w:left w:val="nil"/>
              <w:bottom w:val="nil"/>
              <w:right w:val="nil"/>
            </w:tcBorders>
            <w:shd w:val="clear" w:color="auto" w:fill="auto"/>
            <w:noWrap/>
            <w:vAlign w:val="bottom"/>
            <w:hideMark/>
          </w:tcPr>
          <w:p w14:paraId="6A7C0E12" w14:textId="77777777" w:rsidR="00802196" w:rsidRPr="00802196" w:rsidRDefault="00802196" w:rsidP="00802196">
            <w:pPr>
              <w:jc w:val="right"/>
              <w:rPr>
                <w:sz w:val="16"/>
                <w:szCs w:val="16"/>
                <w:lang w:eastAsia="sv-SE"/>
              </w:rPr>
            </w:pPr>
            <w:r w:rsidRPr="00802196">
              <w:rPr>
                <w:sz w:val="16"/>
                <w:szCs w:val="16"/>
                <w:lang w:eastAsia="sv-SE"/>
              </w:rPr>
              <w:t>1 734</w:t>
            </w:r>
          </w:p>
        </w:tc>
      </w:tr>
      <w:tr w:rsidR="00802196" w:rsidRPr="00802196" w14:paraId="4641E371" w14:textId="77777777" w:rsidTr="00802196">
        <w:trPr>
          <w:cantSplit/>
        </w:trPr>
        <w:tc>
          <w:tcPr>
            <w:tcW w:w="3372" w:type="dxa"/>
            <w:tcBorders>
              <w:top w:val="nil"/>
              <w:left w:val="nil"/>
              <w:bottom w:val="nil"/>
              <w:right w:val="nil"/>
            </w:tcBorders>
            <w:shd w:val="clear" w:color="auto" w:fill="auto"/>
            <w:noWrap/>
            <w:vAlign w:val="bottom"/>
            <w:hideMark/>
          </w:tcPr>
          <w:p w14:paraId="67200E5B" w14:textId="31500F68" w:rsidR="00802196" w:rsidRPr="00802196" w:rsidRDefault="00802196" w:rsidP="00802196">
            <w:pPr>
              <w:rPr>
                <w:sz w:val="16"/>
                <w:szCs w:val="16"/>
                <w:lang w:eastAsia="sv-SE"/>
              </w:rPr>
            </w:pPr>
            <w:r w:rsidRPr="00802196">
              <w:rPr>
                <w:sz w:val="16"/>
                <w:szCs w:val="16"/>
                <w:lang w:eastAsia="sv-SE"/>
              </w:rPr>
              <w:t>Kambodja</w:t>
            </w:r>
          </w:p>
        </w:tc>
        <w:tc>
          <w:tcPr>
            <w:tcW w:w="710" w:type="dxa"/>
            <w:tcBorders>
              <w:top w:val="nil"/>
              <w:left w:val="nil"/>
              <w:bottom w:val="nil"/>
              <w:right w:val="nil"/>
            </w:tcBorders>
            <w:shd w:val="clear" w:color="auto" w:fill="auto"/>
            <w:noWrap/>
            <w:vAlign w:val="bottom"/>
            <w:hideMark/>
          </w:tcPr>
          <w:p w14:paraId="53D3ADF2" w14:textId="77777777" w:rsidR="00802196" w:rsidRPr="00802196" w:rsidRDefault="00802196" w:rsidP="00802196">
            <w:pPr>
              <w:jc w:val="right"/>
              <w:rPr>
                <w:sz w:val="16"/>
                <w:szCs w:val="16"/>
                <w:lang w:eastAsia="sv-SE"/>
              </w:rPr>
            </w:pPr>
            <w:r w:rsidRPr="00802196">
              <w:rPr>
                <w:sz w:val="16"/>
                <w:szCs w:val="16"/>
                <w:lang w:eastAsia="sv-SE"/>
              </w:rPr>
              <w:t>2 183</w:t>
            </w:r>
          </w:p>
        </w:tc>
        <w:tc>
          <w:tcPr>
            <w:tcW w:w="936" w:type="dxa"/>
            <w:tcBorders>
              <w:top w:val="nil"/>
              <w:left w:val="nil"/>
              <w:bottom w:val="nil"/>
              <w:right w:val="nil"/>
            </w:tcBorders>
            <w:shd w:val="clear" w:color="auto" w:fill="auto"/>
            <w:noWrap/>
            <w:vAlign w:val="bottom"/>
            <w:hideMark/>
          </w:tcPr>
          <w:p w14:paraId="7AC50489" w14:textId="77777777" w:rsidR="00802196" w:rsidRPr="00802196" w:rsidRDefault="00802196" w:rsidP="00802196">
            <w:pPr>
              <w:jc w:val="right"/>
              <w:rPr>
                <w:sz w:val="16"/>
                <w:szCs w:val="16"/>
                <w:lang w:eastAsia="sv-SE"/>
              </w:rPr>
            </w:pPr>
            <w:r w:rsidRPr="00802196">
              <w:rPr>
                <w:sz w:val="16"/>
                <w:szCs w:val="16"/>
                <w:lang w:eastAsia="sv-SE"/>
              </w:rPr>
              <w:t>1 529</w:t>
            </w:r>
          </w:p>
        </w:tc>
        <w:tc>
          <w:tcPr>
            <w:tcW w:w="936" w:type="dxa"/>
            <w:tcBorders>
              <w:top w:val="nil"/>
              <w:left w:val="nil"/>
              <w:bottom w:val="nil"/>
              <w:right w:val="nil"/>
            </w:tcBorders>
            <w:shd w:val="clear" w:color="auto" w:fill="auto"/>
            <w:noWrap/>
            <w:vAlign w:val="bottom"/>
            <w:hideMark/>
          </w:tcPr>
          <w:p w14:paraId="734C03FD" w14:textId="77777777" w:rsidR="00802196" w:rsidRPr="00802196" w:rsidRDefault="00802196" w:rsidP="00802196">
            <w:pPr>
              <w:jc w:val="right"/>
              <w:rPr>
                <w:sz w:val="16"/>
                <w:szCs w:val="16"/>
                <w:lang w:eastAsia="sv-SE"/>
              </w:rPr>
            </w:pPr>
            <w:r w:rsidRPr="00802196">
              <w:rPr>
                <w:sz w:val="16"/>
                <w:szCs w:val="16"/>
                <w:lang w:eastAsia="sv-SE"/>
              </w:rPr>
              <w:t>2 290</w:t>
            </w:r>
          </w:p>
        </w:tc>
      </w:tr>
      <w:tr w:rsidR="00802196" w:rsidRPr="00802196" w14:paraId="3D8AB9D2" w14:textId="77777777" w:rsidTr="00802196">
        <w:trPr>
          <w:cantSplit/>
        </w:trPr>
        <w:tc>
          <w:tcPr>
            <w:tcW w:w="3372" w:type="dxa"/>
            <w:tcBorders>
              <w:top w:val="nil"/>
              <w:left w:val="nil"/>
              <w:bottom w:val="nil"/>
              <w:right w:val="nil"/>
            </w:tcBorders>
            <w:shd w:val="clear" w:color="auto" w:fill="auto"/>
            <w:noWrap/>
            <w:vAlign w:val="bottom"/>
            <w:hideMark/>
          </w:tcPr>
          <w:p w14:paraId="0B33E8D1" w14:textId="479B8F91" w:rsidR="00802196" w:rsidRPr="00802196" w:rsidRDefault="00802196" w:rsidP="00802196">
            <w:pPr>
              <w:rPr>
                <w:sz w:val="16"/>
                <w:szCs w:val="16"/>
                <w:lang w:eastAsia="sv-SE"/>
              </w:rPr>
            </w:pPr>
            <w:r w:rsidRPr="00802196">
              <w:rPr>
                <w:sz w:val="16"/>
                <w:szCs w:val="16"/>
                <w:lang w:eastAsia="sv-SE"/>
              </w:rPr>
              <w:t>Palestina</w:t>
            </w:r>
          </w:p>
        </w:tc>
        <w:tc>
          <w:tcPr>
            <w:tcW w:w="710" w:type="dxa"/>
            <w:tcBorders>
              <w:top w:val="nil"/>
              <w:left w:val="nil"/>
              <w:bottom w:val="nil"/>
              <w:right w:val="nil"/>
            </w:tcBorders>
            <w:shd w:val="clear" w:color="auto" w:fill="auto"/>
            <w:noWrap/>
            <w:vAlign w:val="bottom"/>
            <w:hideMark/>
          </w:tcPr>
          <w:p w14:paraId="617742C3" w14:textId="77777777" w:rsidR="00802196" w:rsidRPr="00802196" w:rsidRDefault="00802196" w:rsidP="00802196">
            <w:pPr>
              <w:jc w:val="right"/>
              <w:rPr>
                <w:sz w:val="16"/>
                <w:szCs w:val="16"/>
                <w:lang w:eastAsia="sv-SE"/>
              </w:rPr>
            </w:pPr>
            <w:r w:rsidRPr="00802196">
              <w:rPr>
                <w:sz w:val="16"/>
                <w:szCs w:val="16"/>
                <w:lang w:eastAsia="sv-SE"/>
              </w:rPr>
              <w:t>946</w:t>
            </w:r>
          </w:p>
        </w:tc>
        <w:tc>
          <w:tcPr>
            <w:tcW w:w="936" w:type="dxa"/>
            <w:tcBorders>
              <w:top w:val="nil"/>
              <w:left w:val="nil"/>
              <w:bottom w:val="nil"/>
              <w:right w:val="nil"/>
            </w:tcBorders>
            <w:shd w:val="clear" w:color="auto" w:fill="auto"/>
            <w:noWrap/>
            <w:vAlign w:val="bottom"/>
            <w:hideMark/>
          </w:tcPr>
          <w:p w14:paraId="37490C74" w14:textId="77777777" w:rsidR="00802196" w:rsidRPr="00802196" w:rsidRDefault="00802196" w:rsidP="00802196">
            <w:pPr>
              <w:jc w:val="right"/>
              <w:rPr>
                <w:sz w:val="16"/>
                <w:szCs w:val="16"/>
                <w:lang w:eastAsia="sv-SE"/>
              </w:rPr>
            </w:pPr>
            <w:r w:rsidRPr="00802196">
              <w:rPr>
                <w:sz w:val="16"/>
                <w:szCs w:val="16"/>
                <w:lang w:eastAsia="sv-SE"/>
              </w:rPr>
              <w:t>574</w:t>
            </w:r>
          </w:p>
        </w:tc>
        <w:tc>
          <w:tcPr>
            <w:tcW w:w="936" w:type="dxa"/>
            <w:tcBorders>
              <w:top w:val="nil"/>
              <w:left w:val="nil"/>
              <w:bottom w:val="nil"/>
              <w:right w:val="nil"/>
            </w:tcBorders>
            <w:shd w:val="clear" w:color="auto" w:fill="auto"/>
            <w:noWrap/>
            <w:vAlign w:val="bottom"/>
            <w:hideMark/>
          </w:tcPr>
          <w:p w14:paraId="086FA146" w14:textId="77777777" w:rsidR="00802196" w:rsidRPr="00802196" w:rsidRDefault="00802196" w:rsidP="00802196">
            <w:pPr>
              <w:jc w:val="right"/>
              <w:rPr>
                <w:sz w:val="16"/>
                <w:szCs w:val="16"/>
                <w:lang w:eastAsia="sv-SE"/>
              </w:rPr>
            </w:pPr>
            <w:r w:rsidRPr="00802196">
              <w:rPr>
                <w:sz w:val="16"/>
                <w:szCs w:val="16"/>
                <w:lang w:eastAsia="sv-SE"/>
              </w:rPr>
              <w:t>1 020</w:t>
            </w:r>
          </w:p>
        </w:tc>
      </w:tr>
      <w:tr w:rsidR="00802196" w:rsidRPr="00802196" w14:paraId="0715DC77" w14:textId="77777777" w:rsidTr="00802196">
        <w:trPr>
          <w:cantSplit/>
        </w:trPr>
        <w:tc>
          <w:tcPr>
            <w:tcW w:w="3372" w:type="dxa"/>
            <w:tcBorders>
              <w:top w:val="nil"/>
              <w:left w:val="nil"/>
              <w:bottom w:val="nil"/>
              <w:right w:val="nil"/>
            </w:tcBorders>
            <w:shd w:val="clear" w:color="auto" w:fill="auto"/>
            <w:noWrap/>
            <w:vAlign w:val="bottom"/>
            <w:hideMark/>
          </w:tcPr>
          <w:p w14:paraId="4FEF24A5" w14:textId="6C33B8B4" w:rsidR="00802196" w:rsidRPr="00802196" w:rsidRDefault="00802196" w:rsidP="00802196">
            <w:pPr>
              <w:rPr>
                <w:sz w:val="16"/>
                <w:szCs w:val="16"/>
                <w:lang w:eastAsia="sv-SE"/>
              </w:rPr>
            </w:pPr>
            <w:r w:rsidRPr="00802196">
              <w:rPr>
                <w:sz w:val="16"/>
                <w:szCs w:val="16"/>
                <w:lang w:eastAsia="sv-SE"/>
              </w:rPr>
              <w:t>Metodutveckling m.m.</w:t>
            </w:r>
          </w:p>
        </w:tc>
        <w:tc>
          <w:tcPr>
            <w:tcW w:w="710" w:type="dxa"/>
            <w:tcBorders>
              <w:top w:val="nil"/>
              <w:left w:val="nil"/>
              <w:bottom w:val="nil"/>
              <w:right w:val="nil"/>
            </w:tcBorders>
            <w:shd w:val="clear" w:color="auto" w:fill="auto"/>
            <w:noWrap/>
            <w:vAlign w:val="bottom"/>
            <w:hideMark/>
          </w:tcPr>
          <w:p w14:paraId="245DB160" w14:textId="77777777" w:rsidR="00802196" w:rsidRPr="00802196" w:rsidRDefault="00802196" w:rsidP="00802196">
            <w:pPr>
              <w:jc w:val="right"/>
              <w:rPr>
                <w:sz w:val="16"/>
                <w:szCs w:val="16"/>
                <w:lang w:eastAsia="sv-SE"/>
              </w:rPr>
            </w:pPr>
            <w:r w:rsidRPr="00802196">
              <w:rPr>
                <w:sz w:val="16"/>
                <w:szCs w:val="16"/>
                <w:lang w:eastAsia="sv-SE"/>
              </w:rPr>
              <w:t>810</w:t>
            </w:r>
          </w:p>
        </w:tc>
        <w:tc>
          <w:tcPr>
            <w:tcW w:w="936" w:type="dxa"/>
            <w:tcBorders>
              <w:top w:val="nil"/>
              <w:left w:val="nil"/>
              <w:bottom w:val="nil"/>
              <w:right w:val="nil"/>
            </w:tcBorders>
            <w:shd w:val="clear" w:color="auto" w:fill="auto"/>
            <w:noWrap/>
            <w:vAlign w:val="bottom"/>
            <w:hideMark/>
          </w:tcPr>
          <w:p w14:paraId="396A64C6" w14:textId="018D759D" w:rsidR="00802196" w:rsidRPr="00802196" w:rsidRDefault="00802196" w:rsidP="00AF5AED">
            <w:pPr>
              <w:jc w:val="right"/>
              <w:rPr>
                <w:sz w:val="16"/>
                <w:szCs w:val="16"/>
                <w:lang w:eastAsia="sv-SE"/>
              </w:rPr>
            </w:pPr>
            <w:r w:rsidRPr="00802196">
              <w:rPr>
                <w:sz w:val="16"/>
                <w:szCs w:val="16"/>
                <w:lang w:eastAsia="sv-SE"/>
              </w:rPr>
              <w:t>87</w:t>
            </w:r>
            <w:r w:rsidR="00AF5AED">
              <w:rPr>
                <w:sz w:val="16"/>
                <w:szCs w:val="16"/>
                <w:lang w:eastAsia="sv-SE"/>
              </w:rPr>
              <w:t>1</w:t>
            </w:r>
          </w:p>
        </w:tc>
        <w:tc>
          <w:tcPr>
            <w:tcW w:w="936" w:type="dxa"/>
            <w:tcBorders>
              <w:top w:val="nil"/>
              <w:left w:val="nil"/>
              <w:bottom w:val="nil"/>
              <w:right w:val="nil"/>
            </w:tcBorders>
            <w:shd w:val="clear" w:color="auto" w:fill="auto"/>
            <w:noWrap/>
            <w:vAlign w:val="bottom"/>
            <w:hideMark/>
          </w:tcPr>
          <w:p w14:paraId="41A8E2E9" w14:textId="48A275EC" w:rsidR="00802196" w:rsidRPr="00802196" w:rsidRDefault="00802196" w:rsidP="00AF5AED">
            <w:pPr>
              <w:jc w:val="right"/>
              <w:rPr>
                <w:sz w:val="16"/>
                <w:szCs w:val="16"/>
                <w:lang w:eastAsia="sv-SE"/>
              </w:rPr>
            </w:pPr>
            <w:r w:rsidRPr="00802196">
              <w:rPr>
                <w:sz w:val="16"/>
                <w:szCs w:val="16"/>
                <w:lang w:eastAsia="sv-SE"/>
              </w:rPr>
              <w:t>1 36</w:t>
            </w:r>
            <w:r w:rsidR="00AF5AED">
              <w:rPr>
                <w:sz w:val="16"/>
                <w:szCs w:val="16"/>
                <w:lang w:eastAsia="sv-SE"/>
              </w:rPr>
              <w:t>0</w:t>
            </w:r>
          </w:p>
        </w:tc>
      </w:tr>
      <w:tr w:rsidR="001B3A1E" w:rsidRPr="00802196" w14:paraId="235FBB16" w14:textId="77777777" w:rsidTr="00802196">
        <w:trPr>
          <w:cantSplit/>
        </w:trPr>
        <w:tc>
          <w:tcPr>
            <w:tcW w:w="3372" w:type="dxa"/>
            <w:tcBorders>
              <w:left w:val="nil"/>
              <w:right w:val="nil"/>
            </w:tcBorders>
            <w:shd w:val="clear" w:color="auto" w:fill="auto"/>
            <w:noWrap/>
            <w:vAlign w:val="bottom"/>
            <w:hideMark/>
          </w:tcPr>
          <w:p w14:paraId="6AFE2364" w14:textId="1A8389CB" w:rsidR="001B3A1E" w:rsidRPr="00802196" w:rsidRDefault="001B3A1E" w:rsidP="00A56F74">
            <w:pPr>
              <w:rPr>
                <w:b/>
                <w:sz w:val="16"/>
                <w:szCs w:val="16"/>
                <w:lang w:eastAsia="sv-SE"/>
              </w:rPr>
            </w:pPr>
            <w:r w:rsidRPr="00802196">
              <w:rPr>
                <w:b/>
                <w:sz w:val="16"/>
                <w:szCs w:val="16"/>
                <w:lang w:eastAsia="sv-SE"/>
              </w:rPr>
              <w:t xml:space="preserve">Summa </w:t>
            </w:r>
            <w:r w:rsidR="00A56F74">
              <w:rPr>
                <w:b/>
                <w:sz w:val="16"/>
                <w:szCs w:val="16"/>
                <w:lang w:eastAsia="sv-SE"/>
              </w:rPr>
              <w:t xml:space="preserve">direkta </w:t>
            </w:r>
            <w:r w:rsidRPr="00802196">
              <w:rPr>
                <w:b/>
                <w:sz w:val="16"/>
                <w:szCs w:val="16"/>
                <w:lang w:eastAsia="sv-SE"/>
              </w:rPr>
              <w:t>kostnader</w:t>
            </w:r>
            <w:r w:rsidR="00A56F74">
              <w:rPr>
                <w:rStyle w:val="Fotnotsreferens"/>
                <w:b/>
                <w:sz w:val="16"/>
                <w:szCs w:val="16"/>
                <w:lang w:eastAsia="sv-SE"/>
              </w:rPr>
              <w:footnoteReference w:id="42"/>
            </w:r>
          </w:p>
        </w:tc>
        <w:tc>
          <w:tcPr>
            <w:tcW w:w="710" w:type="dxa"/>
            <w:tcBorders>
              <w:left w:val="nil"/>
              <w:right w:val="nil"/>
            </w:tcBorders>
            <w:shd w:val="clear" w:color="auto" w:fill="auto"/>
            <w:noWrap/>
            <w:vAlign w:val="bottom"/>
            <w:hideMark/>
          </w:tcPr>
          <w:p w14:paraId="32A099AE" w14:textId="77777777" w:rsidR="001B3A1E" w:rsidRPr="00802196" w:rsidRDefault="001B3A1E" w:rsidP="00802196">
            <w:pPr>
              <w:jc w:val="right"/>
              <w:rPr>
                <w:b/>
                <w:sz w:val="16"/>
                <w:szCs w:val="16"/>
                <w:lang w:eastAsia="sv-SE"/>
              </w:rPr>
            </w:pPr>
            <w:r w:rsidRPr="00802196">
              <w:rPr>
                <w:b/>
                <w:sz w:val="16"/>
                <w:szCs w:val="16"/>
                <w:lang w:eastAsia="sv-SE"/>
              </w:rPr>
              <w:t>30 790</w:t>
            </w:r>
          </w:p>
        </w:tc>
        <w:tc>
          <w:tcPr>
            <w:tcW w:w="936" w:type="dxa"/>
            <w:tcBorders>
              <w:left w:val="nil"/>
              <w:right w:val="nil"/>
            </w:tcBorders>
            <w:shd w:val="clear" w:color="auto" w:fill="auto"/>
            <w:noWrap/>
            <w:vAlign w:val="bottom"/>
            <w:hideMark/>
          </w:tcPr>
          <w:p w14:paraId="563486D8" w14:textId="77777777" w:rsidR="001B3A1E" w:rsidRPr="00802196" w:rsidRDefault="001B3A1E" w:rsidP="00802196">
            <w:pPr>
              <w:jc w:val="right"/>
              <w:rPr>
                <w:b/>
                <w:sz w:val="16"/>
                <w:szCs w:val="16"/>
                <w:lang w:eastAsia="sv-SE"/>
              </w:rPr>
            </w:pPr>
            <w:r w:rsidRPr="00802196">
              <w:rPr>
                <w:b/>
                <w:sz w:val="16"/>
                <w:szCs w:val="16"/>
                <w:lang w:eastAsia="sv-SE"/>
              </w:rPr>
              <w:t>28 263</w:t>
            </w:r>
          </w:p>
        </w:tc>
        <w:tc>
          <w:tcPr>
            <w:tcW w:w="936" w:type="dxa"/>
            <w:tcBorders>
              <w:left w:val="nil"/>
              <w:right w:val="nil"/>
            </w:tcBorders>
            <w:shd w:val="clear" w:color="auto" w:fill="auto"/>
            <w:noWrap/>
            <w:vAlign w:val="bottom"/>
            <w:hideMark/>
          </w:tcPr>
          <w:p w14:paraId="3825F61E" w14:textId="77777777" w:rsidR="001B3A1E" w:rsidRPr="00802196" w:rsidRDefault="001B3A1E" w:rsidP="00802196">
            <w:pPr>
              <w:jc w:val="right"/>
              <w:rPr>
                <w:b/>
                <w:sz w:val="16"/>
                <w:szCs w:val="16"/>
                <w:lang w:eastAsia="sv-SE"/>
              </w:rPr>
            </w:pPr>
            <w:r w:rsidRPr="00802196">
              <w:rPr>
                <w:b/>
                <w:sz w:val="16"/>
                <w:szCs w:val="16"/>
                <w:lang w:eastAsia="sv-SE"/>
              </w:rPr>
              <w:t>29 607</w:t>
            </w:r>
          </w:p>
        </w:tc>
      </w:tr>
      <w:tr w:rsidR="00802196" w:rsidRPr="00802196" w14:paraId="5389F9A9" w14:textId="77777777" w:rsidTr="00802196">
        <w:trPr>
          <w:cantSplit/>
        </w:trPr>
        <w:tc>
          <w:tcPr>
            <w:tcW w:w="3372" w:type="dxa"/>
            <w:tcBorders>
              <w:left w:val="nil"/>
              <w:bottom w:val="nil"/>
              <w:right w:val="nil"/>
            </w:tcBorders>
            <w:shd w:val="clear" w:color="auto" w:fill="auto"/>
            <w:noWrap/>
            <w:vAlign w:val="bottom"/>
            <w:hideMark/>
          </w:tcPr>
          <w:p w14:paraId="49DB8DED" w14:textId="77777777" w:rsidR="00802196" w:rsidRPr="00802196" w:rsidRDefault="00802196" w:rsidP="00802196">
            <w:pPr>
              <w:rPr>
                <w:sz w:val="16"/>
                <w:szCs w:val="16"/>
                <w:lang w:eastAsia="sv-SE"/>
              </w:rPr>
            </w:pPr>
          </w:p>
        </w:tc>
        <w:tc>
          <w:tcPr>
            <w:tcW w:w="710" w:type="dxa"/>
            <w:tcBorders>
              <w:left w:val="nil"/>
              <w:bottom w:val="nil"/>
              <w:right w:val="nil"/>
            </w:tcBorders>
            <w:shd w:val="clear" w:color="auto" w:fill="auto"/>
            <w:noWrap/>
            <w:vAlign w:val="bottom"/>
            <w:hideMark/>
          </w:tcPr>
          <w:p w14:paraId="06E0A10E" w14:textId="77777777" w:rsidR="00802196" w:rsidRPr="00802196" w:rsidRDefault="00802196" w:rsidP="00802196">
            <w:pPr>
              <w:jc w:val="right"/>
              <w:rPr>
                <w:sz w:val="16"/>
                <w:szCs w:val="16"/>
                <w:lang w:eastAsia="sv-SE"/>
              </w:rPr>
            </w:pPr>
          </w:p>
        </w:tc>
        <w:tc>
          <w:tcPr>
            <w:tcW w:w="936" w:type="dxa"/>
            <w:tcBorders>
              <w:left w:val="nil"/>
              <w:bottom w:val="nil"/>
              <w:right w:val="nil"/>
            </w:tcBorders>
            <w:shd w:val="clear" w:color="auto" w:fill="auto"/>
            <w:noWrap/>
            <w:vAlign w:val="bottom"/>
            <w:hideMark/>
          </w:tcPr>
          <w:p w14:paraId="728F5566" w14:textId="77777777" w:rsidR="00802196" w:rsidRPr="00802196" w:rsidRDefault="00802196" w:rsidP="00802196">
            <w:pPr>
              <w:jc w:val="right"/>
              <w:rPr>
                <w:sz w:val="16"/>
                <w:szCs w:val="16"/>
                <w:lang w:eastAsia="sv-SE"/>
              </w:rPr>
            </w:pPr>
          </w:p>
        </w:tc>
        <w:tc>
          <w:tcPr>
            <w:tcW w:w="936" w:type="dxa"/>
            <w:tcBorders>
              <w:left w:val="nil"/>
              <w:bottom w:val="nil"/>
              <w:right w:val="nil"/>
            </w:tcBorders>
            <w:shd w:val="clear" w:color="auto" w:fill="auto"/>
            <w:noWrap/>
            <w:vAlign w:val="bottom"/>
            <w:hideMark/>
          </w:tcPr>
          <w:p w14:paraId="7FCC168C" w14:textId="77777777" w:rsidR="00802196" w:rsidRPr="00802196" w:rsidRDefault="00802196" w:rsidP="00802196">
            <w:pPr>
              <w:jc w:val="right"/>
              <w:rPr>
                <w:sz w:val="16"/>
                <w:szCs w:val="16"/>
                <w:lang w:eastAsia="sv-SE"/>
              </w:rPr>
            </w:pPr>
          </w:p>
        </w:tc>
      </w:tr>
      <w:tr w:rsidR="00802196" w:rsidRPr="00802196" w14:paraId="3B9E3F5B" w14:textId="77777777" w:rsidTr="00802196">
        <w:trPr>
          <w:cantSplit/>
        </w:trPr>
        <w:tc>
          <w:tcPr>
            <w:tcW w:w="3372" w:type="dxa"/>
            <w:tcBorders>
              <w:top w:val="nil"/>
              <w:left w:val="nil"/>
              <w:bottom w:val="nil"/>
              <w:right w:val="nil"/>
            </w:tcBorders>
            <w:shd w:val="clear" w:color="auto" w:fill="auto"/>
            <w:noWrap/>
            <w:vAlign w:val="bottom"/>
            <w:hideMark/>
          </w:tcPr>
          <w:p w14:paraId="5F30196E" w14:textId="5E145A6C" w:rsidR="00802196" w:rsidRPr="00802196" w:rsidRDefault="00802196" w:rsidP="00802196">
            <w:pPr>
              <w:rPr>
                <w:iCs/>
                <w:sz w:val="16"/>
                <w:szCs w:val="16"/>
                <w:lang w:eastAsia="sv-SE"/>
              </w:rPr>
            </w:pPr>
            <w:r w:rsidRPr="00802196">
              <w:rPr>
                <w:iCs/>
                <w:sz w:val="16"/>
                <w:szCs w:val="16"/>
                <w:lang w:eastAsia="sv-SE"/>
              </w:rPr>
              <w:t>varav transfereringar</w:t>
            </w:r>
            <w:r w:rsidRPr="00802196">
              <w:rPr>
                <w:rStyle w:val="Fotnotsreferens"/>
                <w:rFonts w:eastAsia="Times New Roman"/>
                <w:iCs/>
                <w:color w:val="000000"/>
                <w:sz w:val="16"/>
                <w:szCs w:val="16"/>
                <w:lang w:eastAsia="sv-SE"/>
              </w:rPr>
              <w:footnoteReference w:id="43"/>
            </w:r>
          </w:p>
        </w:tc>
        <w:tc>
          <w:tcPr>
            <w:tcW w:w="710" w:type="dxa"/>
            <w:tcBorders>
              <w:top w:val="nil"/>
              <w:left w:val="nil"/>
              <w:bottom w:val="nil"/>
              <w:right w:val="nil"/>
            </w:tcBorders>
            <w:shd w:val="clear" w:color="auto" w:fill="auto"/>
            <w:noWrap/>
            <w:vAlign w:val="bottom"/>
            <w:hideMark/>
          </w:tcPr>
          <w:p w14:paraId="534C8493" w14:textId="77777777" w:rsidR="00802196" w:rsidRPr="00802196" w:rsidRDefault="00802196" w:rsidP="00802196">
            <w:pPr>
              <w:jc w:val="right"/>
              <w:rPr>
                <w:iCs/>
                <w:sz w:val="16"/>
                <w:szCs w:val="16"/>
                <w:lang w:eastAsia="sv-SE"/>
              </w:rPr>
            </w:pPr>
            <w:r w:rsidRPr="00802196">
              <w:rPr>
                <w:iCs/>
                <w:sz w:val="16"/>
                <w:szCs w:val="16"/>
                <w:lang w:eastAsia="sv-SE"/>
              </w:rPr>
              <w:t>4 960</w:t>
            </w:r>
          </w:p>
        </w:tc>
        <w:tc>
          <w:tcPr>
            <w:tcW w:w="936" w:type="dxa"/>
            <w:tcBorders>
              <w:top w:val="nil"/>
              <w:left w:val="nil"/>
              <w:bottom w:val="nil"/>
              <w:right w:val="nil"/>
            </w:tcBorders>
            <w:shd w:val="clear" w:color="auto" w:fill="auto"/>
            <w:noWrap/>
            <w:vAlign w:val="bottom"/>
            <w:hideMark/>
          </w:tcPr>
          <w:p w14:paraId="3986DFA8" w14:textId="77777777" w:rsidR="00802196" w:rsidRPr="00802196" w:rsidRDefault="00802196" w:rsidP="00802196">
            <w:pPr>
              <w:jc w:val="right"/>
              <w:rPr>
                <w:iCs/>
                <w:sz w:val="16"/>
                <w:szCs w:val="16"/>
                <w:lang w:eastAsia="sv-SE"/>
              </w:rPr>
            </w:pPr>
            <w:r w:rsidRPr="00802196">
              <w:rPr>
                <w:iCs/>
                <w:sz w:val="16"/>
                <w:szCs w:val="16"/>
                <w:lang w:eastAsia="sv-SE"/>
              </w:rPr>
              <w:t>5 607</w:t>
            </w:r>
          </w:p>
        </w:tc>
        <w:tc>
          <w:tcPr>
            <w:tcW w:w="936" w:type="dxa"/>
            <w:tcBorders>
              <w:top w:val="nil"/>
              <w:left w:val="nil"/>
              <w:bottom w:val="nil"/>
              <w:right w:val="nil"/>
            </w:tcBorders>
            <w:shd w:val="clear" w:color="auto" w:fill="auto"/>
            <w:noWrap/>
            <w:vAlign w:val="bottom"/>
            <w:hideMark/>
          </w:tcPr>
          <w:p w14:paraId="063F0B39" w14:textId="77777777" w:rsidR="00802196" w:rsidRPr="00802196" w:rsidRDefault="00802196" w:rsidP="00802196">
            <w:pPr>
              <w:jc w:val="right"/>
              <w:rPr>
                <w:iCs/>
                <w:sz w:val="16"/>
                <w:szCs w:val="16"/>
                <w:lang w:eastAsia="sv-SE"/>
              </w:rPr>
            </w:pPr>
            <w:r w:rsidRPr="00802196">
              <w:rPr>
                <w:iCs/>
                <w:sz w:val="16"/>
                <w:szCs w:val="16"/>
                <w:lang w:eastAsia="sv-SE"/>
              </w:rPr>
              <w:t>3 799</w:t>
            </w:r>
          </w:p>
        </w:tc>
      </w:tr>
      <w:tr w:rsidR="00802196" w:rsidRPr="00802196" w14:paraId="4171CC4A" w14:textId="77777777" w:rsidTr="00802196">
        <w:trPr>
          <w:cantSplit/>
        </w:trPr>
        <w:tc>
          <w:tcPr>
            <w:tcW w:w="3372" w:type="dxa"/>
            <w:tcBorders>
              <w:top w:val="nil"/>
              <w:left w:val="nil"/>
              <w:bottom w:val="nil"/>
              <w:right w:val="nil"/>
            </w:tcBorders>
            <w:shd w:val="clear" w:color="auto" w:fill="auto"/>
            <w:noWrap/>
            <w:vAlign w:val="bottom"/>
            <w:hideMark/>
          </w:tcPr>
          <w:p w14:paraId="2911AEDD" w14:textId="62098671" w:rsidR="00802196" w:rsidRPr="00802196" w:rsidRDefault="00A56F74" w:rsidP="00802196">
            <w:pPr>
              <w:rPr>
                <w:sz w:val="16"/>
                <w:szCs w:val="16"/>
                <w:lang w:eastAsia="sv-SE"/>
              </w:rPr>
            </w:pPr>
            <w:r>
              <w:rPr>
                <w:sz w:val="16"/>
                <w:szCs w:val="16"/>
                <w:lang w:eastAsia="sv-SE"/>
              </w:rPr>
              <w:t>Gemensamma kostnader</w:t>
            </w:r>
            <w:r>
              <w:rPr>
                <w:rStyle w:val="Fotnotsreferens"/>
                <w:sz w:val="16"/>
                <w:szCs w:val="16"/>
                <w:lang w:eastAsia="sv-SE"/>
              </w:rPr>
              <w:footnoteReference w:id="44"/>
            </w:r>
          </w:p>
        </w:tc>
        <w:tc>
          <w:tcPr>
            <w:tcW w:w="710" w:type="dxa"/>
            <w:tcBorders>
              <w:top w:val="nil"/>
              <w:left w:val="nil"/>
              <w:bottom w:val="nil"/>
              <w:right w:val="nil"/>
            </w:tcBorders>
            <w:shd w:val="clear" w:color="auto" w:fill="auto"/>
            <w:noWrap/>
            <w:vAlign w:val="bottom"/>
            <w:hideMark/>
          </w:tcPr>
          <w:p w14:paraId="266E1A32" w14:textId="77777777" w:rsidR="00802196" w:rsidRPr="00802196" w:rsidRDefault="00802196" w:rsidP="00802196">
            <w:pPr>
              <w:jc w:val="right"/>
              <w:rPr>
                <w:sz w:val="16"/>
                <w:szCs w:val="16"/>
                <w:lang w:eastAsia="sv-SE"/>
              </w:rPr>
            </w:pPr>
            <w:r w:rsidRPr="00802196">
              <w:rPr>
                <w:sz w:val="16"/>
                <w:szCs w:val="16"/>
                <w:lang w:eastAsia="sv-SE"/>
              </w:rPr>
              <w:t>15 000</w:t>
            </w:r>
          </w:p>
        </w:tc>
        <w:tc>
          <w:tcPr>
            <w:tcW w:w="936" w:type="dxa"/>
            <w:tcBorders>
              <w:top w:val="nil"/>
              <w:left w:val="nil"/>
              <w:bottom w:val="nil"/>
              <w:right w:val="nil"/>
            </w:tcBorders>
            <w:shd w:val="clear" w:color="auto" w:fill="auto"/>
            <w:noWrap/>
            <w:vAlign w:val="bottom"/>
            <w:hideMark/>
          </w:tcPr>
          <w:p w14:paraId="68EFB5B2" w14:textId="77777777" w:rsidR="00802196" w:rsidRPr="00802196" w:rsidRDefault="00802196" w:rsidP="00802196">
            <w:pPr>
              <w:jc w:val="right"/>
              <w:rPr>
                <w:sz w:val="16"/>
                <w:szCs w:val="16"/>
                <w:lang w:eastAsia="sv-SE"/>
              </w:rPr>
            </w:pPr>
            <w:r w:rsidRPr="00802196">
              <w:rPr>
                <w:sz w:val="16"/>
                <w:szCs w:val="16"/>
                <w:lang w:eastAsia="sv-SE"/>
              </w:rPr>
              <w:t>13 500</w:t>
            </w:r>
          </w:p>
        </w:tc>
        <w:tc>
          <w:tcPr>
            <w:tcW w:w="936" w:type="dxa"/>
            <w:tcBorders>
              <w:top w:val="nil"/>
              <w:left w:val="nil"/>
              <w:bottom w:val="nil"/>
              <w:right w:val="nil"/>
            </w:tcBorders>
            <w:shd w:val="clear" w:color="auto" w:fill="auto"/>
            <w:noWrap/>
            <w:vAlign w:val="bottom"/>
            <w:hideMark/>
          </w:tcPr>
          <w:p w14:paraId="4F1A5D15" w14:textId="77777777" w:rsidR="00802196" w:rsidRPr="00802196" w:rsidRDefault="00802196" w:rsidP="00802196">
            <w:pPr>
              <w:jc w:val="right"/>
              <w:rPr>
                <w:sz w:val="16"/>
                <w:szCs w:val="16"/>
                <w:lang w:eastAsia="sv-SE"/>
              </w:rPr>
            </w:pPr>
            <w:r w:rsidRPr="00802196">
              <w:rPr>
                <w:sz w:val="16"/>
                <w:szCs w:val="16"/>
                <w:lang w:eastAsia="sv-SE"/>
              </w:rPr>
              <w:t>10 000</w:t>
            </w:r>
          </w:p>
        </w:tc>
      </w:tr>
      <w:tr w:rsidR="00802196" w:rsidRPr="00802196" w14:paraId="4E4B63D7" w14:textId="77777777" w:rsidTr="00802196">
        <w:trPr>
          <w:cantSplit/>
        </w:trPr>
        <w:tc>
          <w:tcPr>
            <w:tcW w:w="3372" w:type="dxa"/>
            <w:tcBorders>
              <w:top w:val="nil"/>
              <w:left w:val="nil"/>
              <w:right w:val="nil"/>
            </w:tcBorders>
            <w:shd w:val="clear" w:color="auto" w:fill="auto"/>
            <w:noWrap/>
            <w:vAlign w:val="bottom"/>
            <w:hideMark/>
          </w:tcPr>
          <w:p w14:paraId="1ABAA385" w14:textId="77777777" w:rsidR="00802196" w:rsidRPr="00802196" w:rsidRDefault="00802196" w:rsidP="00802196">
            <w:pPr>
              <w:rPr>
                <w:sz w:val="16"/>
                <w:szCs w:val="16"/>
                <w:lang w:eastAsia="sv-SE"/>
              </w:rPr>
            </w:pPr>
          </w:p>
        </w:tc>
        <w:tc>
          <w:tcPr>
            <w:tcW w:w="710" w:type="dxa"/>
            <w:tcBorders>
              <w:top w:val="nil"/>
              <w:left w:val="nil"/>
              <w:right w:val="nil"/>
            </w:tcBorders>
            <w:shd w:val="clear" w:color="auto" w:fill="auto"/>
            <w:noWrap/>
            <w:vAlign w:val="bottom"/>
            <w:hideMark/>
          </w:tcPr>
          <w:p w14:paraId="051FE04A" w14:textId="77777777" w:rsidR="00802196" w:rsidRPr="00802196" w:rsidRDefault="00802196" w:rsidP="00802196">
            <w:pPr>
              <w:jc w:val="right"/>
              <w:rPr>
                <w:sz w:val="16"/>
                <w:szCs w:val="16"/>
                <w:lang w:eastAsia="sv-SE"/>
              </w:rPr>
            </w:pPr>
          </w:p>
        </w:tc>
        <w:tc>
          <w:tcPr>
            <w:tcW w:w="936" w:type="dxa"/>
            <w:tcBorders>
              <w:top w:val="nil"/>
              <w:left w:val="nil"/>
              <w:right w:val="nil"/>
            </w:tcBorders>
            <w:shd w:val="clear" w:color="auto" w:fill="auto"/>
            <w:noWrap/>
            <w:vAlign w:val="bottom"/>
            <w:hideMark/>
          </w:tcPr>
          <w:p w14:paraId="32EC287D" w14:textId="77777777" w:rsidR="00802196" w:rsidRPr="00802196" w:rsidRDefault="00802196" w:rsidP="00802196">
            <w:pPr>
              <w:jc w:val="right"/>
              <w:rPr>
                <w:sz w:val="16"/>
                <w:szCs w:val="16"/>
                <w:lang w:eastAsia="sv-SE"/>
              </w:rPr>
            </w:pPr>
          </w:p>
        </w:tc>
        <w:tc>
          <w:tcPr>
            <w:tcW w:w="936" w:type="dxa"/>
            <w:tcBorders>
              <w:top w:val="nil"/>
              <w:left w:val="nil"/>
              <w:right w:val="nil"/>
            </w:tcBorders>
            <w:shd w:val="clear" w:color="auto" w:fill="auto"/>
            <w:noWrap/>
            <w:vAlign w:val="bottom"/>
            <w:hideMark/>
          </w:tcPr>
          <w:p w14:paraId="28DA0054" w14:textId="77777777" w:rsidR="00802196" w:rsidRPr="00802196" w:rsidRDefault="00802196" w:rsidP="00802196">
            <w:pPr>
              <w:jc w:val="right"/>
              <w:rPr>
                <w:sz w:val="16"/>
                <w:szCs w:val="16"/>
                <w:lang w:eastAsia="sv-SE"/>
              </w:rPr>
            </w:pPr>
          </w:p>
        </w:tc>
      </w:tr>
      <w:tr w:rsidR="001B3A1E" w:rsidRPr="00802196" w14:paraId="7DDA27DF" w14:textId="77777777" w:rsidTr="00802196">
        <w:trPr>
          <w:cantSplit/>
        </w:trPr>
        <w:tc>
          <w:tcPr>
            <w:tcW w:w="3372" w:type="dxa"/>
            <w:tcBorders>
              <w:top w:val="nil"/>
              <w:left w:val="nil"/>
              <w:bottom w:val="single" w:sz="4" w:space="0" w:color="auto"/>
              <w:right w:val="nil"/>
            </w:tcBorders>
            <w:shd w:val="clear" w:color="auto" w:fill="auto"/>
            <w:noWrap/>
            <w:vAlign w:val="bottom"/>
            <w:hideMark/>
          </w:tcPr>
          <w:p w14:paraId="3D421A54" w14:textId="6C93D98B" w:rsidR="001B3A1E" w:rsidRPr="00802196" w:rsidRDefault="00122257" w:rsidP="00122257">
            <w:pPr>
              <w:rPr>
                <w:b/>
                <w:sz w:val="16"/>
                <w:szCs w:val="16"/>
                <w:lang w:eastAsia="sv-SE"/>
              </w:rPr>
            </w:pPr>
            <w:r>
              <w:rPr>
                <w:b/>
                <w:sz w:val="16"/>
                <w:szCs w:val="16"/>
                <w:lang w:eastAsia="sv-SE"/>
              </w:rPr>
              <w:t>Summa</w:t>
            </w:r>
            <w:r w:rsidR="001B3A1E" w:rsidRPr="00802196">
              <w:rPr>
                <w:b/>
                <w:sz w:val="16"/>
                <w:szCs w:val="16"/>
                <w:lang w:eastAsia="sv-SE"/>
              </w:rPr>
              <w:t xml:space="preserve"> </w:t>
            </w:r>
            <w:r w:rsidR="00A56F74">
              <w:rPr>
                <w:b/>
                <w:sz w:val="16"/>
                <w:szCs w:val="16"/>
                <w:lang w:eastAsia="sv-SE"/>
              </w:rPr>
              <w:t>internationellt utvecklingssamarbete</w:t>
            </w:r>
          </w:p>
        </w:tc>
        <w:tc>
          <w:tcPr>
            <w:tcW w:w="710" w:type="dxa"/>
            <w:tcBorders>
              <w:top w:val="nil"/>
              <w:left w:val="nil"/>
              <w:bottom w:val="single" w:sz="4" w:space="0" w:color="auto"/>
              <w:right w:val="nil"/>
            </w:tcBorders>
            <w:shd w:val="clear" w:color="auto" w:fill="auto"/>
            <w:noWrap/>
            <w:vAlign w:val="bottom"/>
            <w:hideMark/>
          </w:tcPr>
          <w:p w14:paraId="2BF8DF95" w14:textId="77777777" w:rsidR="001B3A1E" w:rsidRPr="00802196" w:rsidRDefault="001B3A1E" w:rsidP="00802196">
            <w:pPr>
              <w:jc w:val="right"/>
              <w:rPr>
                <w:b/>
                <w:sz w:val="16"/>
                <w:szCs w:val="16"/>
                <w:lang w:eastAsia="sv-SE"/>
              </w:rPr>
            </w:pPr>
            <w:r w:rsidRPr="00802196">
              <w:rPr>
                <w:b/>
                <w:sz w:val="16"/>
                <w:szCs w:val="16"/>
                <w:lang w:eastAsia="sv-SE"/>
              </w:rPr>
              <w:t>45 790</w:t>
            </w:r>
          </w:p>
        </w:tc>
        <w:tc>
          <w:tcPr>
            <w:tcW w:w="936" w:type="dxa"/>
            <w:tcBorders>
              <w:top w:val="nil"/>
              <w:left w:val="nil"/>
              <w:bottom w:val="single" w:sz="4" w:space="0" w:color="auto"/>
              <w:right w:val="nil"/>
            </w:tcBorders>
            <w:shd w:val="clear" w:color="auto" w:fill="auto"/>
            <w:noWrap/>
            <w:vAlign w:val="bottom"/>
            <w:hideMark/>
          </w:tcPr>
          <w:p w14:paraId="05A63385" w14:textId="77777777" w:rsidR="001B3A1E" w:rsidRPr="00802196" w:rsidRDefault="001B3A1E" w:rsidP="00802196">
            <w:pPr>
              <w:jc w:val="right"/>
              <w:rPr>
                <w:b/>
                <w:sz w:val="16"/>
                <w:szCs w:val="16"/>
                <w:lang w:eastAsia="sv-SE"/>
              </w:rPr>
            </w:pPr>
            <w:r w:rsidRPr="00802196">
              <w:rPr>
                <w:b/>
                <w:sz w:val="16"/>
                <w:szCs w:val="16"/>
                <w:lang w:eastAsia="sv-SE"/>
              </w:rPr>
              <w:t>41 763</w:t>
            </w:r>
          </w:p>
        </w:tc>
        <w:tc>
          <w:tcPr>
            <w:tcW w:w="936" w:type="dxa"/>
            <w:tcBorders>
              <w:top w:val="nil"/>
              <w:left w:val="nil"/>
              <w:bottom w:val="single" w:sz="4" w:space="0" w:color="auto"/>
              <w:right w:val="nil"/>
            </w:tcBorders>
            <w:shd w:val="clear" w:color="auto" w:fill="auto"/>
            <w:noWrap/>
            <w:vAlign w:val="bottom"/>
            <w:hideMark/>
          </w:tcPr>
          <w:p w14:paraId="5413275E" w14:textId="77777777" w:rsidR="001B3A1E" w:rsidRPr="00802196" w:rsidRDefault="001B3A1E" w:rsidP="00802196">
            <w:pPr>
              <w:jc w:val="right"/>
              <w:rPr>
                <w:b/>
                <w:sz w:val="16"/>
                <w:szCs w:val="16"/>
                <w:lang w:eastAsia="sv-SE"/>
              </w:rPr>
            </w:pPr>
            <w:r w:rsidRPr="00802196">
              <w:rPr>
                <w:b/>
                <w:sz w:val="16"/>
                <w:szCs w:val="16"/>
                <w:lang w:eastAsia="sv-SE"/>
              </w:rPr>
              <w:t>39 607</w:t>
            </w:r>
          </w:p>
        </w:tc>
      </w:tr>
    </w:tbl>
    <w:p w14:paraId="16AC6F7A" w14:textId="7CB4DF13" w:rsidR="001B3A1E" w:rsidRPr="00445770" w:rsidRDefault="001B3A1E" w:rsidP="00802196">
      <w:pPr>
        <w:spacing w:before="120"/>
      </w:pPr>
      <w:r w:rsidRPr="00445770">
        <w:t xml:space="preserve">Utfallet för de </w:t>
      </w:r>
      <w:r w:rsidR="00A56F74">
        <w:t>direkta</w:t>
      </w:r>
      <w:r w:rsidRPr="00445770">
        <w:t xml:space="preserve"> kostnaderna 2016 ligger ca 2,5 miljoner kronor högre än föregående år. Detta avspeglar en högre aktivitetsnivå </w:t>
      </w:r>
      <w:r w:rsidR="003937FE">
        <w:t>i bland</w:t>
      </w:r>
      <w:r>
        <w:t xml:space="preserve"> annat</w:t>
      </w:r>
      <w:r w:rsidRPr="00445770">
        <w:t xml:space="preserve"> Kambodja, Palestina och Zimbabwe. Det regionala samarbetet med tre revisionsmyndigheter i Öst</w:t>
      </w:r>
      <w:r w:rsidR="00A56F74">
        <w:t>afrika har också ökat</w:t>
      </w:r>
      <w:r w:rsidRPr="00445770">
        <w:t xml:space="preserve"> och har ersatt en del av tidigare bilaterala insatser i dessa länder. </w:t>
      </w:r>
    </w:p>
    <w:p w14:paraId="703D5097" w14:textId="522FE3CA" w:rsidR="001B3A1E" w:rsidRDefault="001B3A1E" w:rsidP="001A34FF">
      <w:pPr>
        <w:pStyle w:val="Normaltindrag"/>
      </w:pPr>
      <w:r w:rsidRPr="00A20022">
        <w:t xml:space="preserve">Utvecklingssamarbetet sker i globala, regionala och bilaterala program i Afrika, Asien, västra Balkan och Östeuropa. </w:t>
      </w:r>
      <w:r>
        <w:t>Ambitionen är att resultaten av insatserna ska vara uthålliga och att R</w:t>
      </w:r>
      <w:r w:rsidR="004C49DA">
        <w:t>iksrevisionens samarbetspartner ska bygga</w:t>
      </w:r>
      <w:r>
        <w:t xml:space="preserve"> upp en förmåga att själva driva sin utveckling. </w:t>
      </w:r>
    </w:p>
    <w:p w14:paraId="7B49B6AD" w14:textId="634C9ABC" w:rsidR="001B3A1E" w:rsidRPr="00A20022" w:rsidRDefault="001B3A1E" w:rsidP="001A34FF">
      <w:pPr>
        <w:pStyle w:val="Normaltindrag"/>
      </w:pPr>
      <w:r w:rsidRPr="00A20022">
        <w:lastRenderedPageBreak/>
        <w:t>På global nivå har arbetet fokuserat på kapacitetsu</w:t>
      </w:r>
      <w:r w:rsidR="004C49DA">
        <w:t>tveckling inom ramen för I</w:t>
      </w:r>
      <w:r w:rsidR="00A56F74">
        <w:t>NTOSAI</w:t>
      </w:r>
      <w:r w:rsidR="004C49DA">
        <w:t xml:space="preserve"> </w:t>
      </w:r>
      <w:r w:rsidR="00A56F74">
        <w:t>s</w:t>
      </w:r>
      <w:r w:rsidRPr="00A20022">
        <w:t>amarbetet. På regional nivå dominerar samarbetet med organisationen för engelsktalande afrikanska länder (</w:t>
      </w:r>
      <w:r w:rsidR="00A56F74">
        <w:t>AFROSAI-E</w:t>
      </w:r>
      <w:r w:rsidRPr="00A20022">
        <w:t>). Bilateralt stödjer Riksrevisionen utveckling av metoder och processer inom finansiell revision och effektivitetsrevision samt coachar enskilda revisionsteam. Insatser görs o</w:t>
      </w:r>
      <w:r w:rsidR="005562E9">
        <w:t>ckså inom utvecklingen av HR, it</w:t>
      </w:r>
      <w:r w:rsidR="00BC68E2">
        <w:t xml:space="preserve">, ledarskap och kommunikation. </w:t>
      </w:r>
      <w:r w:rsidRPr="00A20022">
        <w:t>En strävan är att nå fler chefer på olika nivåer samt att stötta samarbetspartnern</w:t>
      </w:r>
      <w:r>
        <w:t>a</w:t>
      </w:r>
      <w:r w:rsidRPr="00A20022">
        <w:t xml:space="preserve"> till att själva kunna </w:t>
      </w:r>
      <w:r w:rsidR="00BC68E2">
        <w:t xml:space="preserve">utbilda </w:t>
      </w:r>
      <w:r w:rsidRPr="00A20022">
        <w:t>revisorer. Under 201</w:t>
      </w:r>
      <w:r>
        <w:t>6</w:t>
      </w:r>
      <w:r w:rsidRPr="00A20022">
        <w:t xml:space="preserve"> har sammanlagt </w:t>
      </w:r>
      <w:r w:rsidR="00A56F74">
        <w:t>86</w:t>
      </w:r>
      <w:r w:rsidR="00ED7D7D">
        <w:t>4</w:t>
      </w:r>
      <w:r w:rsidRPr="00A20022">
        <w:t xml:space="preserve"> medarbetare och ch</w:t>
      </w:r>
      <w:r>
        <w:t>e</w:t>
      </w:r>
      <w:r w:rsidR="005729A4">
        <w:t xml:space="preserve">fer (varav ca </w:t>
      </w:r>
      <w:r w:rsidR="00A56F74">
        <w:t>46</w:t>
      </w:r>
      <w:r w:rsidR="005729A4">
        <w:t xml:space="preserve"> procent</w:t>
      </w:r>
      <w:r>
        <w:t xml:space="preserve"> kvinnor) hos</w:t>
      </w:r>
      <w:r w:rsidRPr="00A20022">
        <w:t xml:space="preserve"> </w:t>
      </w:r>
      <w:r>
        <w:t>Riksrevisionens</w:t>
      </w:r>
      <w:r w:rsidR="005729A4">
        <w:t xml:space="preserve"> samarbetspartner</w:t>
      </w:r>
      <w:r w:rsidRPr="00A20022">
        <w:t xml:space="preserve"> vidareutbildats eller coachats av Riksrevisionen</w:t>
      </w:r>
      <w:r>
        <w:t>s medarbetare</w:t>
      </w:r>
      <w:r w:rsidRPr="00A20022">
        <w:t xml:space="preserve">. </w:t>
      </w:r>
    </w:p>
    <w:p w14:paraId="55F1F492" w14:textId="32A671A8" w:rsidR="001B3A1E" w:rsidRDefault="001B3A1E" w:rsidP="001A34FF">
      <w:pPr>
        <w:pStyle w:val="Normaltindrag"/>
      </w:pPr>
      <w:r>
        <w:t>Projekten har i huvudsak löpt enligt plan. De utvärderingar som regelmäs</w:t>
      </w:r>
      <w:r w:rsidR="005729A4">
        <w:t>-</w:t>
      </w:r>
      <w:r>
        <w:t xml:space="preserve">sigt görs efter varje utbildning eller coachning visar generellt sett höga omdömen. </w:t>
      </w:r>
    </w:p>
    <w:p w14:paraId="3E406A45" w14:textId="53A18B74" w:rsidR="001B3A1E" w:rsidRDefault="001B3A1E" w:rsidP="001A34FF">
      <w:pPr>
        <w:pStyle w:val="Normaltindrag"/>
      </w:pPr>
      <w:r w:rsidRPr="00407FC0">
        <w:t xml:space="preserve">2016 </w:t>
      </w:r>
      <w:r w:rsidR="00AF06DB">
        <w:t>ökades</w:t>
      </w:r>
      <w:r w:rsidRPr="00407FC0">
        <w:t xml:space="preserve"> anslaget till 50 miljoner kronor, vilket möjliggjorde ökade insatser </w:t>
      </w:r>
      <w:r>
        <w:t xml:space="preserve">tillsammans </w:t>
      </w:r>
      <w:r w:rsidRPr="00407FC0">
        <w:t>med revisionsmyndigheterna i</w:t>
      </w:r>
      <w:r>
        <w:t xml:space="preserve"> </w:t>
      </w:r>
      <w:r w:rsidRPr="00407FC0">
        <w:t xml:space="preserve">bland annat Kambodja och </w:t>
      </w:r>
      <w:r>
        <w:t>Palestina</w:t>
      </w:r>
      <w:r w:rsidRPr="00407FC0">
        <w:t>. Vissa insatser har också genomförts med revisionsmyndigheten i Zimbabwe, och beslut om ett eventuellt långsiktigt samarbete där kommer att fattas under 2017.</w:t>
      </w:r>
    </w:p>
    <w:p w14:paraId="2D2E2B7A" w14:textId="77777777" w:rsidR="001B3A1E" w:rsidRDefault="001B3A1E" w:rsidP="006C3495">
      <w:pPr>
        <w:pStyle w:val="R3"/>
      </w:pPr>
      <w:r>
        <w:t>Verksamhetens r</w:t>
      </w:r>
      <w:r w:rsidRPr="00FD5A08">
        <w:t xml:space="preserve">esultat </w:t>
      </w:r>
    </w:p>
    <w:p w14:paraId="5F46C115" w14:textId="77777777" w:rsidR="001B3A1E" w:rsidRPr="00A20022" w:rsidRDefault="001B3A1E" w:rsidP="00802196">
      <w:r>
        <w:t>Riksrevisionen publicerar vart fjärde år en uppföljningsrapport över det internationella utvecklingssamarbetet. Nästa rapport kommer att publiceras under hösten 2018. I det följande redovisas resultat och prestationer under 2016.</w:t>
      </w:r>
    </w:p>
    <w:p w14:paraId="051A4987" w14:textId="77777777" w:rsidR="001B3A1E" w:rsidRDefault="001B3A1E" w:rsidP="006C3495">
      <w:pPr>
        <w:pStyle w:val="R3"/>
      </w:pPr>
      <w:r>
        <w:t>Finansiell revision och regelefterlevnadsrevision</w:t>
      </w:r>
    </w:p>
    <w:p w14:paraId="5C83711F" w14:textId="47263C02" w:rsidR="001B3A1E" w:rsidRDefault="001B3A1E" w:rsidP="00802196">
      <w:r>
        <w:t>Inom finansiell revision stöttar Riksrevisionen implementering av internatio</w:t>
      </w:r>
      <w:r w:rsidR="00055AEC">
        <w:t>-</w:t>
      </w:r>
      <w:r>
        <w:t xml:space="preserve">nella revisionsstandarder. Det sker främst genom coachning av team, men även genom stöd i att skriva manualer och hålla kurser. Coachning och kurser är oftast mycket praktiskt inriktade, där revisorerna prövar metodiken på sina aktuella uppdrag. Under 2016 har Riksrevisionen arbetat med finansiell revision och regelefterlevnadsrevision i Bosnien, Kambodja, Kenya, Moldavien, Tanzania och Uganda samt </w:t>
      </w:r>
      <w:r w:rsidR="00AF06DB">
        <w:t>AFROSAI-E</w:t>
      </w:r>
      <w:r>
        <w:t>, A</w:t>
      </w:r>
      <w:r w:rsidR="00AF06DB">
        <w:t>SEANSAI</w:t>
      </w:r>
      <w:r w:rsidR="00055AEC">
        <w:t>, och v</w:t>
      </w:r>
      <w:r>
        <w:t>ästra Balkan.</w:t>
      </w:r>
    </w:p>
    <w:p w14:paraId="39978B21" w14:textId="736C5396" w:rsidR="001B3A1E" w:rsidRPr="00143DC2" w:rsidRDefault="001B3A1E" w:rsidP="00802196">
      <w:pPr>
        <w:pStyle w:val="Normaltindrag"/>
      </w:pPr>
      <w:r>
        <w:t xml:space="preserve">Det har bland annat inneburit att Riksrevisionen har bistått </w:t>
      </w:r>
      <w:r w:rsidRPr="00930345">
        <w:rPr>
          <w:i/>
        </w:rPr>
        <w:t>AFROSAI-E</w:t>
      </w:r>
      <w:r>
        <w:t xml:space="preserve"> i att ta fram nya manualer för finansiell revision och regelefterlevnadsrevision. Manualerna finns nu som utkast och ska prövas i olika länder under 2017. </w:t>
      </w:r>
      <w:r w:rsidR="00F71ABE">
        <w:rPr>
          <w:i/>
        </w:rPr>
        <w:t>A</w:t>
      </w:r>
      <w:r w:rsidR="00AF06DB">
        <w:rPr>
          <w:i/>
        </w:rPr>
        <w:t>SEANSAI</w:t>
      </w:r>
      <w:r w:rsidRPr="00930345">
        <w:rPr>
          <w:rStyle w:val="Fotnotsreferens"/>
          <w:i/>
        </w:rPr>
        <w:footnoteReference w:id="45"/>
      </w:r>
      <w:r>
        <w:t xml:space="preserve"> har med stöd från Riksrevisionen genomfört en första fas i implementeringen av internationella standarder för regionens medlemmar. I </w:t>
      </w:r>
      <w:r w:rsidRPr="00930345">
        <w:rPr>
          <w:i/>
        </w:rPr>
        <w:t>Bosnien</w:t>
      </w:r>
      <w:r>
        <w:t xml:space="preserve"> har en manual för finansiell revision och regelefterlevnadsrevision beslutats och implementerats av alla tre revisionsmyndigheterna. </w:t>
      </w:r>
      <w:r w:rsidRPr="008638B6">
        <w:t xml:space="preserve">I </w:t>
      </w:r>
      <w:r w:rsidRPr="00930345">
        <w:rPr>
          <w:i/>
        </w:rPr>
        <w:t>Kambodja</w:t>
      </w:r>
      <w:r w:rsidRPr="008638B6">
        <w:t xml:space="preserve"> </w:t>
      </w:r>
      <w:r w:rsidRPr="008638B6">
        <w:lastRenderedPageBreak/>
        <w:t xml:space="preserve">har team från samtliga granskningsenheter under året genomfört finansiell revision, under coachning från Riksrevisionen med utgångspunkt i internationella standarder. </w:t>
      </w:r>
    </w:p>
    <w:p w14:paraId="54A27BD5" w14:textId="77777777" w:rsidR="001B3A1E" w:rsidRDefault="001B3A1E" w:rsidP="003E62BB">
      <w:pPr>
        <w:pStyle w:val="R3"/>
      </w:pPr>
      <w:r>
        <w:t>Effektivitetsrevision</w:t>
      </w:r>
    </w:p>
    <w:p w14:paraId="78756F58" w14:textId="4EF40763" w:rsidR="001B3A1E" w:rsidRDefault="001B3A1E" w:rsidP="003E62BB">
      <w:r>
        <w:t>Även inom effektivitetsrevision ligger fokus på implementeringen av interna</w:t>
      </w:r>
      <w:r w:rsidR="00F80ED2">
        <w:t>-</w:t>
      </w:r>
      <w:r>
        <w:t>tionella standarder med en blandning av utbildningar och coachning av team. Under 2016 har Riksrevisionen arbetat med effektivitetsrevision i Bosnien, Kosovo, Palestina,</w:t>
      </w:r>
      <w:r w:rsidRPr="00933D16">
        <w:t xml:space="preserve"> </w:t>
      </w:r>
      <w:r>
        <w:t xml:space="preserve">Kambodja, Georgien, Kenya, Tanzania och Uganda samt </w:t>
      </w:r>
      <w:r w:rsidR="00F80ED2">
        <w:t>A</w:t>
      </w:r>
      <w:r w:rsidR="00F936BA">
        <w:t xml:space="preserve">FROSAI-E </w:t>
      </w:r>
      <w:r w:rsidR="00F80ED2">
        <w:t>och v</w:t>
      </w:r>
      <w:r>
        <w:t>ästra Balkan.</w:t>
      </w:r>
    </w:p>
    <w:p w14:paraId="4C3D826C" w14:textId="7EF7341E" w:rsidR="001B3A1E" w:rsidRDefault="001B3A1E" w:rsidP="003E62BB">
      <w:pPr>
        <w:pStyle w:val="Normaltindrag"/>
      </w:pPr>
      <w:r w:rsidRPr="00B3794E">
        <w:t xml:space="preserve">Inom </w:t>
      </w:r>
      <w:r w:rsidR="00F936BA">
        <w:rPr>
          <w:i/>
        </w:rPr>
        <w:t>AFROSAI-E</w:t>
      </w:r>
      <w:r w:rsidRPr="00B3794E">
        <w:t xml:space="preserve"> har </w:t>
      </w:r>
      <w:r>
        <w:t>89</w:t>
      </w:r>
      <w:r w:rsidRPr="00B3794E">
        <w:t xml:space="preserve"> revisorer avslutat </w:t>
      </w:r>
      <w:r>
        <w:t>en ettårig utbildning</w:t>
      </w:r>
      <w:r w:rsidRPr="00B3794E">
        <w:t xml:space="preserve"> i effektivitetsrevision och lär</w:t>
      </w:r>
      <w:r>
        <w:t xml:space="preserve">t sig hantera hela </w:t>
      </w:r>
      <w:r w:rsidRPr="00B3794E">
        <w:t xml:space="preserve">revisionsprocessen samtidigt som ett tjugotal revisionsrapporter har framställts. Ytterligare </w:t>
      </w:r>
      <w:r>
        <w:t>56</w:t>
      </w:r>
      <w:r w:rsidRPr="00B3794E">
        <w:t xml:space="preserve"> revisorer har deltagit i de två första delarna av </w:t>
      </w:r>
      <w:r>
        <w:t>utbildningen och slutför u</w:t>
      </w:r>
      <w:r w:rsidRPr="00B3794E">
        <w:t>tbildningen nästa år</w:t>
      </w:r>
      <w:r w:rsidRPr="00C12A22">
        <w:rPr>
          <w:rFonts w:ascii="ScalaPro-Regular" w:hAnsi="ScalaPro-Regular"/>
          <w:color w:val="244061" w:themeColor="accent1" w:themeShade="80"/>
        </w:rPr>
        <w:t>.</w:t>
      </w:r>
      <w:r>
        <w:rPr>
          <w:rFonts w:ascii="ScalaPro-Regular" w:hAnsi="ScalaPro-Regular"/>
          <w:color w:val="244061" w:themeColor="accent1" w:themeShade="80"/>
        </w:rPr>
        <w:t xml:space="preserve"> </w:t>
      </w:r>
      <w:r>
        <w:t xml:space="preserve">I </w:t>
      </w:r>
      <w:r w:rsidRPr="00930345">
        <w:rPr>
          <w:i/>
        </w:rPr>
        <w:t>Östafrika</w:t>
      </w:r>
      <w:r>
        <w:t xml:space="preserve"> har 15 seniora revisorer från tre revisionsmyndigheter slutfört den tredje delen av en avancerad kurs i effektivitetsrevision. </w:t>
      </w:r>
      <w:r w:rsidRPr="00391DF7">
        <w:t xml:space="preserve">Under året gjordes en extern utvärdering av </w:t>
      </w:r>
      <w:r>
        <w:t xml:space="preserve">Riksrevisionens stöd till revisionsmyndigheten i </w:t>
      </w:r>
      <w:r w:rsidRPr="00930345">
        <w:rPr>
          <w:i/>
        </w:rPr>
        <w:t xml:space="preserve">Georgien </w:t>
      </w:r>
      <w:r>
        <w:t xml:space="preserve">under </w:t>
      </w:r>
      <w:r w:rsidRPr="00391DF7">
        <w:t>2014</w:t>
      </w:r>
      <w:r w:rsidR="00047F02">
        <w:t xml:space="preserve"> </w:t>
      </w:r>
      <w:r w:rsidRPr="00391DF7">
        <w:t>-</w:t>
      </w:r>
      <w:r w:rsidR="00047F02">
        <w:t xml:space="preserve"> </w:t>
      </w:r>
      <w:r w:rsidRPr="00391DF7">
        <w:t>2016.</w:t>
      </w:r>
      <w:r>
        <w:rPr>
          <w:rStyle w:val="Fotnotsreferens"/>
          <w:lang w:val="en-US"/>
        </w:rPr>
        <w:footnoteReference w:id="46"/>
      </w:r>
      <w:r w:rsidRPr="00391DF7">
        <w:t xml:space="preserve"> </w:t>
      </w:r>
      <w:r>
        <w:t xml:space="preserve">Enligt utvärderingen är de nyare granskningarna av högre </w:t>
      </w:r>
      <w:r w:rsidRPr="00391DF7">
        <w:t xml:space="preserve">kvalitet </w:t>
      </w:r>
      <w:r>
        <w:t>jämfört med dem för två år sedan.</w:t>
      </w:r>
      <w:r w:rsidR="003720BD">
        <w:rPr>
          <w:rStyle w:val="Fotnotsreferens"/>
        </w:rPr>
        <w:footnoteReference w:id="47"/>
      </w:r>
      <w:r>
        <w:t xml:space="preserve"> </w:t>
      </w:r>
      <w:r w:rsidRPr="005D024E">
        <w:t xml:space="preserve">En </w:t>
      </w:r>
      <w:r>
        <w:t xml:space="preserve">kvarstående utmaning är att etablera </w:t>
      </w:r>
      <w:r w:rsidRPr="005D024E">
        <w:t xml:space="preserve">en </w:t>
      </w:r>
      <w:r>
        <w:t>systematisk</w:t>
      </w:r>
      <w:r w:rsidRPr="005D024E">
        <w:t xml:space="preserve"> process för kvalitetssäkring</w:t>
      </w:r>
      <w:r>
        <w:t xml:space="preserve"> av granskningsrapporterna</w:t>
      </w:r>
      <w:r w:rsidRPr="00391DF7">
        <w:t>.</w:t>
      </w:r>
      <w:r>
        <w:t xml:space="preserve"> Samarbetet med revisionsmyndigheten i </w:t>
      </w:r>
      <w:r w:rsidRPr="00930345">
        <w:rPr>
          <w:i/>
        </w:rPr>
        <w:t>Palestina</w:t>
      </w:r>
      <w:r>
        <w:t xml:space="preserve"> har under 2016 handlat om att stötta ett tiotal granskningar och projektidéer.</w:t>
      </w:r>
      <w:r>
        <w:rPr>
          <w:rStyle w:val="Fotnotsreferens"/>
        </w:rPr>
        <w:footnoteReference w:id="48"/>
      </w:r>
    </w:p>
    <w:p w14:paraId="7B687FEE" w14:textId="77777777" w:rsidR="001B3A1E" w:rsidRDefault="001B3A1E" w:rsidP="003E62BB">
      <w:pPr>
        <w:pStyle w:val="R3"/>
      </w:pPr>
      <w:r>
        <w:t>Kvalitetssäkring och kvalitetskontroll</w:t>
      </w:r>
    </w:p>
    <w:p w14:paraId="7300BA67" w14:textId="65FD546C" w:rsidR="001B3A1E" w:rsidRDefault="001B3A1E" w:rsidP="001B3A1E">
      <w:pPr>
        <w:rPr>
          <w:u w:val="single"/>
        </w:rPr>
      </w:pPr>
      <w:r>
        <w:t>Riksrevisionen arbetar även med kvalitetsarbete i form av stöd till kvalitetsfunktioner och linjechefer. Även här handlar det om praktiskt st</w:t>
      </w:r>
      <w:r w:rsidR="00AB20CB">
        <w:t>öd i hur man genomför kvalitets</w:t>
      </w:r>
      <w:r>
        <w:t>kont</w:t>
      </w:r>
      <w:r w:rsidR="00AB20CB">
        <w:t>roller och kvalitetssäkring</w:t>
      </w:r>
      <w:r>
        <w:t xml:space="preserve"> respektive hur man som linjechef tar sitt kvalitetsansvar.</w:t>
      </w:r>
    </w:p>
    <w:p w14:paraId="7DFC05D0" w14:textId="1C0FE448" w:rsidR="001B3A1E" w:rsidRDefault="001B3A1E" w:rsidP="001A34FF">
      <w:pPr>
        <w:pStyle w:val="Normaltindrag"/>
      </w:pPr>
      <w:r>
        <w:t xml:space="preserve">Experter inom båda revisionsgrenarna har tillsammans genomfört en workshop i två delar för kvalitetsfunktioner i </w:t>
      </w:r>
      <w:r w:rsidR="00F936BA">
        <w:t>revisionsmyndigheterna</w:t>
      </w:r>
      <w:r>
        <w:t xml:space="preserve"> i </w:t>
      </w:r>
      <w:r w:rsidRPr="004E4825">
        <w:rPr>
          <w:i/>
        </w:rPr>
        <w:t>Östafrika</w:t>
      </w:r>
      <w:r>
        <w:t>. Work</w:t>
      </w:r>
      <w:r w:rsidR="00AB20CB">
        <w:t>-</w:t>
      </w:r>
      <w:r>
        <w:t xml:space="preserve">shopen var ett led i att effektivisera funktionernas arbete samt stärka deras kompetens. Ett syfte har också varit att främja erfarenhetsutbyte mellan länderna. </w:t>
      </w:r>
    </w:p>
    <w:p w14:paraId="2FDA7144" w14:textId="77777777" w:rsidR="001B3A1E" w:rsidRDefault="001B3A1E" w:rsidP="003E62BB">
      <w:pPr>
        <w:pStyle w:val="R3"/>
      </w:pPr>
      <w:r>
        <w:lastRenderedPageBreak/>
        <w:t>Stödfunktioner</w:t>
      </w:r>
    </w:p>
    <w:p w14:paraId="6A380389" w14:textId="77777777" w:rsidR="001B3A1E" w:rsidRPr="006B03B4" w:rsidRDefault="001B3A1E" w:rsidP="001B3A1E">
      <w:r>
        <w:t xml:space="preserve">Riksrevisionen fokuserar sitt stöd inom området på intern och extern kommunikation samt på utveckling av effektiva processer inom HR. </w:t>
      </w:r>
    </w:p>
    <w:p w14:paraId="01EC83B4" w14:textId="1E5846D9" w:rsidR="001B3A1E" w:rsidRDefault="001B3A1E" w:rsidP="003E62BB">
      <w:pPr>
        <w:pStyle w:val="Normaltindrag"/>
      </w:pPr>
      <w:r>
        <w:t xml:space="preserve">Revisionsmyndigheterna i </w:t>
      </w:r>
      <w:r w:rsidRPr="00930345">
        <w:rPr>
          <w:i/>
        </w:rPr>
        <w:t>Östafrika</w:t>
      </w:r>
      <w:r>
        <w:t xml:space="preserve"> har med Riksrevisionens stöd utvecklat nya arbetssätt för att ta fram moderna och interaktiva intranät. Revisionsmyndigheten i </w:t>
      </w:r>
      <w:r w:rsidRPr="004179CC">
        <w:rPr>
          <w:i/>
        </w:rPr>
        <w:t>Uganda</w:t>
      </w:r>
      <w:r>
        <w:t xml:space="preserve"> har </w:t>
      </w:r>
      <w:r w:rsidRPr="00DC5CDA">
        <w:t xml:space="preserve">utvecklat sitt arbete gentemot media och allmänheten genom en serie videor som beskriver </w:t>
      </w:r>
      <w:r w:rsidR="00F936BA">
        <w:t>SAI</w:t>
      </w:r>
      <w:r w:rsidR="0064550A">
        <w:t>ens</w:t>
      </w:r>
      <w:r w:rsidRPr="00DC5CDA">
        <w:t xml:space="preserve"> arbete.</w:t>
      </w:r>
    </w:p>
    <w:p w14:paraId="01031747" w14:textId="77777777" w:rsidR="001B3A1E" w:rsidRDefault="001B3A1E" w:rsidP="003E62BB">
      <w:pPr>
        <w:pStyle w:val="R3"/>
      </w:pPr>
      <w:r>
        <w:t>Ledarskap</w:t>
      </w:r>
    </w:p>
    <w:p w14:paraId="6EA0A8FA" w14:textId="77777777" w:rsidR="001B3A1E" w:rsidRDefault="001B3A1E" w:rsidP="003E62BB">
      <w:r>
        <w:t xml:space="preserve">Inom ledarskap utgår Riksrevisionen från ett antal handböcker som tagits fram för revisionsmyndigheter i utvecklingsländer. Stöd ges också i mer övergripande strategiska frågor med fokus på förändringsprocessen. </w:t>
      </w:r>
    </w:p>
    <w:p w14:paraId="247F62C7" w14:textId="27F69478" w:rsidR="001B3A1E" w:rsidRDefault="001B3A1E" w:rsidP="003E62BB">
      <w:pPr>
        <w:pStyle w:val="Normaltindrag"/>
      </w:pPr>
      <w:r>
        <w:t>D</w:t>
      </w:r>
      <w:r w:rsidRPr="00B3794E">
        <w:t>et första ledarskapsprogrammet</w:t>
      </w:r>
      <w:r>
        <w:t xml:space="preserve"> inom </w:t>
      </w:r>
      <w:r w:rsidR="00F936BA">
        <w:rPr>
          <w:i/>
        </w:rPr>
        <w:t>AFROSAI-E</w:t>
      </w:r>
      <w:r>
        <w:t xml:space="preserve"> avslutades under året. </w:t>
      </w:r>
      <w:r w:rsidR="003D283B">
        <w:t>25</w:t>
      </w:r>
      <w:r>
        <w:t xml:space="preserve"> </w:t>
      </w:r>
      <w:r w:rsidRPr="00B3794E">
        <w:t xml:space="preserve">chefer från sex revisionsmyndigheter utvecklade </w:t>
      </w:r>
      <w:r>
        <w:t xml:space="preserve">sina </w:t>
      </w:r>
      <w:r w:rsidRPr="00B3794E">
        <w:t>strategiska och interpersonella ledaregensk</w:t>
      </w:r>
      <w:r>
        <w:t xml:space="preserve">aper samt lärde sig utveckla </w:t>
      </w:r>
      <w:r w:rsidRPr="00B3794E">
        <w:t>funktionella ledningsgrupper.</w:t>
      </w:r>
      <w:r>
        <w:t xml:space="preserve"> Samtliga deltagande landteam höjde sina resultat jämfört med ingångsvärdena. I </w:t>
      </w:r>
      <w:r w:rsidRPr="003F6F5A">
        <w:rPr>
          <w:i/>
        </w:rPr>
        <w:t>Georgien</w:t>
      </w:r>
      <w:r>
        <w:t xml:space="preserve"> slutfördes en utbildning av en grupp chefer som i sin tur ska utbilda teamledare i praktiska ledarverktyg.</w:t>
      </w:r>
    </w:p>
    <w:p w14:paraId="0E5DD3E5" w14:textId="77777777" w:rsidR="001B3A1E" w:rsidRDefault="001B3A1E" w:rsidP="003E62BB">
      <w:pPr>
        <w:pStyle w:val="R3"/>
      </w:pPr>
      <w:r>
        <w:t xml:space="preserve">Särskilda globala satsningar </w:t>
      </w:r>
    </w:p>
    <w:p w14:paraId="4096A9DF" w14:textId="06CC0E5D" w:rsidR="001B3A1E" w:rsidRDefault="003D283B" w:rsidP="003E62BB">
      <w:r>
        <w:t>I</w:t>
      </w:r>
      <w:r w:rsidR="00F936BA">
        <w:t>NTOSAI</w:t>
      </w:r>
      <w:r>
        <w:t xml:space="preserve"> kommitté för kapacitetsutveckling </w:t>
      </w:r>
      <w:r w:rsidR="001B3A1E" w:rsidRPr="001C38F5">
        <w:t xml:space="preserve">(CBC) främjar revisionsmyndigheters kapacitetsutveckling, bland annat genom att stödja samarbete mellan </w:t>
      </w:r>
      <w:r>
        <w:t>I</w:t>
      </w:r>
      <w:r w:rsidR="00F936BA">
        <w:t>NTOSAI</w:t>
      </w:r>
      <w:r>
        <w:t xml:space="preserve"> </w:t>
      </w:r>
      <w:r w:rsidR="001B3A1E" w:rsidRPr="001C38F5">
        <w:t xml:space="preserve"> regionala organisationer och medlemmar inom områden som parallellgranskningar</w:t>
      </w:r>
      <w:r w:rsidR="001B3A1E">
        <w:rPr>
          <w:rStyle w:val="Fotnotsreferens"/>
        </w:rPr>
        <w:footnoteReference w:id="49"/>
      </w:r>
      <w:r w:rsidR="001B3A1E" w:rsidRPr="001C38F5">
        <w:t>, peer review</w:t>
      </w:r>
      <w:r w:rsidR="001B3A1E">
        <w:rPr>
          <w:rStyle w:val="Fotnotsreferens"/>
        </w:rPr>
        <w:footnoteReference w:id="50"/>
      </w:r>
      <w:r>
        <w:t xml:space="preserve"> och </w:t>
      </w:r>
      <w:r w:rsidR="001B3A1E" w:rsidRPr="001C38F5">
        <w:t>professionalisering av revisorer</w:t>
      </w:r>
      <w:r w:rsidR="001B3A1E">
        <w:t>.</w:t>
      </w:r>
      <w:r w:rsidR="001B3A1E" w:rsidRPr="001C38F5">
        <w:t xml:space="preserve"> </w:t>
      </w:r>
    </w:p>
    <w:p w14:paraId="2F9CFE52" w14:textId="77777777" w:rsidR="001B3A1E" w:rsidRPr="00EB6A88" w:rsidRDefault="001B3A1E" w:rsidP="003E62BB">
      <w:pPr>
        <w:pStyle w:val="R3"/>
      </w:pPr>
      <w:r w:rsidRPr="00EB6A88">
        <w:t>Övrigt</w:t>
      </w:r>
    </w:p>
    <w:p w14:paraId="34D55D44" w14:textId="77777777" w:rsidR="001B3A1E" w:rsidRDefault="001B3A1E" w:rsidP="003E62BB">
      <w:r>
        <w:t>Årligt samråd hölls med Sida den 21 december 2016.</w:t>
      </w:r>
      <w:r>
        <w:rPr>
          <w:rStyle w:val="Fotnotsreferens"/>
        </w:rPr>
        <w:footnoteReference w:id="51"/>
      </w:r>
    </w:p>
    <w:bookmarkEnd w:id="67"/>
    <w:bookmarkEnd w:id="68"/>
    <w:p w14:paraId="6F1E5FE8" w14:textId="77777777" w:rsidR="008A1658" w:rsidRDefault="008A1658" w:rsidP="00E635E2">
      <w:pPr>
        <w:pStyle w:val="Normaltindrag"/>
      </w:pPr>
    </w:p>
    <w:p w14:paraId="28F72610" w14:textId="77777777" w:rsidR="003E62BB" w:rsidRDefault="003E62BB" w:rsidP="00B07492">
      <w:pPr>
        <w:pStyle w:val="Rubrik1"/>
        <w:sectPr w:rsidR="003E62BB" w:rsidSect="0039664C">
          <w:headerReference w:type="even" r:id="rId28"/>
          <w:headerReference w:type="default" r:id="rId29"/>
          <w:pgSz w:w="9356" w:h="13721" w:code="9"/>
          <w:pgMar w:top="907" w:right="2041" w:bottom="1474" w:left="1417" w:header="397" w:footer="624" w:gutter="0"/>
          <w:cols w:space="708"/>
          <w:docGrid w:linePitch="360"/>
        </w:sectPr>
      </w:pPr>
      <w:bookmarkStart w:id="84" w:name="_Toc411843550"/>
      <w:bookmarkStart w:id="85" w:name="_Toc431820042"/>
    </w:p>
    <w:p w14:paraId="21573710" w14:textId="275953F8" w:rsidR="00684C9A" w:rsidRPr="00B07492" w:rsidRDefault="00684C9A" w:rsidP="0066475E">
      <w:pPr>
        <w:pStyle w:val="Rubrik1"/>
      </w:pPr>
      <w:bookmarkStart w:id="86" w:name="_Toc475434472"/>
      <w:r w:rsidRPr="00B07492">
        <w:lastRenderedPageBreak/>
        <w:t>Sammanställning över väsentliga uppgifter</w:t>
      </w:r>
      <w:bookmarkEnd w:id="84"/>
      <w:bookmarkEnd w:id="85"/>
      <w:bookmarkEnd w:id="86"/>
    </w:p>
    <w:tbl>
      <w:tblPr>
        <w:tblW w:w="5954" w:type="dxa"/>
        <w:tblInd w:w="70" w:type="dxa"/>
        <w:tblLayout w:type="fixed"/>
        <w:tblCellMar>
          <w:left w:w="57" w:type="dxa"/>
          <w:right w:w="57" w:type="dxa"/>
        </w:tblCellMar>
        <w:tblLook w:val="0000" w:firstRow="0" w:lastRow="0" w:firstColumn="0" w:lastColumn="0" w:noHBand="0" w:noVBand="0"/>
      </w:tblPr>
      <w:tblGrid>
        <w:gridCol w:w="2345"/>
        <w:gridCol w:w="655"/>
        <w:gridCol w:w="788"/>
        <w:gridCol w:w="722"/>
        <w:gridCol w:w="722"/>
        <w:gridCol w:w="722"/>
      </w:tblGrid>
      <w:tr w:rsidR="00913109" w:rsidRPr="005D1D94" w14:paraId="75C266D0" w14:textId="77777777" w:rsidTr="005D1D94">
        <w:trPr>
          <w:cantSplit/>
          <w:tblHeader/>
        </w:trPr>
        <w:tc>
          <w:tcPr>
            <w:tcW w:w="2385" w:type="dxa"/>
            <w:tcBorders>
              <w:top w:val="single" w:sz="4" w:space="0" w:color="auto"/>
              <w:bottom w:val="single" w:sz="4" w:space="0" w:color="auto"/>
            </w:tcBorders>
            <w:vAlign w:val="bottom"/>
          </w:tcPr>
          <w:p w14:paraId="29E834F5" w14:textId="77777777" w:rsidR="00913109" w:rsidRPr="005D1D94" w:rsidRDefault="00913109" w:rsidP="005D1D94">
            <w:pPr>
              <w:spacing w:before="60" w:line="200" w:lineRule="exact"/>
              <w:ind w:left="-1134" w:firstLine="1159"/>
              <w:jc w:val="left"/>
              <w:rPr>
                <w:b/>
                <w:sz w:val="16"/>
                <w:szCs w:val="16"/>
              </w:rPr>
            </w:pPr>
            <w:r w:rsidRPr="005D1D94">
              <w:rPr>
                <w:b/>
                <w:sz w:val="16"/>
                <w:szCs w:val="16"/>
              </w:rPr>
              <w:t>(tkr)</w:t>
            </w:r>
          </w:p>
        </w:tc>
        <w:tc>
          <w:tcPr>
            <w:tcW w:w="664" w:type="dxa"/>
            <w:tcBorders>
              <w:top w:val="single" w:sz="4" w:space="0" w:color="auto"/>
              <w:bottom w:val="single" w:sz="4" w:space="0" w:color="auto"/>
            </w:tcBorders>
          </w:tcPr>
          <w:p w14:paraId="4C44742B" w14:textId="5B54BBC7" w:rsidR="00913109" w:rsidRPr="005D1D94" w:rsidRDefault="00913109" w:rsidP="005D1D94">
            <w:pPr>
              <w:spacing w:before="60" w:line="200" w:lineRule="exact"/>
              <w:jc w:val="right"/>
              <w:rPr>
                <w:b/>
                <w:sz w:val="16"/>
                <w:szCs w:val="16"/>
                <w:highlight w:val="yellow"/>
              </w:rPr>
            </w:pPr>
            <w:r w:rsidRPr="005D1D94">
              <w:rPr>
                <w:b/>
                <w:sz w:val="16"/>
                <w:szCs w:val="16"/>
              </w:rPr>
              <w:t>201</w:t>
            </w:r>
            <w:r w:rsidR="0061522C" w:rsidRPr="005D1D94">
              <w:rPr>
                <w:b/>
                <w:sz w:val="16"/>
                <w:szCs w:val="16"/>
              </w:rPr>
              <w:t>6</w:t>
            </w:r>
          </w:p>
        </w:tc>
        <w:tc>
          <w:tcPr>
            <w:tcW w:w="800" w:type="dxa"/>
            <w:tcBorders>
              <w:top w:val="single" w:sz="4" w:space="0" w:color="auto"/>
              <w:bottom w:val="single" w:sz="4" w:space="0" w:color="auto"/>
            </w:tcBorders>
          </w:tcPr>
          <w:p w14:paraId="7929754D" w14:textId="145632EE" w:rsidR="00913109" w:rsidRPr="005D1D94" w:rsidRDefault="00913109" w:rsidP="005D1D94">
            <w:pPr>
              <w:spacing w:before="60" w:line="200" w:lineRule="exact"/>
              <w:jc w:val="right"/>
              <w:rPr>
                <w:b/>
                <w:sz w:val="16"/>
                <w:szCs w:val="16"/>
              </w:rPr>
            </w:pPr>
            <w:r w:rsidRPr="005D1D94">
              <w:rPr>
                <w:b/>
                <w:sz w:val="16"/>
                <w:szCs w:val="16"/>
              </w:rPr>
              <w:t>201</w:t>
            </w:r>
            <w:r w:rsidR="0061522C" w:rsidRPr="005D1D94">
              <w:rPr>
                <w:b/>
                <w:sz w:val="16"/>
                <w:szCs w:val="16"/>
              </w:rPr>
              <w:t>5</w:t>
            </w:r>
          </w:p>
        </w:tc>
        <w:tc>
          <w:tcPr>
            <w:tcW w:w="732" w:type="dxa"/>
            <w:tcBorders>
              <w:top w:val="single" w:sz="4" w:space="0" w:color="auto"/>
              <w:bottom w:val="single" w:sz="4" w:space="0" w:color="auto"/>
            </w:tcBorders>
          </w:tcPr>
          <w:p w14:paraId="46860974" w14:textId="50488EDA" w:rsidR="00913109" w:rsidRPr="005D1D94" w:rsidRDefault="00913109" w:rsidP="005D1D94">
            <w:pPr>
              <w:spacing w:before="60" w:line="200" w:lineRule="exact"/>
              <w:jc w:val="right"/>
              <w:rPr>
                <w:b/>
                <w:sz w:val="16"/>
                <w:szCs w:val="16"/>
              </w:rPr>
            </w:pPr>
            <w:r w:rsidRPr="005D1D94">
              <w:rPr>
                <w:b/>
                <w:sz w:val="16"/>
                <w:szCs w:val="16"/>
              </w:rPr>
              <w:t>201</w:t>
            </w:r>
            <w:r w:rsidR="0061522C" w:rsidRPr="005D1D94">
              <w:rPr>
                <w:b/>
                <w:sz w:val="16"/>
                <w:szCs w:val="16"/>
              </w:rPr>
              <w:t>4</w:t>
            </w:r>
          </w:p>
        </w:tc>
        <w:tc>
          <w:tcPr>
            <w:tcW w:w="732" w:type="dxa"/>
            <w:tcBorders>
              <w:top w:val="single" w:sz="4" w:space="0" w:color="auto"/>
              <w:bottom w:val="single" w:sz="4" w:space="0" w:color="auto"/>
            </w:tcBorders>
          </w:tcPr>
          <w:p w14:paraId="1F2571FF" w14:textId="0ACDDD55" w:rsidR="00913109" w:rsidRPr="005D1D94" w:rsidRDefault="00913109" w:rsidP="005D1D94">
            <w:pPr>
              <w:spacing w:before="60" w:line="200" w:lineRule="exact"/>
              <w:jc w:val="right"/>
              <w:rPr>
                <w:b/>
                <w:sz w:val="16"/>
                <w:szCs w:val="16"/>
              </w:rPr>
            </w:pPr>
            <w:r w:rsidRPr="005D1D94">
              <w:rPr>
                <w:b/>
                <w:sz w:val="16"/>
                <w:szCs w:val="16"/>
              </w:rPr>
              <w:t>201</w:t>
            </w:r>
            <w:r w:rsidR="0061522C" w:rsidRPr="005D1D94">
              <w:rPr>
                <w:b/>
                <w:sz w:val="16"/>
                <w:szCs w:val="16"/>
              </w:rPr>
              <w:t>3</w:t>
            </w:r>
          </w:p>
        </w:tc>
        <w:tc>
          <w:tcPr>
            <w:tcW w:w="732" w:type="dxa"/>
            <w:tcBorders>
              <w:top w:val="single" w:sz="4" w:space="0" w:color="auto"/>
              <w:bottom w:val="single" w:sz="4" w:space="0" w:color="auto"/>
            </w:tcBorders>
            <w:vAlign w:val="bottom"/>
          </w:tcPr>
          <w:p w14:paraId="7A9308B8" w14:textId="145A1BD5" w:rsidR="00913109" w:rsidRPr="005D1D94" w:rsidRDefault="00913109" w:rsidP="005D1D94">
            <w:pPr>
              <w:spacing w:before="60" w:line="200" w:lineRule="exact"/>
              <w:jc w:val="right"/>
              <w:rPr>
                <w:b/>
                <w:sz w:val="16"/>
                <w:szCs w:val="16"/>
              </w:rPr>
            </w:pPr>
            <w:r w:rsidRPr="005D1D94">
              <w:rPr>
                <w:b/>
                <w:sz w:val="16"/>
                <w:szCs w:val="16"/>
              </w:rPr>
              <w:t>201</w:t>
            </w:r>
            <w:r w:rsidR="002F3FBF" w:rsidRPr="005D1D94">
              <w:rPr>
                <w:b/>
                <w:sz w:val="16"/>
                <w:szCs w:val="16"/>
              </w:rPr>
              <w:t>2</w:t>
            </w:r>
          </w:p>
        </w:tc>
      </w:tr>
      <w:tr w:rsidR="00913109" w:rsidRPr="005D1D94" w14:paraId="1544F362" w14:textId="77777777" w:rsidTr="005D1D94">
        <w:trPr>
          <w:cantSplit/>
        </w:trPr>
        <w:tc>
          <w:tcPr>
            <w:tcW w:w="2385" w:type="dxa"/>
            <w:tcBorders>
              <w:top w:val="single" w:sz="4" w:space="0" w:color="auto"/>
            </w:tcBorders>
            <w:vAlign w:val="bottom"/>
          </w:tcPr>
          <w:p w14:paraId="3DEF3006" w14:textId="403ADBEB" w:rsidR="00913109" w:rsidRPr="005D1D94" w:rsidRDefault="00635AE6" w:rsidP="005D1D94">
            <w:pPr>
              <w:spacing w:before="60" w:line="200" w:lineRule="exact"/>
              <w:jc w:val="left"/>
              <w:rPr>
                <w:b/>
                <w:sz w:val="16"/>
                <w:szCs w:val="16"/>
              </w:rPr>
            </w:pPr>
            <w:r>
              <w:rPr>
                <w:b/>
                <w:sz w:val="16"/>
                <w:szCs w:val="16"/>
              </w:rPr>
              <w:t>Låneram</w:t>
            </w:r>
            <w:r w:rsidR="00913109" w:rsidRPr="005D1D94">
              <w:rPr>
                <w:b/>
                <w:sz w:val="16"/>
                <w:szCs w:val="16"/>
              </w:rPr>
              <w:t xml:space="preserve"> Riksgäldskontoret</w:t>
            </w:r>
          </w:p>
        </w:tc>
        <w:tc>
          <w:tcPr>
            <w:tcW w:w="664" w:type="dxa"/>
            <w:tcBorders>
              <w:top w:val="single" w:sz="4" w:space="0" w:color="auto"/>
            </w:tcBorders>
            <w:vAlign w:val="bottom"/>
          </w:tcPr>
          <w:p w14:paraId="1C1236C4" w14:textId="77777777" w:rsidR="00913109" w:rsidRPr="005D1D94" w:rsidRDefault="00913109" w:rsidP="005D1D94">
            <w:pPr>
              <w:spacing w:before="60" w:line="200" w:lineRule="exact"/>
              <w:jc w:val="right"/>
              <w:rPr>
                <w:sz w:val="16"/>
                <w:szCs w:val="16"/>
              </w:rPr>
            </w:pPr>
          </w:p>
        </w:tc>
        <w:tc>
          <w:tcPr>
            <w:tcW w:w="800" w:type="dxa"/>
            <w:tcBorders>
              <w:top w:val="single" w:sz="4" w:space="0" w:color="auto"/>
            </w:tcBorders>
            <w:vAlign w:val="bottom"/>
          </w:tcPr>
          <w:p w14:paraId="01CBB5DA" w14:textId="77777777" w:rsidR="00913109" w:rsidRPr="005D1D94" w:rsidRDefault="00913109" w:rsidP="005D1D94">
            <w:pPr>
              <w:spacing w:before="60" w:line="200" w:lineRule="exact"/>
              <w:jc w:val="right"/>
              <w:rPr>
                <w:sz w:val="16"/>
                <w:szCs w:val="16"/>
              </w:rPr>
            </w:pPr>
          </w:p>
        </w:tc>
        <w:tc>
          <w:tcPr>
            <w:tcW w:w="732" w:type="dxa"/>
            <w:tcBorders>
              <w:top w:val="single" w:sz="4" w:space="0" w:color="auto"/>
            </w:tcBorders>
            <w:vAlign w:val="bottom"/>
          </w:tcPr>
          <w:p w14:paraId="7F0C2BF5" w14:textId="77777777" w:rsidR="00913109" w:rsidRPr="005D1D94" w:rsidRDefault="00913109" w:rsidP="005D1D94">
            <w:pPr>
              <w:spacing w:before="60" w:line="200" w:lineRule="exact"/>
              <w:jc w:val="right"/>
              <w:rPr>
                <w:sz w:val="16"/>
                <w:szCs w:val="16"/>
              </w:rPr>
            </w:pPr>
          </w:p>
        </w:tc>
        <w:tc>
          <w:tcPr>
            <w:tcW w:w="732" w:type="dxa"/>
            <w:tcBorders>
              <w:top w:val="single" w:sz="4" w:space="0" w:color="auto"/>
            </w:tcBorders>
            <w:vAlign w:val="bottom"/>
          </w:tcPr>
          <w:p w14:paraId="10FF45F4" w14:textId="77777777" w:rsidR="00913109" w:rsidRPr="005D1D94" w:rsidRDefault="00913109" w:rsidP="005D1D94">
            <w:pPr>
              <w:spacing w:before="60" w:line="200" w:lineRule="exact"/>
              <w:jc w:val="right"/>
              <w:rPr>
                <w:sz w:val="16"/>
                <w:szCs w:val="16"/>
              </w:rPr>
            </w:pPr>
          </w:p>
        </w:tc>
        <w:tc>
          <w:tcPr>
            <w:tcW w:w="732" w:type="dxa"/>
            <w:tcBorders>
              <w:top w:val="single" w:sz="4" w:space="0" w:color="auto"/>
            </w:tcBorders>
            <w:vAlign w:val="bottom"/>
          </w:tcPr>
          <w:p w14:paraId="2C2B5412" w14:textId="77777777" w:rsidR="00913109" w:rsidRPr="005D1D94" w:rsidRDefault="00913109" w:rsidP="005D1D94">
            <w:pPr>
              <w:spacing w:before="60" w:line="200" w:lineRule="exact"/>
              <w:jc w:val="right"/>
              <w:rPr>
                <w:sz w:val="16"/>
                <w:szCs w:val="16"/>
              </w:rPr>
            </w:pPr>
          </w:p>
        </w:tc>
      </w:tr>
      <w:tr w:rsidR="0061522C" w:rsidRPr="005D1D94" w14:paraId="2CC25B53" w14:textId="77777777" w:rsidTr="005D1D94">
        <w:trPr>
          <w:cantSplit/>
        </w:trPr>
        <w:tc>
          <w:tcPr>
            <w:tcW w:w="2385" w:type="dxa"/>
            <w:vAlign w:val="bottom"/>
          </w:tcPr>
          <w:p w14:paraId="1139BCF6" w14:textId="77777777" w:rsidR="0061522C" w:rsidRPr="005D1D94" w:rsidRDefault="0061522C" w:rsidP="005D1D94">
            <w:pPr>
              <w:spacing w:before="60" w:line="200" w:lineRule="exact"/>
              <w:jc w:val="left"/>
              <w:rPr>
                <w:sz w:val="16"/>
                <w:szCs w:val="16"/>
              </w:rPr>
            </w:pPr>
            <w:r w:rsidRPr="005D1D94">
              <w:rPr>
                <w:sz w:val="16"/>
                <w:szCs w:val="16"/>
              </w:rPr>
              <w:t>Beviljad i anslagsdirektiv</w:t>
            </w:r>
          </w:p>
        </w:tc>
        <w:tc>
          <w:tcPr>
            <w:tcW w:w="664" w:type="dxa"/>
            <w:vAlign w:val="bottom"/>
          </w:tcPr>
          <w:p w14:paraId="6F12F258" w14:textId="77777777" w:rsidR="0061522C" w:rsidRPr="005D1D94" w:rsidRDefault="0061522C" w:rsidP="005D1D94">
            <w:pPr>
              <w:spacing w:before="60" w:line="200" w:lineRule="exact"/>
              <w:jc w:val="right"/>
              <w:rPr>
                <w:sz w:val="16"/>
                <w:szCs w:val="16"/>
              </w:rPr>
            </w:pPr>
            <w:r w:rsidRPr="005D1D94">
              <w:rPr>
                <w:sz w:val="16"/>
                <w:szCs w:val="16"/>
              </w:rPr>
              <w:t>15 000</w:t>
            </w:r>
          </w:p>
        </w:tc>
        <w:tc>
          <w:tcPr>
            <w:tcW w:w="800" w:type="dxa"/>
            <w:vAlign w:val="bottom"/>
          </w:tcPr>
          <w:p w14:paraId="44E81706" w14:textId="14171A4A" w:rsidR="0061522C" w:rsidRPr="005D1D94" w:rsidRDefault="0061522C" w:rsidP="005D1D94">
            <w:pPr>
              <w:spacing w:before="60" w:line="200" w:lineRule="exact"/>
              <w:jc w:val="right"/>
              <w:rPr>
                <w:sz w:val="16"/>
                <w:szCs w:val="16"/>
              </w:rPr>
            </w:pPr>
            <w:r w:rsidRPr="005D1D94">
              <w:rPr>
                <w:sz w:val="16"/>
                <w:szCs w:val="16"/>
              </w:rPr>
              <w:t>15 000</w:t>
            </w:r>
          </w:p>
        </w:tc>
        <w:tc>
          <w:tcPr>
            <w:tcW w:w="732" w:type="dxa"/>
            <w:vAlign w:val="bottom"/>
          </w:tcPr>
          <w:p w14:paraId="16C8212A" w14:textId="7229E13B" w:rsidR="0061522C" w:rsidRPr="005D1D94" w:rsidRDefault="0061522C" w:rsidP="005D1D94">
            <w:pPr>
              <w:spacing w:before="60" w:line="200" w:lineRule="exact"/>
              <w:jc w:val="right"/>
              <w:rPr>
                <w:sz w:val="16"/>
                <w:szCs w:val="16"/>
              </w:rPr>
            </w:pPr>
            <w:r w:rsidRPr="005D1D94">
              <w:rPr>
                <w:sz w:val="16"/>
                <w:szCs w:val="16"/>
              </w:rPr>
              <w:t>15 000</w:t>
            </w:r>
          </w:p>
        </w:tc>
        <w:tc>
          <w:tcPr>
            <w:tcW w:w="732" w:type="dxa"/>
            <w:vAlign w:val="bottom"/>
          </w:tcPr>
          <w:p w14:paraId="16AD15E3" w14:textId="372B55F2" w:rsidR="0061522C" w:rsidRPr="005D1D94" w:rsidRDefault="0061522C" w:rsidP="005D1D94">
            <w:pPr>
              <w:spacing w:before="60" w:line="200" w:lineRule="exact"/>
              <w:jc w:val="right"/>
              <w:rPr>
                <w:sz w:val="16"/>
                <w:szCs w:val="16"/>
              </w:rPr>
            </w:pPr>
            <w:r w:rsidRPr="005D1D94">
              <w:rPr>
                <w:sz w:val="16"/>
                <w:szCs w:val="16"/>
              </w:rPr>
              <w:t>15 000</w:t>
            </w:r>
          </w:p>
        </w:tc>
        <w:tc>
          <w:tcPr>
            <w:tcW w:w="732" w:type="dxa"/>
            <w:vAlign w:val="bottom"/>
          </w:tcPr>
          <w:p w14:paraId="092D5FD6" w14:textId="33C65C20" w:rsidR="0061522C" w:rsidRPr="005D1D94" w:rsidRDefault="0061522C" w:rsidP="005D1D94">
            <w:pPr>
              <w:spacing w:before="60" w:line="200" w:lineRule="exact"/>
              <w:jc w:val="right"/>
              <w:rPr>
                <w:sz w:val="16"/>
                <w:szCs w:val="16"/>
              </w:rPr>
            </w:pPr>
            <w:r w:rsidRPr="005D1D94">
              <w:rPr>
                <w:sz w:val="16"/>
                <w:szCs w:val="16"/>
              </w:rPr>
              <w:t>15 000</w:t>
            </w:r>
          </w:p>
        </w:tc>
      </w:tr>
      <w:tr w:rsidR="0061522C" w:rsidRPr="005D1D94" w14:paraId="2F53752C" w14:textId="77777777" w:rsidTr="005D1D94">
        <w:trPr>
          <w:cantSplit/>
        </w:trPr>
        <w:tc>
          <w:tcPr>
            <w:tcW w:w="2385" w:type="dxa"/>
            <w:vAlign w:val="bottom"/>
          </w:tcPr>
          <w:p w14:paraId="37365D0A" w14:textId="77777777" w:rsidR="0061522C" w:rsidRPr="005D1D94" w:rsidRDefault="0061522C" w:rsidP="005D1D94">
            <w:pPr>
              <w:spacing w:before="60" w:line="200" w:lineRule="exact"/>
              <w:jc w:val="left"/>
              <w:rPr>
                <w:sz w:val="16"/>
                <w:szCs w:val="16"/>
              </w:rPr>
            </w:pPr>
            <w:r w:rsidRPr="005D1D94">
              <w:rPr>
                <w:sz w:val="16"/>
                <w:szCs w:val="16"/>
              </w:rPr>
              <w:t>Utnyttjad</w:t>
            </w:r>
          </w:p>
        </w:tc>
        <w:tc>
          <w:tcPr>
            <w:tcW w:w="664" w:type="dxa"/>
            <w:vAlign w:val="bottom"/>
          </w:tcPr>
          <w:p w14:paraId="3B9C12F6" w14:textId="546A2A47" w:rsidR="0061522C" w:rsidRPr="005D1D94" w:rsidRDefault="00063B32" w:rsidP="005D1D94">
            <w:pPr>
              <w:spacing w:before="60" w:line="200" w:lineRule="exact"/>
              <w:jc w:val="right"/>
              <w:rPr>
                <w:sz w:val="16"/>
                <w:szCs w:val="16"/>
              </w:rPr>
            </w:pPr>
            <w:r w:rsidRPr="005D1D94">
              <w:rPr>
                <w:sz w:val="16"/>
                <w:szCs w:val="16"/>
              </w:rPr>
              <w:t>7 048</w:t>
            </w:r>
          </w:p>
        </w:tc>
        <w:tc>
          <w:tcPr>
            <w:tcW w:w="800" w:type="dxa"/>
            <w:vAlign w:val="bottom"/>
          </w:tcPr>
          <w:p w14:paraId="6D904866" w14:textId="35F65CC0" w:rsidR="0061522C" w:rsidRPr="005D1D94" w:rsidRDefault="0061522C" w:rsidP="005D1D94">
            <w:pPr>
              <w:spacing w:before="60" w:line="200" w:lineRule="exact"/>
              <w:jc w:val="right"/>
              <w:rPr>
                <w:sz w:val="16"/>
                <w:szCs w:val="16"/>
              </w:rPr>
            </w:pPr>
            <w:r w:rsidRPr="005D1D94">
              <w:rPr>
                <w:sz w:val="16"/>
                <w:szCs w:val="16"/>
              </w:rPr>
              <w:t>8 160</w:t>
            </w:r>
          </w:p>
        </w:tc>
        <w:tc>
          <w:tcPr>
            <w:tcW w:w="732" w:type="dxa"/>
            <w:vAlign w:val="bottom"/>
          </w:tcPr>
          <w:p w14:paraId="53365382" w14:textId="1D86FCC2" w:rsidR="0061522C" w:rsidRPr="005D1D94" w:rsidRDefault="0061522C" w:rsidP="005D1D94">
            <w:pPr>
              <w:spacing w:before="60" w:line="200" w:lineRule="exact"/>
              <w:jc w:val="right"/>
              <w:rPr>
                <w:sz w:val="16"/>
                <w:szCs w:val="16"/>
              </w:rPr>
            </w:pPr>
            <w:r w:rsidRPr="005D1D94">
              <w:rPr>
                <w:sz w:val="16"/>
                <w:szCs w:val="16"/>
              </w:rPr>
              <w:t>6 026</w:t>
            </w:r>
          </w:p>
        </w:tc>
        <w:tc>
          <w:tcPr>
            <w:tcW w:w="732" w:type="dxa"/>
            <w:vAlign w:val="bottom"/>
          </w:tcPr>
          <w:p w14:paraId="662E9623" w14:textId="7CE88862" w:rsidR="0061522C" w:rsidRPr="005D1D94" w:rsidRDefault="0061522C" w:rsidP="005D1D94">
            <w:pPr>
              <w:spacing w:before="60" w:line="200" w:lineRule="exact"/>
              <w:jc w:val="right"/>
              <w:rPr>
                <w:sz w:val="16"/>
                <w:szCs w:val="16"/>
              </w:rPr>
            </w:pPr>
            <w:r w:rsidRPr="005D1D94">
              <w:rPr>
                <w:sz w:val="16"/>
                <w:szCs w:val="16"/>
              </w:rPr>
              <w:t>3 204</w:t>
            </w:r>
          </w:p>
        </w:tc>
        <w:tc>
          <w:tcPr>
            <w:tcW w:w="732" w:type="dxa"/>
            <w:vAlign w:val="bottom"/>
          </w:tcPr>
          <w:p w14:paraId="2442BCD8" w14:textId="49992BF5" w:rsidR="0061522C" w:rsidRPr="005D1D94" w:rsidRDefault="0061522C" w:rsidP="005D1D94">
            <w:pPr>
              <w:spacing w:before="60" w:line="200" w:lineRule="exact"/>
              <w:jc w:val="right"/>
              <w:rPr>
                <w:sz w:val="16"/>
                <w:szCs w:val="16"/>
              </w:rPr>
            </w:pPr>
            <w:r w:rsidRPr="005D1D94">
              <w:rPr>
                <w:sz w:val="16"/>
                <w:szCs w:val="16"/>
              </w:rPr>
              <w:t>4 947</w:t>
            </w:r>
          </w:p>
        </w:tc>
      </w:tr>
      <w:tr w:rsidR="0061522C" w:rsidRPr="005D1D94" w14:paraId="15BFF66C" w14:textId="77777777" w:rsidTr="005D1D94">
        <w:trPr>
          <w:cantSplit/>
        </w:trPr>
        <w:tc>
          <w:tcPr>
            <w:tcW w:w="2385" w:type="dxa"/>
            <w:vAlign w:val="bottom"/>
          </w:tcPr>
          <w:p w14:paraId="2FC2F67F" w14:textId="66EFF287" w:rsidR="0061522C" w:rsidRPr="005D1D94" w:rsidRDefault="00635AE6" w:rsidP="005D1D94">
            <w:pPr>
              <w:spacing w:before="60" w:line="200" w:lineRule="exact"/>
              <w:jc w:val="left"/>
              <w:rPr>
                <w:b/>
                <w:sz w:val="16"/>
                <w:szCs w:val="16"/>
              </w:rPr>
            </w:pPr>
            <w:r>
              <w:rPr>
                <w:b/>
                <w:sz w:val="16"/>
                <w:szCs w:val="16"/>
              </w:rPr>
              <w:t xml:space="preserve">Kontokredit </w:t>
            </w:r>
            <w:r w:rsidR="0061522C" w:rsidRPr="005D1D94">
              <w:rPr>
                <w:b/>
                <w:sz w:val="16"/>
                <w:szCs w:val="16"/>
              </w:rPr>
              <w:t>Riksgälds</w:t>
            </w:r>
            <w:r w:rsidR="00975121">
              <w:rPr>
                <w:b/>
                <w:sz w:val="16"/>
                <w:szCs w:val="16"/>
              </w:rPr>
              <w:t>-</w:t>
            </w:r>
            <w:r w:rsidR="00975121">
              <w:rPr>
                <w:b/>
                <w:sz w:val="16"/>
                <w:szCs w:val="16"/>
              </w:rPr>
              <w:br/>
            </w:r>
            <w:r w:rsidR="0061522C" w:rsidRPr="005D1D94">
              <w:rPr>
                <w:b/>
                <w:sz w:val="16"/>
                <w:szCs w:val="16"/>
              </w:rPr>
              <w:t>kontoret</w:t>
            </w:r>
          </w:p>
        </w:tc>
        <w:tc>
          <w:tcPr>
            <w:tcW w:w="664" w:type="dxa"/>
            <w:vAlign w:val="bottom"/>
          </w:tcPr>
          <w:p w14:paraId="657733FC" w14:textId="77777777" w:rsidR="0061522C" w:rsidRPr="005D1D94" w:rsidRDefault="0061522C" w:rsidP="005D1D94">
            <w:pPr>
              <w:spacing w:before="60" w:line="200" w:lineRule="exact"/>
              <w:jc w:val="right"/>
              <w:rPr>
                <w:sz w:val="16"/>
                <w:szCs w:val="16"/>
              </w:rPr>
            </w:pPr>
          </w:p>
        </w:tc>
        <w:tc>
          <w:tcPr>
            <w:tcW w:w="800" w:type="dxa"/>
            <w:vAlign w:val="bottom"/>
          </w:tcPr>
          <w:p w14:paraId="29124030" w14:textId="77777777" w:rsidR="0061522C" w:rsidRPr="005D1D94" w:rsidRDefault="0061522C" w:rsidP="005D1D94">
            <w:pPr>
              <w:spacing w:before="60" w:line="200" w:lineRule="exact"/>
              <w:jc w:val="right"/>
              <w:rPr>
                <w:sz w:val="16"/>
                <w:szCs w:val="16"/>
              </w:rPr>
            </w:pPr>
          </w:p>
        </w:tc>
        <w:tc>
          <w:tcPr>
            <w:tcW w:w="732" w:type="dxa"/>
            <w:vAlign w:val="bottom"/>
          </w:tcPr>
          <w:p w14:paraId="3C352BA8" w14:textId="77777777" w:rsidR="0061522C" w:rsidRPr="005D1D94" w:rsidRDefault="0061522C" w:rsidP="005D1D94">
            <w:pPr>
              <w:spacing w:before="60" w:line="200" w:lineRule="exact"/>
              <w:jc w:val="right"/>
              <w:rPr>
                <w:sz w:val="16"/>
                <w:szCs w:val="16"/>
              </w:rPr>
            </w:pPr>
          </w:p>
        </w:tc>
        <w:tc>
          <w:tcPr>
            <w:tcW w:w="732" w:type="dxa"/>
            <w:vAlign w:val="bottom"/>
          </w:tcPr>
          <w:p w14:paraId="5ED8AB0A" w14:textId="77777777" w:rsidR="0061522C" w:rsidRPr="005D1D94" w:rsidRDefault="0061522C" w:rsidP="005D1D94">
            <w:pPr>
              <w:spacing w:before="60" w:line="200" w:lineRule="exact"/>
              <w:jc w:val="right"/>
              <w:rPr>
                <w:sz w:val="16"/>
                <w:szCs w:val="16"/>
              </w:rPr>
            </w:pPr>
          </w:p>
        </w:tc>
        <w:tc>
          <w:tcPr>
            <w:tcW w:w="732" w:type="dxa"/>
            <w:vAlign w:val="bottom"/>
          </w:tcPr>
          <w:p w14:paraId="392684C3" w14:textId="77777777" w:rsidR="0061522C" w:rsidRPr="005D1D94" w:rsidRDefault="0061522C" w:rsidP="005D1D94">
            <w:pPr>
              <w:spacing w:before="60" w:line="200" w:lineRule="exact"/>
              <w:jc w:val="right"/>
              <w:rPr>
                <w:sz w:val="16"/>
                <w:szCs w:val="16"/>
              </w:rPr>
            </w:pPr>
          </w:p>
        </w:tc>
      </w:tr>
      <w:tr w:rsidR="0061522C" w:rsidRPr="005D1D94" w14:paraId="6D719BB8" w14:textId="77777777" w:rsidTr="005D1D94">
        <w:trPr>
          <w:cantSplit/>
        </w:trPr>
        <w:tc>
          <w:tcPr>
            <w:tcW w:w="2385" w:type="dxa"/>
            <w:vAlign w:val="bottom"/>
          </w:tcPr>
          <w:p w14:paraId="005D4EF3" w14:textId="77777777" w:rsidR="0061522C" w:rsidRPr="005D1D94" w:rsidRDefault="0061522C" w:rsidP="005D1D94">
            <w:pPr>
              <w:spacing w:before="60" w:line="200" w:lineRule="exact"/>
              <w:jc w:val="left"/>
              <w:rPr>
                <w:sz w:val="16"/>
                <w:szCs w:val="16"/>
              </w:rPr>
            </w:pPr>
            <w:r w:rsidRPr="005D1D94">
              <w:rPr>
                <w:sz w:val="16"/>
                <w:szCs w:val="16"/>
              </w:rPr>
              <w:t xml:space="preserve">Beviljad i anslagsdirektiv  </w:t>
            </w:r>
          </w:p>
        </w:tc>
        <w:tc>
          <w:tcPr>
            <w:tcW w:w="664" w:type="dxa"/>
            <w:vAlign w:val="bottom"/>
          </w:tcPr>
          <w:p w14:paraId="16AA7F38" w14:textId="0ECC710D" w:rsidR="0061522C" w:rsidRPr="005D1D94" w:rsidRDefault="00063B32" w:rsidP="005D1D94">
            <w:pPr>
              <w:spacing w:before="60" w:line="200" w:lineRule="exact"/>
              <w:jc w:val="right"/>
              <w:rPr>
                <w:sz w:val="16"/>
                <w:szCs w:val="16"/>
              </w:rPr>
            </w:pPr>
            <w:r w:rsidRPr="005D1D94">
              <w:rPr>
                <w:sz w:val="16"/>
                <w:szCs w:val="16"/>
              </w:rPr>
              <w:t>36 966</w:t>
            </w:r>
          </w:p>
        </w:tc>
        <w:tc>
          <w:tcPr>
            <w:tcW w:w="800" w:type="dxa"/>
            <w:vAlign w:val="bottom"/>
          </w:tcPr>
          <w:p w14:paraId="25DF5100" w14:textId="07BB599F" w:rsidR="0061522C" w:rsidRPr="005D1D94" w:rsidRDefault="0061522C" w:rsidP="005D1D94">
            <w:pPr>
              <w:spacing w:before="60" w:line="200" w:lineRule="exact"/>
              <w:jc w:val="right"/>
              <w:rPr>
                <w:sz w:val="16"/>
                <w:szCs w:val="16"/>
              </w:rPr>
            </w:pPr>
            <w:r w:rsidRPr="005D1D94">
              <w:rPr>
                <w:sz w:val="16"/>
                <w:szCs w:val="16"/>
              </w:rPr>
              <w:t>35 445</w:t>
            </w:r>
          </w:p>
        </w:tc>
        <w:tc>
          <w:tcPr>
            <w:tcW w:w="732" w:type="dxa"/>
            <w:vAlign w:val="bottom"/>
          </w:tcPr>
          <w:p w14:paraId="0333440D" w14:textId="07B7EE69" w:rsidR="0061522C" w:rsidRPr="005D1D94" w:rsidRDefault="0061522C" w:rsidP="005D1D94">
            <w:pPr>
              <w:spacing w:before="60" w:line="200" w:lineRule="exact"/>
              <w:jc w:val="right"/>
              <w:rPr>
                <w:sz w:val="16"/>
                <w:szCs w:val="16"/>
              </w:rPr>
            </w:pPr>
            <w:r w:rsidRPr="005D1D94">
              <w:rPr>
                <w:sz w:val="16"/>
                <w:szCs w:val="16"/>
              </w:rPr>
              <w:t>35 073</w:t>
            </w:r>
          </w:p>
        </w:tc>
        <w:tc>
          <w:tcPr>
            <w:tcW w:w="732" w:type="dxa"/>
            <w:vAlign w:val="bottom"/>
          </w:tcPr>
          <w:p w14:paraId="60C6649D" w14:textId="43AB5423" w:rsidR="0061522C" w:rsidRPr="005D1D94" w:rsidRDefault="0061522C" w:rsidP="005D1D94">
            <w:pPr>
              <w:spacing w:before="60" w:line="200" w:lineRule="exact"/>
              <w:jc w:val="right"/>
              <w:rPr>
                <w:sz w:val="16"/>
                <w:szCs w:val="16"/>
              </w:rPr>
            </w:pPr>
            <w:r w:rsidRPr="005D1D94">
              <w:rPr>
                <w:sz w:val="16"/>
                <w:szCs w:val="16"/>
              </w:rPr>
              <w:t>34 228</w:t>
            </w:r>
          </w:p>
        </w:tc>
        <w:tc>
          <w:tcPr>
            <w:tcW w:w="732" w:type="dxa"/>
            <w:vAlign w:val="bottom"/>
          </w:tcPr>
          <w:p w14:paraId="360EB63A" w14:textId="4A624536" w:rsidR="0061522C" w:rsidRPr="005D1D94" w:rsidRDefault="0061522C" w:rsidP="005D1D94">
            <w:pPr>
              <w:spacing w:before="60" w:line="200" w:lineRule="exact"/>
              <w:jc w:val="right"/>
              <w:rPr>
                <w:sz w:val="16"/>
                <w:szCs w:val="16"/>
              </w:rPr>
            </w:pPr>
            <w:r w:rsidRPr="005D1D94">
              <w:rPr>
                <w:sz w:val="16"/>
                <w:szCs w:val="16"/>
              </w:rPr>
              <w:t>34 068</w:t>
            </w:r>
          </w:p>
        </w:tc>
      </w:tr>
      <w:tr w:rsidR="0061522C" w:rsidRPr="005D1D94" w14:paraId="2986F304" w14:textId="77777777" w:rsidTr="005D1D94">
        <w:trPr>
          <w:cantSplit/>
        </w:trPr>
        <w:tc>
          <w:tcPr>
            <w:tcW w:w="2385" w:type="dxa"/>
            <w:vAlign w:val="bottom"/>
          </w:tcPr>
          <w:p w14:paraId="3A6FDB14" w14:textId="77777777" w:rsidR="0061522C" w:rsidRPr="005D1D94" w:rsidRDefault="0061522C" w:rsidP="005D1D94">
            <w:pPr>
              <w:spacing w:before="60" w:line="200" w:lineRule="exact"/>
              <w:jc w:val="left"/>
              <w:rPr>
                <w:sz w:val="16"/>
                <w:szCs w:val="16"/>
              </w:rPr>
            </w:pPr>
            <w:r w:rsidRPr="005D1D94">
              <w:rPr>
                <w:sz w:val="16"/>
                <w:szCs w:val="16"/>
              </w:rPr>
              <w:t xml:space="preserve">Maximalt utnyttjad </w:t>
            </w:r>
          </w:p>
        </w:tc>
        <w:tc>
          <w:tcPr>
            <w:tcW w:w="664" w:type="dxa"/>
            <w:vAlign w:val="bottom"/>
          </w:tcPr>
          <w:p w14:paraId="70346435" w14:textId="77777777" w:rsidR="0061522C" w:rsidRPr="005D1D94" w:rsidRDefault="0061522C" w:rsidP="005D1D94">
            <w:pPr>
              <w:spacing w:before="60" w:line="200" w:lineRule="exact"/>
              <w:jc w:val="right"/>
              <w:rPr>
                <w:sz w:val="16"/>
                <w:szCs w:val="16"/>
              </w:rPr>
            </w:pPr>
            <w:r w:rsidRPr="005D1D94">
              <w:rPr>
                <w:sz w:val="16"/>
                <w:szCs w:val="16"/>
              </w:rPr>
              <w:t>0</w:t>
            </w:r>
          </w:p>
        </w:tc>
        <w:tc>
          <w:tcPr>
            <w:tcW w:w="800" w:type="dxa"/>
            <w:vAlign w:val="bottom"/>
          </w:tcPr>
          <w:p w14:paraId="24F52C35" w14:textId="2EDC4EB1" w:rsidR="0061522C" w:rsidRPr="005D1D94" w:rsidRDefault="0061522C" w:rsidP="005D1D94">
            <w:pPr>
              <w:spacing w:before="60" w:line="200" w:lineRule="exact"/>
              <w:jc w:val="right"/>
              <w:rPr>
                <w:sz w:val="16"/>
                <w:szCs w:val="16"/>
              </w:rPr>
            </w:pPr>
            <w:r w:rsidRPr="005D1D94">
              <w:rPr>
                <w:sz w:val="16"/>
                <w:szCs w:val="16"/>
              </w:rPr>
              <w:t>0</w:t>
            </w:r>
          </w:p>
        </w:tc>
        <w:tc>
          <w:tcPr>
            <w:tcW w:w="732" w:type="dxa"/>
            <w:vAlign w:val="bottom"/>
          </w:tcPr>
          <w:p w14:paraId="6CADB6E8" w14:textId="1A6EA6CA" w:rsidR="0061522C" w:rsidRPr="005D1D94" w:rsidRDefault="0061522C" w:rsidP="005D1D94">
            <w:pPr>
              <w:spacing w:before="60" w:line="200" w:lineRule="exact"/>
              <w:jc w:val="right"/>
              <w:rPr>
                <w:sz w:val="16"/>
                <w:szCs w:val="16"/>
              </w:rPr>
            </w:pPr>
            <w:r w:rsidRPr="005D1D94">
              <w:rPr>
                <w:sz w:val="16"/>
                <w:szCs w:val="16"/>
              </w:rPr>
              <w:t>0</w:t>
            </w:r>
          </w:p>
        </w:tc>
        <w:tc>
          <w:tcPr>
            <w:tcW w:w="732" w:type="dxa"/>
            <w:vAlign w:val="bottom"/>
          </w:tcPr>
          <w:p w14:paraId="5F4ED153" w14:textId="6AAB46CF" w:rsidR="0061522C" w:rsidRPr="005D1D94" w:rsidRDefault="0061522C" w:rsidP="005D1D94">
            <w:pPr>
              <w:spacing w:before="60" w:line="200" w:lineRule="exact"/>
              <w:jc w:val="right"/>
              <w:rPr>
                <w:sz w:val="16"/>
                <w:szCs w:val="16"/>
              </w:rPr>
            </w:pPr>
            <w:r w:rsidRPr="005D1D94">
              <w:rPr>
                <w:sz w:val="16"/>
                <w:szCs w:val="16"/>
              </w:rPr>
              <w:t>0</w:t>
            </w:r>
          </w:p>
        </w:tc>
        <w:tc>
          <w:tcPr>
            <w:tcW w:w="732" w:type="dxa"/>
            <w:vAlign w:val="bottom"/>
          </w:tcPr>
          <w:p w14:paraId="6DC13E7B" w14:textId="7AE9E792" w:rsidR="0061522C" w:rsidRPr="005D1D94" w:rsidRDefault="0061522C" w:rsidP="005D1D94">
            <w:pPr>
              <w:spacing w:before="60" w:line="200" w:lineRule="exact"/>
              <w:jc w:val="right"/>
              <w:rPr>
                <w:sz w:val="16"/>
                <w:szCs w:val="16"/>
              </w:rPr>
            </w:pPr>
            <w:r w:rsidRPr="005D1D94">
              <w:rPr>
                <w:sz w:val="16"/>
                <w:szCs w:val="16"/>
              </w:rPr>
              <w:t>0</w:t>
            </w:r>
          </w:p>
        </w:tc>
      </w:tr>
      <w:tr w:rsidR="0061522C" w:rsidRPr="005D1D94" w14:paraId="59023E89" w14:textId="77777777" w:rsidTr="005D1D94">
        <w:trPr>
          <w:cantSplit/>
        </w:trPr>
        <w:tc>
          <w:tcPr>
            <w:tcW w:w="2385" w:type="dxa"/>
            <w:vAlign w:val="bottom"/>
          </w:tcPr>
          <w:p w14:paraId="39259D85" w14:textId="77777777" w:rsidR="0061522C" w:rsidRPr="005D1D94" w:rsidRDefault="0061522C" w:rsidP="005D1D94">
            <w:pPr>
              <w:spacing w:before="60" w:line="200" w:lineRule="exact"/>
              <w:jc w:val="left"/>
              <w:rPr>
                <w:b/>
                <w:sz w:val="16"/>
                <w:szCs w:val="16"/>
              </w:rPr>
            </w:pPr>
            <w:r w:rsidRPr="005D1D94">
              <w:rPr>
                <w:b/>
                <w:sz w:val="16"/>
                <w:szCs w:val="16"/>
              </w:rPr>
              <w:t>Räntekonto Riksgälds-</w:t>
            </w:r>
            <w:r w:rsidRPr="005D1D94">
              <w:rPr>
                <w:b/>
                <w:sz w:val="16"/>
                <w:szCs w:val="16"/>
              </w:rPr>
              <w:br/>
              <w:t>kontoret</w:t>
            </w:r>
          </w:p>
        </w:tc>
        <w:tc>
          <w:tcPr>
            <w:tcW w:w="664" w:type="dxa"/>
            <w:vAlign w:val="bottom"/>
          </w:tcPr>
          <w:p w14:paraId="7318D294" w14:textId="77777777" w:rsidR="0061522C" w:rsidRPr="005D1D94" w:rsidRDefault="0061522C" w:rsidP="005D1D94">
            <w:pPr>
              <w:spacing w:before="60" w:line="200" w:lineRule="exact"/>
              <w:jc w:val="right"/>
              <w:rPr>
                <w:sz w:val="16"/>
                <w:szCs w:val="16"/>
              </w:rPr>
            </w:pPr>
          </w:p>
        </w:tc>
        <w:tc>
          <w:tcPr>
            <w:tcW w:w="800" w:type="dxa"/>
            <w:vAlign w:val="bottom"/>
          </w:tcPr>
          <w:p w14:paraId="1A535AC0" w14:textId="77777777" w:rsidR="0061522C" w:rsidRPr="005D1D94" w:rsidRDefault="0061522C" w:rsidP="005D1D94">
            <w:pPr>
              <w:spacing w:before="60" w:line="200" w:lineRule="exact"/>
              <w:jc w:val="right"/>
              <w:rPr>
                <w:sz w:val="16"/>
                <w:szCs w:val="16"/>
              </w:rPr>
            </w:pPr>
          </w:p>
        </w:tc>
        <w:tc>
          <w:tcPr>
            <w:tcW w:w="732" w:type="dxa"/>
            <w:vAlign w:val="bottom"/>
          </w:tcPr>
          <w:p w14:paraId="0ACD2948" w14:textId="77777777" w:rsidR="0061522C" w:rsidRPr="005D1D94" w:rsidRDefault="0061522C" w:rsidP="005D1D94">
            <w:pPr>
              <w:spacing w:before="60" w:line="200" w:lineRule="exact"/>
              <w:jc w:val="right"/>
              <w:rPr>
                <w:sz w:val="16"/>
                <w:szCs w:val="16"/>
              </w:rPr>
            </w:pPr>
          </w:p>
        </w:tc>
        <w:tc>
          <w:tcPr>
            <w:tcW w:w="732" w:type="dxa"/>
            <w:vAlign w:val="bottom"/>
          </w:tcPr>
          <w:p w14:paraId="7BB5651A" w14:textId="77777777" w:rsidR="0061522C" w:rsidRPr="005D1D94" w:rsidRDefault="0061522C" w:rsidP="005D1D94">
            <w:pPr>
              <w:spacing w:before="60" w:line="200" w:lineRule="exact"/>
              <w:jc w:val="right"/>
              <w:rPr>
                <w:sz w:val="16"/>
                <w:szCs w:val="16"/>
              </w:rPr>
            </w:pPr>
          </w:p>
        </w:tc>
        <w:tc>
          <w:tcPr>
            <w:tcW w:w="732" w:type="dxa"/>
            <w:vAlign w:val="bottom"/>
          </w:tcPr>
          <w:p w14:paraId="78F48E41" w14:textId="77777777" w:rsidR="0061522C" w:rsidRPr="005D1D94" w:rsidRDefault="0061522C" w:rsidP="005D1D94">
            <w:pPr>
              <w:spacing w:before="60" w:line="200" w:lineRule="exact"/>
              <w:jc w:val="right"/>
              <w:rPr>
                <w:sz w:val="16"/>
                <w:szCs w:val="16"/>
              </w:rPr>
            </w:pPr>
          </w:p>
        </w:tc>
      </w:tr>
      <w:tr w:rsidR="0061522C" w:rsidRPr="005D1D94" w14:paraId="762F768A" w14:textId="77777777" w:rsidTr="005D1D94">
        <w:trPr>
          <w:cantSplit/>
        </w:trPr>
        <w:tc>
          <w:tcPr>
            <w:tcW w:w="2385" w:type="dxa"/>
            <w:vAlign w:val="bottom"/>
          </w:tcPr>
          <w:p w14:paraId="4625EF67" w14:textId="77777777" w:rsidR="0061522C" w:rsidRPr="005D1D94" w:rsidRDefault="0061522C" w:rsidP="005D1D94">
            <w:pPr>
              <w:spacing w:before="60" w:line="200" w:lineRule="exact"/>
              <w:jc w:val="left"/>
              <w:rPr>
                <w:sz w:val="16"/>
                <w:szCs w:val="16"/>
              </w:rPr>
            </w:pPr>
            <w:r w:rsidRPr="005D1D94">
              <w:rPr>
                <w:sz w:val="16"/>
                <w:szCs w:val="16"/>
              </w:rPr>
              <w:t>Ränteintäkter</w:t>
            </w:r>
          </w:p>
        </w:tc>
        <w:tc>
          <w:tcPr>
            <w:tcW w:w="664" w:type="dxa"/>
            <w:vAlign w:val="bottom"/>
          </w:tcPr>
          <w:p w14:paraId="385E0FE5" w14:textId="157FEDF2" w:rsidR="0061522C" w:rsidRPr="005D1D94" w:rsidRDefault="00063B32" w:rsidP="005D1D94">
            <w:pPr>
              <w:spacing w:before="60" w:line="200" w:lineRule="exact"/>
              <w:jc w:val="right"/>
              <w:rPr>
                <w:sz w:val="16"/>
                <w:szCs w:val="16"/>
              </w:rPr>
            </w:pPr>
            <w:r w:rsidRPr="005D1D94">
              <w:rPr>
                <w:sz w:val="16"/>
                <w:szCs w:val="16"/>
              </w:rPr>
              <w:t>43</w:t>
            </w:r>
          </w:p>
        </w:tc>
        <w:tc>
          <w:tcPr>
            <w:tcW w:w="800" w:type="dxa"/>
            <w:vAlign w:val="bottom"/>
          </w:tcPr>
          <w:p w14:paraId="0B9496FE" w14:textId="73B38ECC" w:rsidR="0061522C" w:rsidRPr="005D1D94" w:rsidRDefault="0061522C" w:rsidP="005D1D94">
            <w:pPr>
              <w:spacing w:before="60" w:line="200" w:lineRule="exact"/>
              <w:jc w:val="right"/>
              <w:rPr>
                <w:sz w:val="16"/>
                <w:szCs w:val="16"/>
              </w:rPr>
            </w:pPr>
            <w:r w:rsidRPr="005D1D94">
              <w:rPr>
                <w:sz w:val="16"/>
                <w:szCs w:val="16"/>
              </w:rPr>
              <w:t>18</w:t>
            </w:r>
          </w:p>
        </w:tc>
        <w:tc>
          <w:tcPr>
            <w:tcW w:w="732" w:type="dxa"/>
            <w:vAlign w:val="bottom"/>
          </w:tcPr>
          <w:p w14:paraId="5E7136BC" w14:textId="25F9D83E" w:rsidR="0061522C" w:rsidRPr="005D1D94" w:rsidRDefault="0061522C" w:rsidP="005D1D94">
            <w:pPr>
              <w:spacing w:before="60" w:line="200" w:lineRule="exact"/>
              <w:jc w:val="right"/>
              <w:rPr>
                <w:sz w:val="16"/>
                <w:szCs w:val="16"/>
              </w:rPr>
            </w:pPr>
            <w:r w:rsidRPr="005D1D94">
              <w:rPr>
                <w:sz w:val="16"/>
                <w:szCs w:val="16"/>
              </w:rPr>
              <w:t>209</w:t>
            </w:r>
          </w:p>
        </w:tc>
        <w:tc>
          <w:tcPr>
            <w:tcW w:w="732" w:type="dxa"/>
            <w:vAlign w:val="bottom"/>
          </w:tcPr>
          <w:p w14:paraId="384DA76F" w14:textId="6BD877F0" w:rsidR="0061522C" w:rsidRPr="005D1D94" w:rsidRDefault="0061522C" w:rsidP="005D1D94">
            <w:pPr>
              <w:spacing w:before="60" w:line="200" w:lineRule="exact"/>
              <w:jc w:val="right"/>
              <w:rPr>
                <w:sz w:val="16"/>
                <w:szCs w:val="16"/>
              </w:rPr>
            </w:pPr>
            <w:r w:rsidRPr="005D1D94">
              <w:rPr>
                <w:sz w:val="16"/>
                <w:szCs w:val="16"/>
              </w:rPr>
              <w:t>286</w:t>
            </w:r>
          </w:p>
        </w:tc>
        <w:tc>
          <w:tcPr>
            <w:tcW w:w="732" w:type="dxa"/>
            <w:vAlign w:val="bottom"/>
          </w:tcPr>
          <w:p w14:paraId="161D1EB3" w14:textId="2EEEB18C" w:rsidR="0061522C" w:rsidRPr="005D1D94" w:rsidRDefault="0061522C" w:rsidP="005D1D94">
            <w:pPr>
              <w:spacing w:before="60" w:line="200" w:lineRule="exact"/>
              <w:jc w:val="right"/>
              <w:rPr>
                <w:sz w:val="16"/>
                <w:szCs w:val="16"/>
              </w:rPr>
            </w:pPr>
            <w:r w:rsidRPr="005D1D94">
              <w:rPr>
                <w:sz w:val="16"/>
                <w:szCs w:val="16"/>
              </w:rPr>
              <w:t>618</w:t>
            </w:r>
          </w:p>
        </w:tc>
      </w:tr>
      <w:tr w:rsidR="0061522C" w:rsidRPr="005D1D94" w14:paraId="620466AF" w14:textId="77777777" w:rsidTr="005D1D94">
        <w:trPr>
          <w:cantSplit/>
        </w:trPr>
        <w:tc>
          <w:tcPr>
            <w:tcW w:w="2385" w:type="dxa"/>
            <w:vAlign w:val="bottom"/>
          </w:tcPr>
          <w:p w14:paraId="15E39135" w14:textId="77777777" w:rsidR="0061522C" w:rsidRPr="005D1D94" w:rsidRDefault="0061522C" w:rsidP="005D1D94">
            <w:pPr>
              <w:spacing w:before="60" w:line="200" w:lineRule="exact"/>
              <w:jc w:val="left"/>
              <w:rPr>
                <w:sz w:val="16"/>
                <w:szCs w:val="16"/>
              </w:rPr>
            </w:pPr>
            <w:r w:rsidRPr="005D1D94">
              <w:rPr>
                <w:sz w:val="16"/>
                <w:szCs w:val="16"/>
              </w:rPr>
              <w:t>Räntekostnader</w:t>
            </w:r>
          </w:p>
        </w:tc>
        <w:tc>
          <w:tcPr>
            <w:tcW w:w="664" w:type="dxa"/>
            <w:vAlign w:val="bottom"/>
          </w:tcPr>
          <w:p w14:paraId="56466882" w14:textId="77777777" w:rsidR="0061522C" w:rsidRPr="005D1D94" w:rsidRDefault="0061522C" w:rsidP="005D1D94">
            <w:pPr>
              <w:spacing w:before="60" w:line="200" w:lineRule="exact"/>
              <w:jc w:val="right"/>
              <w:rPr>
                <w:sz w:val="16"/>
                <w:szCs w:val="16"/>
              </w:rPr>
            </w:pPr>
            <w:r w:rsidRPr="005D1D94">
              <w:rPr>
                <w:sz w:val="16"/>
                <w:szCs w:val="16"/>
              </w:rPr>
              <w:t>–</w:t>
            </w:r>
          </w:p>
        </w:tc>
        <w:tc>
          <w:tcPr>
            <w:tcW w:w="800" w:type="dxa"/>
            <w:vAlign w:val="bottom"/>
          </w:tcPr>
          <w:p w14:paraId="66241D4A" w14:textId="4BAE53B4" w:rsidR="0061522C" w:rsidRPr="005D1D94" w:rsidRDefault="0061522C" w:rsidP="005D1D94">
            <w:pPr>
              <w:spacing w:before="60" w:line="200" w:lineRule="exact"/>
              <w:jc w:val="right"/>
              <w:rPr>
                <w:sz w:val="16"/>
                <w:szCs w:val="16"/>
              </w:rPr>
            </w:pPr>
            <w:r w:rsidRPr="005D1D94">
              <w:rPr>
                <w:sz w:val="16"/>
                <w:szCs w:val="16"/>
              </w:rPr>
              <w:t>–</w:t>
            </w:r>
          </w:p>
        </w:tc>
        <w:tc>
          <w:tcPr>
            <w:tcW w:w="732" w:type="dxa"/>
            <w:vAlign w:val="bottom"/>
          </w:tcPr>
          <w:p w14:paraId="12848676" w14:textId="2665ECE3" w:rsidR="0061522C" w:rsidRPr="005D1D94" w:rsidRDefault="0061522C" w:rsidP="005D1D94">
            <w:pPr>
              <w:spacing w:before="60" w:line="200" w:lineRule="exact"/>
              <w:jc w:val="right"/>
              <w:rPr>
                <w:sz w:val="16"/>
                <w:szCs w:val="16"/>
              </w:rPr>
            </w:pPr>
            <w:r w:rsidRPr="005D1D94">
              <w:rPr>
                <w:sz w:val="16"/>
                <w:szCs w:val="16"/>
              </w:rPr>
              <w:t>–</w:t>
            </w:r>
          </w:p>
        </w:tc>
        <w:tc>
          <w:tcPr>
            <w:tcW w:w="732" w:type="dxa"/>
            <w:vAlign w:val="bottom"/>
          </w:tcPr>
          <w:p w14:paraId="012729E6" w14:textId="04D909AB" w:rsidR="0061522C" w:rsidRPr="005D1D94" w:rsidRDefault="0061522C" w:rsidP="005D1D94">
            <w:pPr>
              <w:spacing w:before="60" w:line="200" w:lineRule="exact"/>
              <w:jc w:val="right"/>
              <w:rPr>
                <w:sz w:val="16"/>
                <w:szCs w:val="16"/>
              </w:rPr>
            </w:pPr>
            <w:r w:rsidRPr="005D1D94">
              <w:rPr>
                <w:sz w:val="16"/>
                <w:szCs w:val="16"/>
              </w:rPr>
              <w:t>–</w:t>
            </w:r>
          </w:p>
        </w:tc>
        <w:tc>
          <w:tcPr>
            <w:tcW w:w="732" w:type="dxa"/>
            <w:vAlign w:val="bottom"/>
          </w:tcPr>
          <w:p w14:paraId="567F058A" w14:textId="1A9E3D1E" w:rsidR="0061522C" w:rsidRPr="005D1D94" w:rsidRDefault="0061522C" w:rsidP="005D1D94">
            <w:pPr>
              <w:spacing w:before="60" w:line="200" w:lineRule="exact"/>
              <w:jc w:val="right"/>
              <w:rPr>
                <w:sz w:val="16"/>
                <w:szCs w:val="16"/>
              </w:rPr>
            </w:pPr>
            <w:r w:rsidRPr="005D1D94">
              <w:rPr>
                <w:sz w:val="16"/>
                <w:szCs w:val="16"/>
              </w:rPr>
              <w:t>–</w:t>
            </w:r>
          </w:p>
        </w:tc>
      </w:tr>
      <w:tr w:rsidR="0061522C" w:rsidRPr="005D1D94" w14:paraId="50DBC564" w14:textId="77777777" w:rsidTr="005D1D94">
        <w:trPr>
          <w:cantSplit/>
        </w:trPr>
        <w:tc>
          <w:tcPr>
            <w:tcW w:w="2385" w:type="dxa"/>
            <w:vAlign w:val="bottom"/>
          </w:tcPr>
          <w:p w14:paraId="5DE42DED" w14:textId="77777777" w:rsidR="0061522C" w:rsidRPr="005D1D94" w:rsidRDefault="0061522C" w:rsidP="005D1D94">
            <w:pPr>
              <w:spacing w:before="60" w:line="200" w:lineRule="exact"/>
              <w:jc w:val="left"/>
              <w:rPr>
                <w:b/>
                <w:sz w:val="16"/>
                <w:szCs w:val="16"/>
              </w:rPr>
            </w:pPr>
            <w:r w:rsidRPr="005D1D94">
              <w:rPr>
                <w:b/>
                <w:sz w:val="16"/>
                <w:szCs w:val="16"/>
              </w:rPr>
              <w:t>Avgiftsintäkter</w:t>
            </w:r>
          </w:p>
        </w:tc>
        <w:tc>
          <w:tcPr>
            <w:tcW w:w="664" w:type="dxa"/>
            <w:vAlign w:val="bottom"/>
          </w:tcPr>
          <w:p w14:paraId="15C2BB96" w14:textId="77777777" w:rsidR="0061522C" w:rsidRPr="005D1D94" w:rsidRDefault="0061522C" w:rsidP="005D1D94">
            <w:pPr>
              <w:spacing w:before="60" w:line="200" w:lineRule="exact"/>
              <w:jc w:val="right"/>
              <w:rPr>
                <w:sz w:val="16"/>
                <w:szCs w:val="16"/>
              </w:rPr>
            </w:pPr>
          </w:p>
        </w:tc>
        <w:tc>
          <w:tcPr>
            <w:tcW w:w="800" w:type="dxa"/>
            <w:vAlign w:val="bottom"/>
          </w:tcPr>
          <w:p w14:paraId="6AA31ED7" w14:textId="77777777" w:rsidR="0061522C" w:rsidRPr="005D1D94" w:rsidRDefault="0061522C" w:rsidP="005D1D94">
            <w:pPr>
              <w:spacing w:before="60" w:line="200" w:lineRule="exact"/>
              <w:jc w:val="right"/>
              <w:rPr>
                <w:sz w:val="16"/>
                <w:szCs w:val="16"/>
              </w:rPr>
            </w:pPr>
          </w:p>
        </w:tc>
        <w:tc>
          <w:tcPr>
            <w:tcW w:w="732" w:type="dxa"/>
            <w:vAlign w:val="bottom"/>
          </w:tcPr>
          <w:p w14:paraId="0EE30489" w14:textId="77777777" w:rsidR="0061522C" w:rsidRPr="005D1D94" w:rsidRDefault="0061522C" w:rsidP="005D1D94">
            <w:pPr>
              <w:spacing w:before="60" w:line="200" w:lineRule="exact"/>
              <w:jc w:val="right"/>
              <w:rPr>
                <w:sz w:val="16"/>
                <w:szCs w:val="16"/>
              </w:rPr>
            </w:pPr>
          </w:p>
        </w:tc>
        <w:tc>
          <w:tcPr>
            <w:tcW w:w="732" w:type="dxa"/>
            <w:vAlign w:val="bottom"/>
          </w:tcPr>
          <w:p w14:paraId="3631BADC" w14:textId="77777777" w:rsidR="0061522C" w:rsidRPr="005D1D94" w:rsidRDefault="0061522C" w:rsidP="005D1D94">
            <w:pPr>
              <w:spacing w:before="60" w:line="200" w:lineRule="exact"/>
              <w:jc w:val="right"/>
              <w:rPr>
                <w:sz w:val="16"/>
                <w:szCs w:val="16"/>
              </w:rPr>
            </w:pPr>
          </w:p>
        </w:tc>
        <w:tc>
          <w:tcPr>
            <w:tcW w:w="732" w:type="dxa"/>
            <w:vAlign w:val="bottom"/>
          </w:tcPr>
          <w:p w14:paraId="2CDA6184" w14:textId="77777777" w:rsidR="0061522C" w:rsidRPr="005D1D94" w:rsidRDefault="0061522C" w:rsidP="005D1D94">
            <w:pPr>
              <w:spacing w:before="60" w:line="200" w:lineRule="exact"/>
              <w:jc w:val="right"/>
              <w:rPr>
                <w:sz w:val="16"/>
                <w:szCs w:val="16"/>
              </w:rPr>
            </w:pPr>
          </w:p>
        </w:tc>
      </w:tr>
      <w:tr w:rsidR="0061522C" w:rsidRPr="005D1D94" w14:paraId="58781C20" w14:textId="77777777" w:rsidTr="005D1D94">
        <w:trPr>
          <w:cantSplit/>
        </w:trPr>
        <w:tc>
          <w:tcPr>
            <w:tcW w:w="2385" w:type="dxa"/>
            <w:vAlign w:val="bottom"/>
          </w:tcPr>
          <w:p w14:paraId="1A306F43" w14:textId="77777777" w:rsidR="0061522C" w:rsidRPr="005D1D94" w:rsidRDefault="0061522C" w:rsidP="005D1D94">
            <w:pPr>
              <w:spacing w:before="60" w:line="200" w:lineRule="exact"/>
              <w:jc w:val="left"/>
              <w:rPr>
                <w:i/>
                <w:sz w:val="16"/>
                <w:szCs w:val="16"/>
              </w:rPr>
            </w:pPr>
            <w:r w:rsidRPr="005D1D94">
              <w:rPr>
                <w:i/>
                <w:sz w:val="16"/>
                <w:szCs w:val="16"/>
              </w:rPr>
              <w:t>Avgiftsintäkter som disponeras</w:t>
            </w:r>
          </w:p>
        </w:tc>
        <w:tc>
          <w:tcPr>
            <w:tcW w:w="664" w:type="dxa"/>
            <w:vAlign w:val="bottom"/>
          </w:tcPr>
          <w:p w14:paraId="4F292053" w14:textId="77777777" w:rsidR="0061522C" w:rsidRPr="005D1D94" w:rsidRDefault="0061522C" w:rsidP="005D1D94">
            <w:pPr>
              <w:spacing w:before="60" w:line="200" w:lineRule="exact"/>
              <w:jc w:val="right"/>
              <w:rPr>
                <w:sz w:val="16"/>
                <w:szCs w:val="16"/>
              </w:rPr>
            </w:pPr>
          </w:p>
        </w:tc>
        <w:tc>
          <w:tcPr>
            <w:tcW w:w="800" w:type="dxa"/>
            <w:vAlign w:val="bottom"/>
          </w:tcPr>
          <w:p w14:paraId="77C9F8D3" w14:textId="77777777" w:rsidR="0061522C" w:rsidRPr="005D1D94" w:rsidRDefault="0061522C" w:rsidP="005D1D94">
            <w:pPr>
              <w:spacing w:before="60" w:line="200" w:lineRule="exact"/>
              <w:jc w:val="right"/>
              <w:rPr>
                <w:sz w:val="16"/>
                <w:szCs w:val="16"/>
              </w:rPr>
            </w:pPr>
          </w:p>
        </w:tc>
        <w:tc>
          <w:tcPr>
            <w:tcW w:w="732" w:type="dxa"/>
            <w:vAlign w:val="bottom"/>
          </w:tcPr>
          <w:p w14:paraId="1A5BAD57" w14:textId="77777777" w:rsidR="0061522C" w:rsidRPr="005D1D94" w:rsidRDefault="0061522C" w:rsidP="005D1D94">
            <w:pPr>
              <w:spacing w:before="60" w:line="200" w:lineRule="exact"/>
              <w:jc w:val="right"/>
              <w:rPr>
                <w:sz w:val="16"/>
                <w:szCs w:val="16"/>
              </w:rPr>
            </w:pPr>
          </w:p>
        </w:tc>
        <w:tc>
          <w:tcPr>
            <w:tcW w:w="732" w:type="dxa"/>
            <w:vAlign w:val="bottom"/>
          </w:tcPr>
          <w:p w14:paraId="4A15B1A8" w14:textId="77777777" w:rsidR="0061522C" w:rsidRPr="005D1D94" w:rsidRDefault="0061522C" w:rsidP="005D1D94">
            <w:pPr>
              <w:spacing w:before="60" w:line="200" w:lineRule="exact"/>
              <w:jc w:val="right"/>
              <w:rPr>
                <w:sz w:val="16"/>
                <w:szCs w:val="16"/>
              </w:rPr>
            </w:pPr>
          </w:p>
        </w:tc>
        <w:tc>
          <w:tcPr>
            <w:tcW w:w="732" w:type="dxa"/>
            <w:vAlign w:val="bottom"/>
          </w:tcPr>
          <w:p w14:paraId="3D4D45B6" w14:textId="77777777" w:rsidR="0061522C" w:rsidRPr="005D1D94" w:rsidRDefault="0061522C" w:rsidP="005D1D94">
            <w:pPr>
              <w:spacing w:before="60" w:line="200" w:lineRule="exact"/>
              <w:jc w:val="right"/>
              <w:rPr>
                <w:sz w:val="16"/>
                <w:szCs w:val="16"/>
              </w:rPr>
            </w:pPr>
          </w:p>
        </w:tc>
      </w:tr>
      <w:tr w:rsidR="0061522C" w:rsidRPr="005D1D94" w14:paraId="676203E1" w14:textId="77777777" w:rsidTr="005D1D94">
        <w:trPr>
          <w:cantSplit/>
        </w:trPr>
        <w:tc>
          <w:tcPr>
            <w:tcW w:w="2385" w:type="dxa"/>
            <w:vAlign w:val="bottom"/>
          </w:tcPr>
          <w:p w14:paraId="12DBDCA2" w14:textId="77777777" w:rsidR="0061522C" w:rsidRPr="005D1D94" w:rsidRDefault="0061522C" w:rsidP="005D1D94">
            <w:pPr>
              <w:spacing w:before="60" w:line="200" w:lineRule="exact"/>
              <w:jc w:val="left"/>
              <w:rPr>
                <w:sz w:val="16"/>
                <w:szCs w:val="16"/>
              </w:rPr>
            </w:pPr>
            <w:r w:rsidRPr="005D1D94">
              <w:rPr>
                <w:sz w:val="16"/>
                <w:szCs w:val="16"/>
              </w:rPr>
              <w:t xml:space="preserve">Beräknat belopp enligt </w:t>
            </w:r>
            <w:r w:rsidRPr="005D1D94">
              <w:rPr>
                <w:sz w:val="16"/>
                <w:szCs w:val="16"/>
              </w:rPr>
              <w:br/>
              <w:t>anslags</w:t>
            </w:r>
            <w:r w:rsidRPr="005D1D94">
              <w:rPr>
                <w:sz w:val="16"/>
                <w:szCs w:val="16"/>
              </w:rPr>
              <w:softHyphen/>
              <w:t xml:space="preserve">direktiv*                                                                       </w:t>
            </w:r>
          </w:p>
        </w:tc>
        <w:tc>
          <w:tcPr>
            <w:tcW w:w="664" w:type="dxa"/>
            <w:vAlign w:val="bottom"/>
          </w:tcPr>
          <w:p w14:paraId="17ABE0A3" w14:textId="112F3F65" w:rsidR="0061522C" w:rsidRPr="005D1D94" w:rsidRDefault="00063B32" w:rsidP="005D1D94">
            <w:pPr>
              <w:spacing w:before="60" w:line="200" w:lineRule="exact"/>
              <w:jc w:val="right"/>
              <w:rPr>
                <w:sz w:val="16"/>
                <w:szCs w:val="16"/>
              </w:rPr>
            </w:pPr>
            <w:r w:rsidRPr="005D1D94">
              <w:rPr>
                <w:sz w:val="16"/>
                <w:szCs w:val="16"/>
              </w:rPr>
              <w:t>100</w:t>
            </w:r>
          </w:p>
        </w:tc>
        <w:tc>
          <w:tcPr>
            <w:tcW w:w="800" w:type="dxa"/>
            <w:vAlign w:val="bottom"/>
          </w:tcPr>
          <w:p w14:paraId="37D58004" w14:textId="716C73EB" w:rsidR="0061522C" w:rsidRPr="005D1D94" w:rsidRDefault="0061522C" w:rsidP="005D1D94">
            <w:pPr>
              <w:spacing w:before="60" w:line="200" w:lineRule="exact"/>
              <w:jc w:val="right"/>
              <w:rPr>
                <w:sz w:val="16"/>
                <w:szCs w:val="16"/>
              </w:rPr>
            </w:pPr>
            <w:r w:rsidRPr="005D1D94">
              <w:rPr>
                <w:sz w:val="16"/>
                <w:szCs w:val="16"/>
              </w:rPr>
              <w:t>100</w:t>
            </w:r>
          </w:p>
        </w:tc>
        <w:tc>
          <w:tcPr>
            <w:tcW w:w="732" w:type="dxa"/>
            <w:vAlign w:val="bottom"/>
          </w:tcPr>
          <w:p w14:paraId="149CF924" w14:textId="641FB003" w:rsidR="0061522C" w:rsidRPr="005D1D94" w:rsidRDefault="0061522C" w:rsidP="005D1D94">
            <w:pPr>
              <w:spacing w:before="60" w:line="200" w:lineRule="exact"/>
              <w:jc w:val="right"/>
              <w:rPr>
                <w:sz w:val="16"/>
                <w:szCs w:val="16"/>
              </w:rPr>
            </w:pPr>
            <w:r w:rsidRPr="005D1D94">
              <w:rPr>
                <w:sz w:val="16"/>
                <w:szCs w:val="16"/>
              </w:rPr>
              <w:t>150</w:t>
            </w:r>
          </w:p>
        </w:tc>
        <w:tc>
          <w:tcPr>
            <w:tcW w:w="732" w:type="dxa"/>
            <w:vAlign w:val="bottom"/>
          </w:tcPr>
          <w:p w14:paraId="650E8BD4" w14:textId="682A25DE" w:rsidR="0061522C" w:rsidRPr="005D1D94" w:rsidRDefault="0061522C" w:rsidP="005D1D94">
            <w:pPr>
              <w:spacing w:before="60" w:line="200" w:lineRule="exact"/>
              <w:jc w:val="right"/>
              <w:rPr>
                <w:sz w:val="16"/>
                <w:szCs w:val="16"/>
              </w:rPr>
            </w:pPr>
            <w:r w:rsidRPr="005D1D94">
              <w:rPr>
                <w:sz w:val="16"/>
                <w:szCs w:val="16"/>
              </w:rPr>
              <w:t>200</w:t>
            </w:r>
          </w:p>
        </w:tc>
        <w:tc>
          <w:tcPr>
            <w:tcW w:w="732" w:type="dxa"/>
            <w:vAlign w:val="bottom"/>
          </w:tcPr>
          <w:p w14:paraId="7A17353B" w14:textId="3E6E511C" w:rsidR="0061522C" w:rsidRPr="005D1D94" w:rsidRDefault="0061522C" w:rsidP="005D1D94">
            <w:pPr>
              <w:spacing w:before="60" w:line="200" w:lineRule="exact"/>
              <w:jc w:val="right"/>
              <w:rPr>
                <w:sz w:val="16"/>
                <w:szCs w:val="16"/>
              </w:rPr>
            </w:pPr>
            <w:r w:rsidRPr="005D1D94">
              <w:rPr>
                <w:sz w:val="16"/>
                <w:szCs w:val="16"/>
              </w:rPr>
              <w:t>100</w:t>
            </w:r>
          </w:p>
        </w:tc>
      </w:tr>
      <w:tr w:rsidR="0061522C" w:rsidRPr="005D1D94" w14:paraId="4549E489" w14:textId="77777777" w:rsidTr="005D1D94">
        <w:trPr>
          <w:cantSplit/>
        </w:trPr>
        <w:tc>
          <w:tcPr>
            <w:tcW w:w="2385" w:type="dxa"/>
            <w:vAlign w:val="bottom"/>
          </w:tcPr>
          <w:p w14:paraId="363BBADC" w14:textId="77777777" w:rsidR="0061522C" w:rsidRPr="005D1D94" w:rsidRDefault="0061522C" w:rsidP="005D1D94">
            <w:pPr>
              <w:spacing w:before="60" w:line="200" w:lineRule="exact"/>
              <w:jc w:val="left"/>
              <w:rPr>
                <w:sz w:val="16"/>
                <w:szCs w:val="16"/>
              </w:rPr>
            </w:pPr>
            <w:r w:rsidRPr="005D1D94">
              <w:rPr>
                <w:sz w:val="16"/>
                <w:szCs w:val="16"/>
              </w:rPr>
              <w:t>Avgiftsintäkter**</w:t>
            </w:r>
          </w:p>
        </w:tc>
        <w:tc>
          <w:tcPr>
            <w:tcW w:w="664" w:type="dxa"/>
            <w:vAlign w:val="bottom"/>
          </w:tcPr>
          <w:p w14:paraId="2C7C67E2" w14:textId="74D1EC56" w:rsidR="0061522C" w:rsidRPr="005D1D94" w:rsidRDefault="00063B32" w:rsidP="005D1D94">
            <w:pPr>
              <w:spacing w:before="60" w:line="200" w:lineRule="exact"/>
              <w:jc w:val="right"/>
              <w:rPr>
                <w:sz w:val="16"/>
                <w:szCs w:val="16"/>
              </w:rPr>
            </w:pPr>
            <w:r w:rsidRPr="005D1D94">
              <w:rPr>
                <w:sz w:val="16"/>
                <w:szCs w:val="16"/>
              </w:rPr>
              <w:t>423</w:t>
            </w:r>
          </w:p>
        </w:tc>
        <w:tc>
          <w:tcPr>
            <w:tcW w:w="800" w:type="dxa"/>
            <w:vAlign w:val="bottom"/>
          </w:tcPr>
          <w:p w14:paraId="3BAA1A66" w14:textId="0CA80424" w:rsidR="0061522C" w:rsidRPr="005D1D94" w:rsidRDefault="0061522C" w:rsidP="005D1D94">
            <w:pPr>
              <w:spacing w:before="60" w:line="200" w:lineRule="exact"/>
              <w:jc w:val="right"/>
              <w:rPr>
                <w:sz w:val="16"/>
                <w:szCs w:val="16"/>
              </w:rPr>
            </w:pPr>
            <w:r w:rsidRPr="005D1D94">
              <w:rPr>
                <w:sz w:val="16"/>
                <w:szCs w:val="16"/>
              </w:rPr>
              <w:t>297</w:t>
            </w:r>
          </w:p>
        </w:tc>
        <w:tc>
          <w:tcPr>
            <w:tcW w:w="732" w:type="dxa"/>
            <w:vAlign w:val="bottom"/>
          </w:tcPr>
          <w:p w14:paraId="07C397F8" w14:textId="3EE6D10A" w:rsidR="0061522C" w:rsidRPr="005D1D94" w:rsidRDefault="0061522C" w:rsidP="005D1D94">
            <w:pPr>
              <w:spacing w:before="60" w:line="200" w:lineRule="exact"/>
              <w:jc w:val="right"/>
              <w:rPr>
                <w:sz w:val="16"/>
                <w:szCs w:val="16"/>
              </w:rPr>
            </w:pPr>
            <w:r w:rsidRPr="005D1D94">
              <w:rPr>
                <w:sz w:val="16"/>
                <w:szCs w:val="16"/>
              </w:rPr>
              <w:t>329</w:t>
            </w:r>
          </w:p>
        </w:tc>
        <w:tc>
          <w:tcPr>
            <w:tcW w:w="732" w:type="dxa"/>
            <w:vAlign w:val="bottom"/>
          </w:tcPr>
          <w:p w14:paraId="75A9C18F" w14:textId="557757AD" w:rsidR="0061522C" w:rsidRPr="005D1D94" w:rsidRDefault="0061522C" w:rsidP="005D1D94">
            <w:pPr>
              <w:spacing w:before="60" w:line="200" w:lineRule="exact"/>
              <w:jc w:val="right"/>
              <w:rPr>
                <w:sz w:val="16"/>
                <w:szCs w:val="16"/>
              </w:rPr>
            </w:pPr>
            <w:r w:rsidRPr="005D1D94">
              <w:rPr>
                <w:sz w:val="16"/>
                <w:szCs w:val="16"/>
              </w:rPr>
              <w:t>427</w:t>
            </w:r>
          </w:p>
        </w:tc>
        <w:tc>
          <w:tcPr>
            <w:tcW w:w="732" w:type="dxa"/>
            <w:vAlign w:val="bottom"/>
          </w:tcPr>
          <w:p w14:paraId="0C737B32" w14:textId="5DFB338D" w:rsidR="0061522C" w:rsidRPr="005D1D94" w:rsidRDefault="0061522C" w:rsidP="005D1D94">
            <w:pPr>
              <w:spacing w:before="60" w:line="200" w:lineRule="exact"/>
              <w:jc w:val="right"/>
              <w:rPr>
                <w:sz w:val="16"/>
                <w:szCs w:val="16"/>
              </w:rPr>
            </w:pPr>
            <w:r w:rsidRPr="005D1D94">
              <w:rPr>
                <w:sz w:val="16"/>
                <w:szCs w:val="16"/>
              </w:rPr>
              <w:t>303</w:t>
            </w:r>
          </w:p>
        </w:tc>
      </w:tr>
      <w:tr w:rsidR="0061522C" w:rsidRPr="005D1D94" w14:paraId="18C7C0C1" w14:textId="77777777" w:rsidTr="005D1D94">
        <w:trPr>
          <w:cantSplit/>
        </w:trPr>
        <w:tc>
          <w:tcPr>
            <w:tcW w:w="2385" w:type="dxa"/>
            <w:vAlign w:val="bottom"/>
          </w:tcPr>
          <w:p w14:paraId="3ED13E87" w14:textId="77777777" w:rsidR="0061522C" w:rsidRPr="005D1D94" w:rsidRDefault="0061522C" w:rsidP="005D1D94">
            <w:pPr>
              <w:spacing w:before="60" w:line="200" w:lineRule="exact"/>
              <w:jc w:val="left"/>
              <w:rPr>
                <w:i/>
                <w:sz w:val="16"/>
                <w:szCs w:val="16"/>
              </w:rPr>
            </w:pPr>
            <w:r w:rsidRPr="005D1D94">
              <w:rPr>
                <w:i/>
                <w:sz w:val="16"/>
                <w:szCs w:val="16"/>
              </w:rPr>
              <w:t>Avgiftsintäkter som inte disponeras</w:t>
            </w:r>
          </w:p>
        </w:tc>
        <w:tc>
          <w:tcPr>
            <w:tcW w:w="664" w:type="dxa"/>
            <w:vAlign w:val="bottom"/>
          </w:tcPr>
          <w:p w14:paraId="7C5883F3" w14:textId="77777777" w:rsidR="0061522C" w:rsidRPr="005D1D94" w:rsidRDefault="0061522C" w:rsidP="005D1D94">
            <w:pPr>
              <w:spacing w:before="60" w:line="200" w:lineRule="exact"/>
              <w:jc w:val="right"/>
              <w:rPr>
                <w:sz w:val="16"/>
                <w:szCs w:val="16"/>
              </w:rPr>
            </w:pPr>
          </w:p>
        </w:tc>
        <w:tc>
          <w:tcPr>
            <w:tcW w:w="800" w:type="dxa"/>
            <w:vAlign w:val="bottom"/>
          </w:tcPr>
          <w:p w14:paraId="6ACB0958" w14:textId="77777777" w:rsidR="0061522C" w:rsidRPr="005D1D94" w:rsidRDefault="0061522C" w:rsidP="005D1D94">
            <w:pPr>
              <w:spacing w:before="60" w:line="200" w:lineRule="exact"/>
              <w:jc w:val="right"/>
              <w:rPr>
                <w:sz w:val="16"/>
                <w:szCs w:val="16"/>
              </w:rPr>
            </w:pPr>
          </w:p>
        </w:tc>
        <w:tc>
          <w:tcPr>
            <w:tcW w:w="732" w:type="dxa"/>
            <w:vAlign w:val="bottom"/>
          </w:tcPr>
          <w:p w14:paraId="0A326FC8" w14:textId="77777777" w:rsidR="0061522C" w:rsidRPr="005D1D94" w:rsidRDefault="0061522C" w:rsidP="005D1D94">
            <w:pPr>
              <w:spacing w:before="60" w:line="200" w:lineRule="exact"/>
              <w:jc w:val="right"/>
              <w:rPr>
                <w:sz w:val="16"/>
                <w:szCs w:val="16"/>
              </w:rPr>
            </w:pPr>
          </w:p>
        </w:tc>
        <w:tc>
          <w:tcPr>
            <w:tcW w:w="732" w:type="dxa"/>
            <w:vAlign w:val="bottom"/>
          </w:tcPr>
          <w:p w14:paraId="4BF6F40B" w14:textId="77777777" w:rsidR="0061522C" w:rsidRPr="005D1D94" w:rsidRDefault="0061522C" w:rsidP="005D1D94">
            <w:pPr>
              <w:spacing w:before="60" w:line="200" w:lineRule="exact"/>
              <w:jc w:val="right"/>
              <w:rPr>
                <w:sz w:val="16"/>
                <w:szCs w:val="16"/>
              </w:rPr>
            </w:pPr>
          </w:p>
        </w:tc>
        <w:tc>
          <w:tcPr>
            <w:tcW w:w="732" w:type="dxa"/>
            <w:vAlign w:val="bottom"/>
          </w:tcPr>
          <w:p w14:paraId="5BFD202A" w14:textId="77777777" w:rsidR="0061522C" w:rsidRPr="005D1D94" w:rsidRDefault="0061522C" w:rsidP="005D1D94">
            <w:pPr>
              <w:spacing w:before="60" w:line="200" w:lineRule="exact"/>
              <w:jc w:val="right"/>
              <w:rPr>
                <w:sz w:val="16"/>
                <w:szCs w:val="16"/>
              </w:rPr>
            </w:pPr>
          </w:p>
        </w:tc>
      </w:tr>
      <w:tr w:rsidR="0061522C" w:rsidRPr="005D1D94" w14:paraId="1418E1FF" w14:textId="77777777" w:rsidTr="005D1D94">
        <w:trPr>
          <w:cantSplit/>
        </w:trPr>
        <w:tc>
          <w:tcPr>
            <w:tcW w:w="2385" w:type="dxa"/>
            <w:vAlign w:val="bottom"/>
          </w:tcPr>
          <w:p w14:paraId="423A6941" w14:textId="77777777" w:rsidR="0061522C" w:rsidRPr="005D1D94" w:rsidRDefault="0061522C" w:rsidP="005D1D94">
            <w:pPr>
              <w:spacing w:before="60" w:line="200" w:lineRule="exact"/>
              <w:jc w:val="left"/>
              <w:rPr>
                <w:sz w:val="16"/>
                <w:szCs w:val="16"/>
              </w:rPr>
            </w:pPr>
            <w:r w:rsidRPr="005D1D94">
              <w:rPr>
                <w:sz w:val="16"/>
                <w:szCs w:val="16"/>
              </w:rPr>
              <w:t xml:space="preserve">Beräknat belopp enligt </w:t>
            </w:r>
            <w:r w:rsidRPr="005D1D94">
              <w:rPr>
                <w:sz w:val="16"/>
                <w:szCs w:val="16"/>
              </w:rPr>
              <w:br/>
              <w:t>anslags</w:t>
            </w:r>
            <w:r w:rsidRPr="005D1D94">
              <w:rPr>
                <w:sz w:val="16"/>
                <w:szCs w:val="16"/>
              </w:rPr>
              <w:softHyphen/>
              <w:t xml:space="preserve">direktiv                                                                     </w:t>
            </w:r>
          </w:p>
        </w:tc>
        <w:tc>
          <w:tcPr>
            <w:tcW w:w="664" w:type="dxa"/>
            <w:vAlign w:val="bottom"/>
          </w:tcPr>
          <w:p w14:paraId="55E4C4D8" w14:textId="36124719" w:rsidR="0061522C" w:rsidRPr="005D1D94" w:rsidRDefault="00063B32" w:rsidP="005D1D94">
            <w:pPr>
              <w:spacing w:before="60" w:line="200" w:lineRule="exact"/>
              <w:jc w:val="right"/>
              <w:rPr>
                <w:sz w:val="16"/>
                <w:szCs w:val="16"/>
              </w:rPr>
            </w:pPr>
            <w:r w:rsidRPr="005D1D94">
              <w:rPr>
                <w:sz w:val="16"/>
                <w:szCs w:val="16"/>
              </w:rPr>
              <w:t>154 834</w:t>
            </w:r>
          </w:p>
        </w:tc>
        <w:tc>
          <w:tcPr>
            <w:tcW w:w="800" w:type="dxa"/>
            <w:vAlign w:val="bottom"/>
          </w:tcPr>
          <w:p w14:paraId="44607154" w14:textId="1685DC60" w:rsidR="0061522C" w:rsidRPr="005D1D94" w:rsidRDefault="0061522C" w:rsidP="005D1D94">
            <w:pPr>
              <w:spacing w:before="60" w:line="200" w:lineRule="exact"/>
              <w:jc w:val="right"/>
              <w:rPr>
                <w:sz w:val="16"/>
                <w:szCs w:val="16"/>
              </w:rPr>
            </w:pPr>
            <w:r w:rsidRPr="005D1D94">
              <w:rPr>
                <w:sz w:val="16"/>
                <w:szCs w:val="16"/>
              </w:rPr>
              <w:t>140 500</w:t>
            </w:r>
          </w:p>
        </w:tc>
        <w:tc>
          <w:tcPr>
            <w:tcW w:w="732" w:type="dxa"/>
            <w:vAlign w:val="bottom"/>
          </w:tcPr>
          <w:p w14:paraId="42E87BB5" w14:textId="4C5FD2A0" w:rsidR="0061522C" w:rsidRPr="005D1D94" w:rsidRDefault="0061522C" w:rsidP="005D1D94">
            <w:pPr>
              <w:spacing w:before="60" w:line="200" w:lineRule="exact"/>
              <w:jc w:val="right"/>
              <w:rPr>
                <w:sz w:val="16"/>
                <w:szCs w:val="16"/>
              </w:rPr>
            </w:pPr>
            <w:r w:rsidRPr="005D1D94">
              <w:rPr>
                <w:sz w:val="16"/>
                <w:szCs w:val="16"/>
              </w:rPr>
              <w:t>121 800</w:t>
            </w:r>
          </w:p>
        </w:tc>
        <w:tc>
          <w:tcPr>
            <w:tcW w:w="732" w:type="dxa"/>
            <w:vAlign w:val="bottom"/>
          </w:tcPr>
          <w:p w14:paraId="6BDEA093" w14:textId="58980E38" w:rsidR="0061522C" w:rsidRPr="005D1D94" w:rsidRDefault="0061522C" w:rsidP="005D1D94">
            <w:pPr>
              <w:spacing w:before="60" w:line="200" w:lineRule="exact"/>
              <w:jc w:val="right"/>
              <w:rPr>
                <w:sz w:val="16"/>
                <w:szCs w:val="16"/>
              </w:rPr>
            </w:pPr>
            <w:r w:rsidRPr="005D1D94">
              <w:rPr>
                <w:sz w:val="16"/>
                <w:szCs w:val="16"/>
              </w:rPr>
              <w:t>123 400</w:t>
            </w:r>
          </w:p>
        </w:tc>
        <w:tc>
          <w:tcPr>
            <w:tcW w:w="732" w:type="dxa"/>
            <w:vAlign w:val="bottom"/>
          </w:tcPr>
          <w:p w14:paraId="56C30EBA" w14:textId="5253FA64" w:rsidR="0061522C" w:rsidRPr="005D1D94" w:rsidRDefault="0061522C" w:rsidP="005D1D94">
            <w:pPr>
              <w:spacing w:before="60" w:line="200" w:lineRule="exact"/>
              <w:jc w:val="right"/>
              <w:rPr>
                <w:sz w:val="16"/>
                <w:szCs w:val="16"/>
              </w:rPr>
            </w:pPr>
            <w:r w:rsidRPr="005D1D94">
              <w:rPr>
                <w:sz w:val="16"/>
                <w:szCs w:val="16"/>
              </w:rPr>
              <w:t>122 200</w:t>
            </w:r>
          </w:p>
        </w:tc>
      </w:tr>
      <w:tr w:rsidR="0061522C" w:rsidRPr="005D1D94" w14:paraId="64AA1D06" w14:textId="77777777" w:rsidTr="005D1D94">
        <w:trPr>
          <w:cantSplit/>
        </w:trPr>
        <w:tc>
          <w:tcPr>
            <w:tcW w:w="2385" w:type="dxa"/>
            <w:vAlign w:val="bottom"/>
          </w:tcPr>
          <w:p w14:paraId="19A2A0BF" w14:textId="77777777" w:rsidR="0061522C" w:rsidRPr="005D1D94" w:rsidRDefault="0061522C" w:rsidP="005D1D94">
            <w:pPr>
              <w:spacing w:before="60" w:line="200" w:lineRule="exact"/>
              <w:jc w:val="left"/>
              <w:rPr>
                <w:sz w:val="16"/>
                <w:szCs w:val="16"/>
              </w:rPr>
            </w:pPr>
            <w:r w:rsidRPr="005D1D94">
              <w:rPr>
                <w:sz w:val="16"/>
                <w:szCs w:val="16"/>
              </w:rPr>
              <w:t>Avgiftsintäkter</w:t>
            </w:r>
          </w:p>
        </w:tc>
        <w:tc>
          <w:tcPr>
            <w:tcW w:w="664" w:type="dxa"/>
            <w:vAlign w:val="bottom"/>
          </w:tcPr>
          <w:p w14:paraId="0EFD8034" w14:textId="583AE3B1" w:rsidR="0061522C" w:rsidRPr="005D1D94" w:rsidRDefault="00063B32" w:rsidP="005D1D94">
            <w:pPr>
              <w:spacing w:before="60" w:line="200" w:lineRule="exact"/>
              <w:jc w:val="right"/>
              <w:rPr>
                <w:sz w:val="16"/>
                <w:szCs w:val="16"/>
              </w:rPr>
            </w:pPr>
            <w:r w:rsidRPr="005D1D94">
              <w:rPr>
                <w:sz w:val="16"/>
                <w:szCs w:val="16"/>
              </w:rPr>
              <w:t>153 471</w:t>
            </w:r>
          </w:p>
        </w:tc>
        <w:tc>
          <w:tcPr>
            <w:tcW w:w="800" w:type="dxa"/>
            <w:vAlign w:val="bottom"/>
          </w:tcPr>
          <w:p w14:paraId="2E2C02F0" w14:textId="1F22AF39" w:rsidR="0061522C" w:rsidRPr="005D1D94" w:rsidRDefault="0061522C" w:rsidP="005D1D94">
            <w:pPr>
              <w:spacing w:before="60" w:line="200" w:lineRule="exact"/>
              <w:jc w:val="right"/>
              <w:rPr>
                <w:sz w:val="16"/>
                <w:szCs w:val="16"/>
              </w:rPr>
            </w:pPr>
            <w:r w:rsidRPr="005D1D94">
              <w:rPr>
                <w:sz w:val="16"/>
                <w:szCs w:val="16"/>
              </w:rPr>
              <w:t>156 446</w:t>
            </w:r>
          </w:p>
        </w:tc>
        <w:tc>
          <w:tcPr>
            <w:tcW w:w="732" w:type="dxa"/>
            <w:vAlign w:val="bottom"/>
          </w:tcPr>
          <w:p w14:paraId="697985EE" w14:textId="55327B7C" w:rsidR="0061522C" w:rsidRPr="005D1D94" w:rsidRDefault="0061522C" w:rsidP="005D1D94">
            <w:pPr>
              <w:spacing w:before="60" w:line="200" w:lineRule="exact"/>
              <w:jc w:val="right"/>
              <w:rPr>
                <w:sz w:val="16"/>
                <w:szCs w:val="16"/>
              </w:rPr>
            </w:pPr>
            <w:r w:rsidRPr="005D1D94">
              <w:rPr>
                <w:sz w:val="16"/>
                <w:szCs w:val="16"/>
              </w:rPr>
              <w:t>139 247</w:t>
            </w:r>
          </w:p>
        </w:tc>
        <w:tc>
          <w:tcPr>
            <w:tcW w:w="732" w:type="dxa"/>
            <w:vAlign w:val="bottom"/>
          </w:tcPr>
          <w:p w14:paraId="7613E602" w14:textId="608C94A5" w:rsidR="0061522C" w:rsidRPr="005D1D94" w:rsidRDefault="0061522C" w:rsidP="005D1D94">
            <w:pPr>
              <w:spacing w:before="60" w:line="200" w:lineRule="exact"/>
              <w:jc w:val="right"/>
              <w:rPr>
                <w:sz w:val="16"/>
                <w:szCs w:val="16"/>
              </w:rPr>
            </w:pPr>
            <w:r w:rsidRPr="005D1D94">
              <w:rPr>
                <w:sz w:val="16"/>
                <w:szCs w:val="16"/>
              </w:rPr>
              <w:t>131 742</w:t>
            </w:r>
          </w:p>
        </w:tc>
        <w:tc>
          <w:tcPr>
            <w:tcW w:w="732" w:type="dxa"/>
            <w:vAlign w:val="bottom"/>
          </w:tcPr>
          <w:p w14:paraId="746BBFCD" w14:textId="40C2BC4B" w:rsidR="0061522C" w:rsidRPr="005D1D94" w:rsidRDefault="0061522C" w:rsidP="005D1D94">
            <w:pPr>
              <w:spacing w:before="60" w:line="200" w:lineRule="exact"/>
              <w:jc w:val="right"/>
              <w:rPr>
                <w:sz w:val="16"/>
                <w:szCs w:val="16"/>
              </w:rPr>
            </w:pPr>
            <w:r w:rsidRPr="005D1D94">
              <w:rPr>
                <w:sz w:val="16"/>
                <w:szCs w:val="16"/>
              </w:rPr>
              <w:t>125 166</w:t>
            </w:r>
          </w:p>
        </w:tc>
      </w:tr>
      <w:tr w:rsidR="0061522C" w:rsidRPr="005D1D94" w14:paraId="681DBE5E" w14:textId="77777777" w:rsidTr="005D1D94">
        <w:trPr>
          <w:cantSplit/>
        </w:trPr>
        <w:tc>
          <w:tcPr>
            <w:tcW w:w="2385" w:type="dxa"/>
            <w:vAlign w:val="bottom"/>
          </w:tcPr>
          <w:p w14:paraId="6D284B44" w14:textId="77777777" w:rsidR="0061522C" w:rsidRPr="005D1D94" w:rsidRDefault="0061522C" w:rsidP="005D1D94">
            <w:pPr>
              <w:spacing w:before="60" w:line="200" w:lineRule="exact"/>
              <w:jc w:val="left"/>
              <w:rPr>
                <w:b/>
                <w:sz w:val="16"/>
                <w:szCs w:val="16"/>
              </w:rPr>
            </w:pPr>
            <w:r w:rsidRPr="005D1D94">
              <w:rPr>
                <w:b/>
                <w:sz w:val="16"/>
                <w:szCs w:val="16"/>
              </w:rPr>
              <w:t>Anslagskredit</w:t>
            </w:r>
          </w:p>
        </w:tc>
        <w:tc>
          <w:tcPr>
            <w:tcW w:w="664" w:type="dxa"/>
          </w:tcPr>
          <w:p w14:paraId="3DDC529C" w14:textId="77777777" w:rsidR="0061522C" w:rsidRPr="005D1D94" w:rsidRDefault="0061522C" w:rsidP="005D1D94">
            <w:pPr>
              <w:spacing w:before="60" w:line="200" w:lineRule="exact"/>
              <w:jc w:val="right"/>
              <w:rPr>
                <w:sz w:val="16"/>
                <w:szCs w:val="16"/>
              </w:rPr>
            </w:pPr>
          </w:p>
        </w:tc>
        <w:tc>
          <w:tcPr>
            <w:tcW w:w="800" w:type="dxa"/>
          </w:tcPr>
          <w:p w14:paraId="4859FB85" w14:textId="77777777" w:rsidR="0061522C" w:rsidRPr="005D1D94" w:rsidRDefault="0061522C" w:rsidP="005D1D94">
            <w:pPr>
              <w:spacing w:before="60" w:line="200" w:lineRule="exact"/>
              <w:jc w:val="right"/>
              <w:rPr>
                <w:sz w:val="16"/>
                <w:szCs w:val="16"/>
              </w:rPr>
            </w:pPr>
          </w:p>
        </w:tc>
        <w:tc>
          <w:tcPr>
            <w:tcW w:w="732" w:type="dxa"/>
          </w:tcPr>
          <w:p w14:paraId="3F12F6C8" w14:textId="77777777" w:rsidR="0061522C" w:rsidRPr="005D1D94" w:rsidRDefault="0061522C" w:rsidP="005D1D94">
            <w:pPr>
              <w:spacing w:before="60" w:line="200" w:lineRule="exact"/>
              <w:jc w:val="right"/>
              <w:rPr>
                <w:sz w:val="16"/>
                <w:szCs w:val="16"/>
              </w:rPr>
            </w:pPr>
          </w:p>
        </w:tc>
        <w:tc>
          <w:tcPr>
            <w:tcW w:w="732" w:type="dxa"/>
          </w:tcPr>
          <w:p w14:paraId="55922BD9" w14:textId="77777777" w:rsidR="0061522C" w:rsidRPr="005D1D94" w:rsidRDefault="0061522C" w:rsidP="005D1D94">
            <w:pPr>
              <w:spacing w:before="60" w:line="200" w:lineRule="exact"/>
              <w:jc w:val="right"/>
              <w:rPr>
                <w:sz w:val="16"/>
                <w:szCs w:val="16"/>
              </w:rPr>
            </w:pPr>
          </w:p>
        </w:tc>
        <w:tc>
          <w:tcPr>
            <w:tcW w:w="732" w:type="dxa"/>
          </w:tcPr>
          <w:p w14:paraId="63A911D3" w14:textId="77777777" w:rsidR="0061522C" w:rsidRPr="005D1D94" w:rsidRDefault="0061522C" w:rsidP="005D1D94">
            <w:pPr>
              <w:spacing w:before="60" w:line="200" w:lineRule="exact"/>
              <w:jc w:val="right"/>
              <w:rPr>
                <w:sz w:val="16"/>
                <w:szCs w:val="16"/>
              </w:rPr>
            </w:pPr>
          </w:p>
        </w:tc>
      </w:tr>
      <w:tr w:rsidR="0061522C" w:rsidRPr="005D1D94" w14:paraId="4FC4E536" w14:textId="77777777" w:rsidTr="005D1D94">
        <w:trPr>
          <w:cantSplit/>
        </w:trPr>
        <w:tc>
          <w:tcPr>
            <w:tcW w:w="2385" w:type="dxa"/>
            <w:vAlign w:val="bottom"/>
          </w:tcPr>
          <w:p w14:paraId="581CF982" w14:textId="77777777" w:rsidR="0061522C" w:rsidRPr="005D1D94" w:rsidRDefault="0061522C" w:rsidP="005D1D94">
            <w:pPr>
              <w:spacing w:before="60" w:line="200" w:lineRule="exact"/>
              <w:jc w:val="left"/>
              <w:rPr>
                <w:b/>
                <w:sz w:val="16"/>
                <w:szCs w:val="16"/>
              </w:rPr>
            </w:pPr>
            <w:r w:rsidRPr="005D1D94">
              <w:rPr>
                <w:b/>
                <w:sz w:val="16"/>
                <w:szCs w:val="16"/>
              </w:rPr>
              <w:t>Beviljad</w:t>
            </w:r>
          </w:p>
        </w:tc>
        <w:tc>
          <w:tcPr>
            <w:tcW w:w="664" w:type="dxa"/>
          </w:tcPr>
          <w:p w14:paraId="6A9CD680" w14:textId="77777777" w:rsidR="0061522C" w:rsidRPr="005D1D94" w:rsidRDefault="0061522C" w:rsidP="005D1D94">
            <w:pPr>
              <w:spacing w:before="60" w:line="200" w:lineRule="exact"/>
              <w:jc w:val="right"/>
              <w:rPr>
                <w:sz w:val="16"/>
                <w:szCs w:val="16"/>
              </w:rPr>
            </w:pPr>
          </w:p>
        </w:tc>
        <w:tc>
          <w:tcPr>
            <w:tcW w:w="800" w:type="dxa"/>
          </w:tcPr>
          <w:p w14:paraId="1DDDEA62" w14:textId="77777777" w:rsidR="0061522C" w:rsidRPr="005D1D94" w:rsidRDefault="0061522C" w:rsidP="005D1D94">
            <w:pPr>
              <w:spacing w:before="60" w:line="200" w:lineRule="exact"/>
              <w:jc w:val="right"/>
              <w:rPr>
                <w:sz w:val="16"/>
                <w:szCs w:val="16"/>
              </w:rPr>
            </w:pPr>
          </w:p>
        </w:tc>
        <w:tc>
          <w:tcPr>
            <w:tcW w:w="732" w:type="dxa"/>
          </w:tcPr>
          <w:p w14:paraId="65756B12" w14:textId="77777777" w:rsidR="0061522C" w:rsidRPr="005D1D94" w:rsidRDefault="0061522C" w:rsidP="005D1D94">
            <w:pPr>
              <w:spacing w:before="60" w:line="200" w:lineRule="exact"/>
              <w:jc w:val="right"/>
              <w:rPr>
                <w:sz w:val="16"/>
                <w:szCs w:val="16"/>
              </w:rPr>
            </w:pPr>
          </w:p>
        </w:tc>
        <w:tc>
          <w:tcPr>
            <w:tcW w:w="732" w:type="dxa"/>
          </w:tcPr>
          <w:p w14:paraId="64997797" w14:textId="77777777" w:rsidR="0061522C" w:rsidRPr="005D1D94" w:rsidRDefault="0061522C" w:rsidP="005D1D94">
            <w:pPr>
              <w:spacing w:before="60" w:line="200" w:lineRule="exact"/>
              <w:jc w:val="right"/>
              <w:rPr>
                <w:sz w:val="16"/>
                <w:szCs w:val="16"/>
              </w:rPr>
            </w:pPr>
          </w:p>
        </w:tc>
        <w:tc>
          <w:tcPr>
            <w:tcW w:w="732" w:type="dxa"/>
          </w:tcPr>
          <w:p w14:paraId="6E8DC4D4" w14:textId="77777777" w:rsidR="0061522C" w:rsidRPr="005D1D94" w:rsidRDefault="0061522C" w:rsidP="005D1D94">
            <w:pPr>
              <w:spacing w:before="60" w:line="200" w:lineRule="exact"/>
              <w:jc w:val="right"/>
              <w:rPr>
                <w:sz w:val="16"/>
                <w:szCs w:val="16"/>
              </w:rPr>
            </w:pPr>
          </w:p>
        </w:tc>
      </w:tr>
      <w:tr w:rsidR="0061522C" w:rsidRPr="005D1D94" w14:paraId="78A78CAD" w14:textId="77777777" w:rsidTr="005D1D94">
        <w:trPr>
          <w:cantSplit/>
        </w:trPr>
        <w:tc>
          <w:tcPr>
            <w:tcW w:w="2385" w:type="dxa"/>
            <w:vAlign w:val="bottom"/>
          </w:tcPr>
          <w:p w14:paraId="4F9A2D8C" w14:textId="77777777" w:rsidR="0061522C" w:rsidRPr="005D1D94" w:rsidRDefault="0061522C" w:rsidP="005D1D94">
            <w:pPr>
              <w:spacing w:before="60" w:line="200" w:lineRule="exact"/>
              <w:jc w:val="left"/>
              <w:rPr>
                <w:sz w:val="16"/>
                <w:szCs w:val="16"/>
                <w:highlight w:val="yellow"/>
              </w:rPr>
            </w:pPr>
            <w:r w:rsidRPr="005D1D94">
              <w:rPr>
                <w:spacing w:val="-4"/>
                <w:sz w:val="16"/>
                <w:szCs w:val="16"/>
              </w:rPr>
              <w:t>Utgiftsområde 2 anslag 1:15 Riks-</w:t>
            </w:r>
            <w:r w:rsidRPr="005D1D94">
              <w:rPr>
                <w:spacing w:val="-4"/>
                <w:sz w:val="16"/>
                <w:szCs w:val="16"/>
              </w:rPr>
              <w:br/>
              <w:t>revisionen, ramanslag</w:t>
            </w:r>
          </w:p>
        </w:tc>
        <w:tc>
          <w:tcPr>
            <w:tcW w:w="664" w:type="dxa"/>
            <w:vAlign w:val="bottom"/>
          </w:tcPr>
          <w:p w14:paraId="68D22109" w14:textId="0AE52AA3" w:rsidR="0061522C" w:rsidRPr="005D1D94" w:rsidRDefault="00063B32" w:rsidP="005D1D94">
            <w:pPr>
              <w:spacing w:before="60" w:line="200" w:lineRule="exact"/>
              <w:jc w:val="right"/>
              <w:rPr>
                <w:sz w:val="16"/>
                <w:szCs w:val="16"/>
              </w:rPr>
            </w:pPr>
            <w:r w:rsidRPr="005D1D94">
              <w:rPr>
                <w:sz w:val="16"/>
                <w:szCs w:val="16"/>
              </w:rPr>
              <w:t>9 590</w:t>
            </w:r>
          </w:p>
        </w:tc>
        <w:tc>
          <w:tcPr>
            <w:tcW w:w="800" w:type="dxa"/>
            <w:vAlign w:val="bottom"/>
          </w:tcPr>
          <w:p w14:paraId="604A338E" w14:textId="3B58FC9D" w:rsidR="0061522C" w:rsidRPr="005D1D94" w:rsidRDefault="0061522C" w:rsidP="005D1D94">
            <w:pPr>
              <w:spacing w:before="60" w:line="200" w:lineRule="exact"/>
              <w:jc w:val="right"/>
              <w:rPr>
                <w:sz w:val="16"/>
                <w:szCs w:val="16"/>
              </w:rPr>
            </w:pPr>
            <w:r w:rsidRPr="005D1D94">
              <w:rPr>
                <w:sz w:val="16"/>
                <w:szCs w:val="16"/>
              </w:rPr>
              <w:t>9 433</w:t>
            </w:r>
          </w:p>
        </w:tc>
        <w:tc>
          <w:tcPr>
            <w:tcW w:w="732" w:type="dxa"/>
            <w:vAlign w:val="bottom"/>
          </w:tcPr>
          <w:p w14:paraId="19A8ADE6" w14:textId="0E48602D" w:rsidR="0061522C" w:rsidRPr="005D1D94" w:rsidRDefault="0061522C" w:rsidP="005D1D94">
            <w:pPr>
              <w:spacing w:before="60" w:line="200" w:lineRule="exact"/>
              <w:jc w:val="right"/>
              <w:rPr>
                <w:sz w:val="16"/>
                <w:szCs w:val="16"/>
              </w:rPr>
            </w:pPr>
            <w:r w:rsidRPr="005D1D94">
              <w:rPr>
                <w:sz w:val="16"/>
                <w:szCs w:val="16"/>
              </w:rPr>
              <w:t>9 322</w:t>
            </w:r>
          </w:p>
        </w:tc>
        <w:tc>
          <w:tcPr>
            <w:tcW w:w="732" w:type="dxa"/>
            <w:vAlign w:val="bottom"/>
          </w:tcPr>
          <w:p w14:paraId="772405D3" w14:textId="11556DAA" w:rsidR="0061522C" w:rsidRPr="005D1D94" w:rsidRDefault="0061522C" w:rsidP="005D1D94">
            <w:pPr>
              <w:spacing w:before="60" w:line="200" w:lineRule="exact"/>
              <w:jc w:val="right"/>
              <w:rPr>
                <w:sz w:val="16"/>
                <w:szCs w:val="16"/>
              </w:rPr>
            </w:pPr>
            <w:r w:rsidRPr="005D1D94">
              <w:rPr>
                <w:sz w:val="16"/>
                <w:szCs w:val="16"/>
              </w:rPr>
              <w:t>15 114</w:t>
            </w:r>
          </w:p>
        </w:tc>
        <w:tc>
          <w:tcPr>
            <w:tcW w:w="732" w:type="dxa"/>
            <w:vAlign w:val="bottom"/>
          </w:tcPr>
          <w:p w14:paraId="3C00757A" w14:textId="653A33B3" w:rsidR="0061522C" w:rsidRPr="005D1D94" w:rsidRDefault="0061522C" w:rsidP="005D1D94">
            <w:pPr>
              <w:spacing w:before="60" w:line="200" w:lineRule="exact"/>
              <w:jc w:val="right"/>
              <w:rPr>
                <w:sz w:val="16"/>
                <w:szCs w:val="16"/>
              </w:rPr>
            </w:pPr>
            <w:r w:rsidRPr="005D1D94">
              <w:rPr>
                <w:sz w:val="16"/>
                <w:szCs w:val="16"/>
              </w:rPr>
              <w:t>9 021</w:t>
            </w:r>
          </w:p>
        </w:tc>
      </w:tr>
      <w:tr w:rsidR="0061522C" w:rsidRPr="005D1D94" w14:paraId="3AF817A7" w14:textId="77777777" w:rsidTr="005D1D94">
        <w:trPr>
          <w:cantSplit/>
        </w:trPr>
        <w:tc>
          <w:tcPr>
            <w:tcW w:w="2385" w:type="dxa"/>
            <w:vAlign w:val="bottom"/>
          </w:tcPr>
          <w:p w14:paraId="4ECCD45D" w14:textId="1E380208" w:rsidR="0061522C" w:rsidRPr="005D1D94" w:rsidRDefault="0061522C" w:rsidP="005D1D94">
            <w:pPr>
              <w:spacing w:before="60" w:line="200" w:lineRule="exact"/>
              <w:jc w:val="left"/>
              <w:rPr>
                <w:sz w:val="16"/>
                <w:szCs w:val="16"/>
                <w:highlight w:val="yellow"/>
              </w:rPr>
            </w:pPr>
            <w:r w:rsidRPr="005D1D94">
              <w:rPr>
                <w:spacing w:val="-4"/>
                <w:sz w:val="16"/>
                <w:szCs w:val="16"/>
              </w:rPr>
              <w:t>Utgiftsområde 7 anslag 1</w:t>
            </w:r>
            <w:r w:rsidRPr="005D1D94">
              <w:rPr>
                <w:sz w:val="16"/>
                <w:szCs w:val="16"/>
              </w:rPr>
              <w:t>:5 Riks-</w:t>
            </w:r>
            <w:r w:rsidRPr="005D1D94">
              <w:rPr>
                <w:sz w:val="16"/>
                <w:szCs w:val="16"/>
              </w:rPr>
              <w:br/>
              <w:t>revisionen: Internationellt utveck</w:t>
            </w:r>
            <w:r w:rsidR="00635AE6">
              <w:rPr>
                <w:sz w:val="16"/>
                <w:szCs w:val="16"/>
              </w:rPr>
              <w:t>-</w:t>
            </w:r>
            <w:r w:rsidRPr="005D1D94">
              <w:rPr>
                <w:sz w:val="16"/>
                <w:szCs w:val="16"/>
              </w:rPr>
              <w:br/>
              <w:t>lingssamarbete,</w:t>
            </w:r>
            <w:r w:rsidRPr="005D1D94">
              <w:rPr>
                <w:spacing w:val="-4"/>
                <w:sz w:val="16"/>
                <w:szCs w:val="16"/>
              </w:rPr>
              <w:t xml:space="preserve"> ramanslag</w:t>
            </w:r>
          </w:p>
        </w:tc>
        <w:tc>
          <w:tcPr>
            <w:tcW w:w="664" w:type="dxa"/>
            <w:vAlign w:val="bottom"/>
          </w:tcPr>
          <w:p w14:paraId="22FBD605" w14:textId="2960E0AC" w:rsidR="0061522C" w:rsidRPr="005D1D94" w:rsidRDefault="00063B32" w:rsidP="005D1D94">
            <w:pPr>
              <w:spacing w:before="60" w:line="200" w:lineRule="exact"/>
              <w:jc w:val="right"/>
              <w:rPr>
                <w:sz w:val="16"/>
                <w:szCs w:val="16"/>
              </w:rPr>
            </w:pPr>
            <w:r w:rsidRPr="005D1D94">
              <w:rPr>
                <w:sz w:val="16"/>
                <w:szCs w:val="16"/>
              </w:rPr>
              <w:t>1 500</w:t>
            </w:r>
          </w:p>
        </w:tc>
        <w:tc>
          <w:tcPr>
            <w:tcW w:w="800" w:type="dxa"/>
            <w:vAlign w:val="bottom"/>
          </w:tcPr>
          <w:p w14:paraId="324E3650" w14:textId="29AC6049" w:rsidR="0061522C" w:rsidRPr="005D1D94" w:rsidRDefault="0061522C" w:rsidP="005D1D94">
            <w:pPr>
              <w:spacing w:before="60" w:line="200" w:lineRule="exact"/>
              <w:jc w:val="right"/>
              <w:rPr>
                <w:sz w:val="16"/>
                <w:szCs w:val="16"/>
              </w:rPr>
            </w:pPr>
            <w:r w:rsidRPr="005D1D94">
              <w:rPr>
                <w:sz w:val="16"/>
                <w:szCs w:val="16"/>
              </w:rPr>
              <w:t>1 200</w:t>
            </w:r>
          </w:p>
        </w:tc>
        <w:tc>
          <w:tcPr>
            <w:tcW w:w="732" w:type="dxa"/>
            <w:vAlign w:val="bottom"/>
          </w:tcPr>
          <w:p w14:paraId="7D867340" w14:textId="18D5A76A" w:rsidR="0061522C" w:rsidRPr="005D1D94" w:rsidRDefault="0061522C" w:rsidP="005D1D94">
            <w:pPr>
              <w:spacing w:before="60" w:line="200" w:lineRule="exact"/>
              <w:jc w:val="right"/>
              <w:rPr>
                <w:sz w:val="16"/>
                <w:szCs w:val="16"/>
              </w:rPr>
            </w:pPr>
            <w:r w:rsidRPr="005D1D94">
              <w:rPr>
                <w:sz w:val="16"/>
                <w:szCs w:val="16"/>
              </w:rPr>
              <w:t>1 200</w:t>
            </w:r>
          </w:p>
        </w:tc>
        <w:tc>
          <w:tcPr>
            <w:tcW w:w="732" w:type="dxa"/>
            <w:vAlign w:val="bottom"/>
          </w:tcPr>
          <w:p w14:paraId="2A005670" w14:textId="2513879D" w:rsidR="0061522C" w:rsidRPr="005D1D94" w:rsidRDefault="0061522C" w:rsidP="005D1D94">
            <w:pPr>
              <w:spacing w:before="60" w:line="200" w:lineRule="exact"/>
              <w:jc w:val="right"/>
              <w:rPr>
                <w:sz w:val="16"/>
                <w:szCs w:val="16"/>
              </w:rPr>
            </w:pPr>
            <w:r w:rsidRPr="005D1D94">
              <w:rPr>
                <w:sz w:val="16"/>
                <w:szCs w:val="16"/>
              </w:rPr>
              <w:t>1 200</w:t>
            </w:r>
          </w:p>
        </w:tc>
        <w:tc>
          <w:tcPr>
            <w:tcW w:w="732" w:type="dxa"/>
            <w:vAlign w:val="bottom"/>
          </w:tcPr>
          <w:p w14:paraId="6A00C7A6" w14:textId="5FE52A5D" w:rsidR="0061522C" w:rsidRPr="005D1D94" w:rsidRDefault="0061522C" w:rsidP="005D1D94">
            <w:pPr>
              <w:spacing w:before="60" w:line="200" w:lineRule="exact"/>
              <w:jc w:val="right"/>
              <w:rPr>
                <w:sz w:val="16"/>
                <w:szCs w:val="16"/>
              </w:rPr>
            </w:pPr>
            <w:r w:rsidRPr="005D1D94">
              <w:rPr>
                <w:sz w:val="16"/>
                <w:szCs w:val="16"/>
              </w:rPr>
              <w:t>1 200</w:t>
            </w:r>
          </w:p>
        </w:tc>
      </w:tr>
      <w:tr w:rsidR="0061522C" w:rsidRPr="005D1D94" w14:paraId="257EDC73" w14:textId="77777777" w:rsidTr="005D1D94">
        <w:trPr>
          <w:cantSplit/>
        </w:trPr>
        <w:tc>
          <w:tcPr>
            <w:tcW w:w="2385" w:type="dxa"/>
            <w:vAlign w:val="bottom"/>
          </w:tcPr>
          <w:p w14:paraId="5AB02E2B" w14:textId="77777777" w:rsidR="0061522C" w:rsidRPr="005D1D94" w:rsidRDefault="0061522C" w:rsidP="005D1D94">
            <w:pPr>
              <w:spacing w:before="60" w:line="200" w:lineRule="exact"/>
              <w:jc w:val="left"/>
              <w:rPr>
                <w:sz w:val="16"/>
                <w:szCs w:val="16"/>
                <w:highlight w:val="yellow"/>
              </w:rPr>
            </w:pPr>
            <w:r w:rsidRPr="005D1D94">
              <w:rPr>
                <w:b/>
                <w:sz w:val="16"/>
                <w:szCs w:val="16"/>
              </w:rPr>
              <w:t>Utnyttjad</w:t>
            </w:r>
          </w:p>
        </w:tc>
        <w:tc>
          <w:tcPr>
            <w:tcW w:w="664" w:type="dxa"/>
            <w:vAlign w:val="bottom"/>
          </w:tcPr>
          <w:p w14:paraId="33E812EB" w14:textId="77777777" w:rsidR="0061522C" w:rsidRPr="005D1D94" w:rsidRDefault="0061522C" w:rsidP="005D1D94">
            <w:pPr>
              <w:spacing w:before="60" w:line="200" w:lineRule="exact"/>
              <w:jc w:val="right"/>
              <w:rPr>
                <w:sz w:val="16"/>
                <w:szCs w:val="16"/>
                <w:highlight w:val="yellow"/>
              </w:rPr>
            </w:pPr>
          </w:p>
        </w:tc>
        <w:tc>
          <w:tcPr>
            <w:tcW w:w="800" w:type="dxa"/>
            <w:vAlign w:val="bottom"/>
          </w:tcPr>
          <w:p w14:paraId="692A9F67" w14:textId="77777777" w:rsidR="0061522C" w:rsidRPr="005D1D94" w:rsidRDefault="0061522C" w:rsidP="005D1D94">
            <w:pPr>
              <w:spacing w:before="60" w:line="200" w:lineRule="exact"/>
              <w:jc w:val="right"/>
              <w:rPr>
                <w:sz w:val="16"/>
                <w:szCs w:val="16"/>
                <w:highlight w:val="yellow"/>
              </w:rPr>
            </w:pPr>
          </w:p>
        </w:tc>
        <w:tc>
          <w:tcPr>
            <w:tcW w:w="732" w:type="dxa"/>
            <w:vAlign w:val="bottom"/>
          </w:tcPr>
          <w:p w14:paraId="2332310D" w14:textId="77777777" w:rsidR="0061522C" w:rsidRPr="005D1D94" w:rsidRDefault="0061522C" w:rsidP="005D1D94">
            <w:pPr>
              <w:spacing w:before="60" w:line="200" w:lineRule="exact"/>
              <w:jc w:val="right"/>
              <w:rPr>
                <w:sz w:val="16"/>
                <w:szCs w:val="16"/>
                <w:highlight w:val="yellow"/>
              </w:rPr>
            </w:pPr>
          </w:p>
        </w:tc>
        <w:tc>
          <w:tcPr>
            <w:tcW w:w="732" w:type="dxa"/>
            <w:vAlign w:val="bottom"/>
          </w:tcPr>
          <w:p w14:paraId="57907226" w14:textId="77777777" w:rsidR="0061522C" w:rsidRPr="005D1D94" w:rsidRDefault="0061522C" w:rsidP="005D1D94">
            <w:pPr>
              <w:spacing w:before="60" w:line="200" w:lineRule="exact"/>
              <w:jc w:val="right"/>
              <w:rPr>
                <w:sz w:val="16"/>
                <w:szCs w:val="16"/>
                <w:highlight w:val="yellow"/>
              </w:rPr>
            </w:pPr>
          </w:p>
        </w:tc>
        <w:tc>
          <w:tcPr>
            <w:tcW w:w="732" w:type="dxa"/>
            <w:vAlign w:val="bottom"/>
          </w:tcPr>
          <w:p w14:paraId="5B77FF02" w14:textId="77777777" w:rsidR="0061522C" w:rsidRPr="005D1D94" w:rsidRDefault="0061522C" w:rsidP="005D1D94">
            <w:pPr>
              <w:spacing w:before="60" w:line="200" w:lineRule="exact"/>
              <w:jc w:val="right"/>
              <w:rPr>
                <w:sz w:val="16"/>
                <w:szCs w:val="16"/>
                <w:highlight w:val="yellow"/>
              </w:rPr>
            </w:pPr>
          </w:p>
        </w:tc>
      </w:tr>
      <w:tr w:rsidR="0061522C" w:rsidRPr="005D1D94" w14:paraId="7278ADEB" w14:textId="77777777" w:rsidTr="005D1D94">
        <w:trPr>
          <w:cantSplit/>
        </w:trPr>
        <w:tc>
          <w:tcPr>
            <w:tcW w:w="2385" w:type="dxa"/>
            <w:vAlign w:val="bottom"/>
          </w:tcPr>
          <w:p w14:paraId="0EDBF0C3" w14:textId="77777777" w:rsidR="0061522C" w:rsidRPr="005D1D94" w:rsidRDefault="0061522C" w:rsidP="005D1D94">
            <w:pPr>
              <w:spacing w:before="60" w:line="200" w:lineRule="exact"/>
              <w:jc w:val="left"/>
              <w:rPr>
                <w:sz w:val="16"/>
                <w:szCs w:val="16"/>
                <w:highlight w:val="yellow"/>
              </w:rPr>
            </w:pPr>
            <w:r w:rsidRPr="005D1D94">
              <w:rPr>
                <w:spacing w:val="-4"/>
                <w:sz w:val="16"/>
                <w:szCs w:val="16"/>
              </w:rPr>
              <w:t>Utgiftsområde 2 anslag 1:15 Riks-</w:t>
            </w:r>
            <w:r w:rsidRPr="005D1D94">
              <w:rPr>
                <w:spacing w:val="-4"/>
                <w:sz w:val="16"/>
                <w:szCs w:val="16"/>
              </w:rPr>
              <w:br/>
              <w:t>revisionen, ramanslag</w:t>
            </w:r>
          </w:p>
        </w:tc>
        <w:tc>
          <w:tcPr>
            <w:tcW w:w="664" w:type="dxa"/>
            <w:vAlign w:val="bottom"/>
          </w:tcPr>
          <w:p w14:paraId="26B0192C" w14:textId="77777777" w:rsidR="0061522C" w:rsidRPr="005D1D94" w:rsidRDefault="0061522C" w:rsidP="005D1D94">
            <w:pPr>
              <w:spacing w:before="60" w:line="200" w:lineRule="exact"/>
              <w:jc w:val="right"/>
              <w:rPr>
                <w:sz w:val="16"/>
                <w:szCs w:val="16"/>
              </w:rPr>
            </w:pPr>
            <w:r w:rsidRPr="005D1D94">
              <w:rPr>
                <w:sz w:val="16"/>
                <w:szCs w:val="16"/>
              </w:rPr>
              <w:t>–</w:t>
            </w:r>
          </w:p>
        </w:tc>
        <w:tc>
          <w:tcPr>
            <w:tcW w:w="800" w:type="dxa"/>
            <w:vAlign w:val="bottom"/>
          </w:tcPr>
          <w:p w14:paraId="4CC26687" w14:textId="139F57DE" w:rsidR="0061522C" w:rsidRPr="005D1D94" w:rsidRDefault="0061522C" w:rsidP="005D1D94">
            <w:pPr>
              <w:spacing w:before="60" w:line="200" w:lineRule="exact"/>
              <w:jc w:val="right"/>
              <w:rPr>
                <w:sz w:val="16"/>
                <w:szCs w:val="16"/>
              </w:rPr>
            </w:pPr>
            <w:r w:rsidRPr="005D1D94">
              <w:rPr>
                <w:sz w:val="16"/>
                <w:szCs w:val="16"/>
              </w:rPr>
              <w:t>–</w:t>
            </w:r>
          </w:p>
        </w:tc>
        <w:tc>
          <w:tcPr>
            <w:tcW w:w="732" w:type="dxa"/>
            <w:vAlign w:val="bottom"/>
          </w:tcPr>
          <w:p w14:paraId="58E43610" w14:textId="09DA3CE9" w:rsidR="0061522C" w:rsidRPr="005D1D94" w:rsidRDefault="0061522C" w:rsidP="005D1D94">
            <w:pPr>
              <w:spacing w:before="60" w:line="200" w:lineRule="exact"/>
              <w:jc w:val="right"/>
              <w:rPr>
                <w:sz w:val="16"/>
                <w:szCs w:val="16"/>
              </w:rPr>
            </w:pPr>
            <w:r w:rsidRPr="005D1D94">
              <w:rPr>
                <w:sz w:val="16"/>
                <w:szCs w:val="16"/>
              </w:rPr>
              <w:t>–</w:t>
            </w:r>
          </w:p>
        </w:tc>
        <w:tc>
          <w:tcPr>
            <w:tcW w:w="732" w:type="dxa"/>
            <w:vAlign w:val="bottom"/>
          </w:tcPr>
          <w:p w14:paraId="45FAE8AA" w14:textId="1CB0ED0B" w:rsidR="0061522C" w:rsidRPr="005D1D94" w:rsidRDefault="0061522C" w:rsidP="005D1D94">
            <w:pPr>
              <w:spacing w:before="60" w:line="200" w:lineRule="exact"/>
              <w:jc w:val="right"/>
              <w:rPr>
                <w:sz w:val="16"/>
                <w:szCs w:val="16"/>
              </w:rPr>
            </w:pPr>
            <w:r w:rsidRPr="005D1D94">
              <w:rPr>
                <w:sz w:val="16"/>
                <w:szCs w:val="16"/>
              </w:rPr>
              <w:t>–</w:t>
            </w:r>
          </w:p>
        </w:tc>
        <w:tc>
          <w:tcPr>
            <w:tcW w:w="732" w:type="dxa"/>
            <w:vAlign w:val="bottom"/>
          </w:tcPr>
          <w:p w14:paraId="45BCAE54" w14:textId="42771ED4" w:rsidR="0061522C" w:rsidRPr="005D1D94" w:rsidRDefault="0061522C" w:rsidP="005D1D94">
            <w:pPr>
              <w:spacing w:before="60" w:line="200" w:lineRule="exact"/>
              <w:jc w:val="right"/>
              <w:rPr>
                <w:sz w:val="16"/>
                <w:szCs w:val="16"/>
              </w:rPr>
            </w:pPr>
            <w:r w:rsidRPr="005D1D94">
              <w:rPr>
                <w:sz w:val="16"/>
                <w:szCs w:val="16"/>
              </w:rPr>
              <w:t>7 019</w:t>
            </w:r>
          </w:p>
        </w:tc>
      </w:tr>
      <w:tr w:rsidR="0061522C" w:rsidRPr="005D1D94" w14:paraId="22B3DC4F" w14:textId="77777777" w:rsidTr="005D1D94">
        <w:trPr>
          <w:cantSplit/>
        </w:trPr>
        <w:tc>
          <w:tcPr>
            <w:tcW w:w="2385" w:type="dxa"/>
            <w:vAlign w:val="bottom"/>
          </w:tcPr>
          <w:p w14:paraId="1AB515AC" w14:textId="77777777" w:rsidR="0061522C" w:rsidRPr="005D1D94" w:rsidRDefault="0061522C" w:rsidP="005D1D94">
            <w:pPr>
              <w:spacing w:before="60" w:line="200" w:lineRule="exact"/>
              <w:jc w:val="left"/>
              <w:rPr>
                <w:sz w:val="16"/>
                <w:szCs w:val="16"/>
                <w:highlight w:val="yellow"/>
              </w:rPr>
            </w:pPr>
            <w:r w:rsidRPr="005D1D94">
              <w:rPr>
                <w:spacing w:val="-4"/>
                <w:sz w:val="16"/>
                <w:szCs w:val="16"/>
              </w:rPr>
              <w:t>Utgiftsområde 7 anslag 1</w:t>
            </w:r>
            <w:r w:rsidRPr="005D1D94">
              <w:rPr>
                <w:sz w:val="16"/>
                <w:szCs w:val="16"/>
              </w:rPr>
              <w:t>:5 Riks-</w:t>
            </w:r>
            <w:r w:rsidRPr="005D1D94">
              <w:rPr>
                <w:sz w:val="16"/>
                <w:szCs w:val="16"/>
              </w:rPr>
              <w:br/>
              <w:t>revisionen: Internationellt utveck-lingssamarbete,</w:t>
            </w:r>
            <w:r w:rsidRPr="005D1D94">
              <w:rPr>
                <w:spacing w:val="-4"/>
                <w:sz w:val="16"/>
                <w:szCs w:val="16"/>
              </w:rPr>
              <w:t xml:space="preserve"> ramanslag</w:t>
            </w:r>
          </w:p>
        </w:tc>
        <w:tc>
          <w:tcPr>
            <w:tcW w:w="664" w:type="dxa"/>
            <w:vAlign w:val="bottom"/>
          </w:tcPr>
          <w:p w14:paraId="300D205B" w14:textId="63D7708D" w:rsidR="0061522C" w:rsidRPr="005D1D94" w:rsidRDefault="00EC0E88" w:rsidP="005D1D94">
            <w:pPr>
              <w:spacing w:before="60" w:line="200" w:lineRule="exact"/>
              <w:jc w:val="right"/>
              <w:rPr>
                <w:sz w:val="16"/>
                <w:szCs w:val="16"/>
              </w:rPr>
            </w:pPr>
            <w:r w:rsidRPr="005D1D94">
              <w:rPr>
                <w:sz w:val="16"/>
                <w:szCs w:val="16"/>
              </w:rPr>
              <w:t>–</w:t>
            </w:r>
          </w:p>
        </w:tc>
        <w:tc>
          <w:tcPr>
            <w:tcW w:w="800" w:type="dxa"/>
            <w:vAlign w:val="bottom"/>
          </w:tcPr>
          <w:p w14:paraId="029F17BB" w14:textId="4335956D" w:rsidR="0061522C" w:rsidRPr="005D1D94" w:rsidRDefault="0061522C" w:rsidP="005D1D94">
            <w:pPr>
              <w:spacing w:before="60" w:line="200" w:lineRule="exact"/>
              <w:jc w:val="right"/>
              <w:rPr>
                <w:sz w:val="16"/>
                <w:szCs w:val="16"/>
              </w:rPr>
            </w:pPr>
            <w:r w:rsidRPr="005D1D94">
              <w:rPr>
                <w:sz w:val="16"/>
                <w:szCs w:val="16"/>
              </w:rPr>
              <w:t>842</w:t>
            </w:r>
          </w:p>
        </w:tc>
        <w:tc>
          <w:tcPr>
            <w:tcW w:w="732" w:type="dxa"/>
            <w:vAlign w:val="bottom"/>
          </w:tcPr>
          <w:p w14:paraId="2C5E1E27" w14:textId="2A4646A5" w:rsidR="0061522C" w:rsidRPr="005D1D94" w:rsidRDefault="0061522C" w:rsidP="005D1D94">
            <w:pPr>
              <w:spacing w:before="60" w:line="200" w:lineRule="exact"/>
              <w:jc w:val="right"/>
              <w:rPr>
                <w:sz w:val="16"/>
                <w:szCs w:val="16"/>
              </w:rPr>
            </w:pPr>
            <w:r w:rsidRPr="005D1D94">
              <w:rPr>
                <w:sz w:val="16"/>
                <w:szCs w:val="16"/>
              </w:rPr>
              <w:t>–</w:t>
            </w:r>
          </w:p>
        </w:tc>
        <w:tc>
          <w:tcPr>
            <w:tcW w:w="732" w:type="dxa"/>
            <w:vAlign w:val="bottom"/>
          </w:tcPr>
          <w:p w14:paraId="31B78102" w14:textId="0A20959D" w:rsidR="0061522C" w:rsidRPr="005D1D94" w:rsidRDefault="0061522C" w:rsidP="005D1D94">
            <w:pPr>
              <w:spacing w:before="60" w:line="200" w:lineRule="exact"/>
              <w:jc w:val="right"/>
              <w:rPr>
                <w:sz w:val="16"/>
                <w:szCs w:val="16"/>
              </w:rPr>
            </w:pPr>
            <w:r w:rsidRPr="005D1D94">
              <w:rPr>
                <w:sz w:val="16"/>
                <w:szCs w:val="16"/>
              </w:rPr>
              <w:t>–</w:t>
            </w:r>
          </w:p>
        </w:tc>
        <w:tc>
          <w:tcPr>
            <w:tcW w:w="732" w:type="dxa"/>
            <w:vAlign w:val="bottom"/>
          </w:tcPr>
          <w:p w14:paraId="67DCF51A" w14:textId="1975BA69" w:rsidR="0061522C" w:rsidRPr="005D1D94" w:rsidRDefault="0061522C" w:rsidP="005D1D94">
            <w:pPr>
              <w:spacing w:before="60" w:line="200" w:lineRule="exact"/>
              <w:jc w:val="right"/>
              <w:rPr>
                <w:sz w:val="16"/>
                <w:szCs w:val="16"/>
              </w:rPr>
            </w:pPr>
            <w:r w:rsidRPr="005D1D94">
              <w:rPr>
                <w:sz w:val="16"/>
                <w:szCs w:val="16"/>
              </w:rPr>
              <w:t>1 048</w:t>
            </w:r>
          </w:p>
        </w:tc>
      </w:tr>
      <w:tr w:rsidR="0061522C" w:rsidRPr="005D1D94" w14:paraId="296C1BB6" w14:textId="77777777" w:rsidTr="005D1D94">
        <w:trPr>
          <w:cantSplit/>
        </w:trPr>
        <w:tc>
          <w:tcPr>
            <w:tcW w:w="2385" w:type="dxa"/>
            <w:vAlign w:val="bottom"/>
          </w:tcPr>
          <w:p w14:paraId="691791D2" w14:textId="77777777" w:rsidR="0061522C" w:rsidRPr="005D1D94" w:rsidRDefault="0061522C" w:rsidP="005D1D94">
            <w:pPr>
              <w:spacing w:before="60" w:line="200" w:lineRule="exact"/>
              <w:jc w:val="left"/>
              <w:rPr>
                <w:b/>
                <w:sz w:val="16"/>
                <w:szCs w:val="16"/>
              </w:rPr>
            </w:pPr>
            <w:r w:rsidRPr="005D1D94">
              <w:rPr>
                <w:b/>
                <w:sz w:val="16"/>
                <w:szCs w:val="16"/>
              </w:rPr>
              <w:t>Anslagssparande</w:t>
            </w:r>
          </w:p>
        </w:tc>
        <w:tc>
          <w:tcPr>
            <w:tcW w:w="664" w:type="dxa"/>
            <w:vAlign w:val="bottom"/>
          </w:tcPr>
          <w:p w14:paraId="48421E4C" w14:textId="77777777" w:rsidR="0061522C" w:rsidRPr="005D1D94" w:rsidRDefault="0061522C" w:rsidP="005D1D94">
            <w:pPr>
              <w:spacing w:before="60" w:line="200" w:lineRule="exact"/>
              <w:jc w:val="right"/>
              <w:rPr>
                <w:sz w:val="16"/>
                <w:szCs w:val="16"/>
              </w:rPr>
            </w:pPr>
          </w:p>
        </w:tc>
        <w:tc>
          <w:tcPr>
            <w:tcW w:w="800" w:type="dxa"/>
            <w:vAlign w:val="bottom"/>
          </w:tcPr>
          <w:p w14:paraId="2B9130DD" w14:textId="77777777" w:rsidR="0061522C" w:rsidRPr="005D1D94" w:rsidRDefault="0061522C" w:rsidP="005D1D94">
            <w:pPr>
              <w:spacing w:before="60" w:line="200" w:lineRule="exact"/>
              <w:jc w:val="right"/>
              <w:rPr>
                <w:sz w:val="16"/>
                <w:szCs w:val="16"/>
              </w:rPr>
            </w:pPr>
          </w:p>
        </w:tc>
        <w:tc>
          <w:tcPr>
            <w:tcW w:w="732" w:type="dxa"/>
            <w:vAlign w:val="bottom"/>
          </w:tcPr>
          <w:p w14:paraId="7C0C4D4C" w14:textId="77777777" w:rsidR="0061522C" w:rsidRPr="005D1D94" w:rsidRDefault="0061522C" w:rsidP="005D1D94">
            <w:pPr>
              <w:spacing w:before="60" w:line="200" w:lineRule="exact"/>
              <w:jc w:val="right"/>
              <w:rPr>
                <w:sz w:val="16"/>
                <w:szCs w:val="16"/>
              </w:rPr>
            </w:pPr>
          </w:p>
        </w:tc>
        <w:tc>
          <w:tcPr>
            <w:tcW w:w="732" w:type="dxa"/>
            <w:vAlign w:val="bottom"/>
          </w:tcPr>
          <w:p w14:paraId="7EFE5398" w14:textId="77777777" w:rsidR="0061522C" w:rsidRPr="005D1D94" w:rsidRDefault="0061522C" w:rsidP="005D1D94">
            <w:pPr>
              <w:spacing w:before="60" w:line="200" w:lineRule="exact"/>
              <w:jc w:val="right"/>
              <w:rPr>
                <w:sz w:val="16"/>
                <w:szCs w:val="16"/>
              </w:rPr>
            </w:pPr>
          </w:p>
        </w:tc>
        <w:tc>
          <w:tcPr>
            <w:tcW w:w="732" w:type="dxa"/>
            <w:vAlign w:val="bottom"/>
          </w:tcPr>
          <w:p w14:paraId="7DD9D923" w14:textId="77777777" w:rsidR="0061522C" w:rsidRPr="005D1D94" w:rsidRDefault="0061522C" w:rsidP="005D1D94">
            <w:pPr>
              <w:spacing w:before="60" w:line="200" w:lineRule="exact"/>
              <w:jc w:val="right"/>
              <w:rPr>
                <w:sz w:val="16"/>
                <w:szCs w:val="16"/>
              </w:rPr>
            </w:pPr>
          </w:p>
        </w:tc>
      </w:tr>
      <w:tr w:rsidR="0061522C" w:rsidRPr="005D1D94" w14:paraId="2BE654D8" w14:textId="77777777" w:rsidTr="005D1D94">
        <w:trPr>
          <w:cantSplit/>
        </w:trPr>
        <w:tc>
          <w:tcPr>
            <w:tcW w:w="2385" w:type="dxa"/>
            <w:vAlign w:val="bottom"/>
          </w:tcPr>
          <w:p w14:paraId="336FE2AB" w14:textId="77777777" w:rsidR="0061522C" w:rsidRPr="005D1D94" w:rsidRDefault="0061522C" w:rsidP="005D1D94">
            <w:pPr>
              <w:spacing w:before="60" w:line="200" w:lineRule="exact"/>
              <w:jc w:val="left"/>
              <w:rPr>
                <w:i/>
                <w:sz w:val="16"/>
                <w:szCs w:val="16"/>
              </w:rPr>
            </w:pPr>
            <w:r w:rsidRPr="005D1D94">
              <w:rPr>
                <w:spacing w:val="-4"/>
                <w:sz w:val="16"/>
                <w:szCs w:val="16"/>
              </w:rPr>
              <w:t>Utgiftsområde 2 anslag 1:15 Riks-</w:t>
            </w:r>
            <w:r w:rsidRPr="005D1D94">
              <w:rPr>
                <w:spacing w:val="-4"/>
                <w:sz w:val="16"/>
                <w:szCs w:val="16"/>
              </w:rPr>
              <w:br/>
              <w:t>revisionen, ramanslag</w:t>
            </w:r>
          </w:p>
        </w:tc>
        <w:tc>
          <w:tcPr>
            <w:tcW w:w="664" w:type="dxa"/>
            <w:vAlign w:val="bottom"/>
          </w:tcPr>
          <w:p w14:paraId="665793E2" w14:textId="6785AC91" w:rsidR="0061522C" w:rsidRPr="005D1D94" w:rsidRDefault="00EC0E88" w:rsidP="005D1D94">
            <w:pPr>
              <w:spacing w:before="60" w:line="200" w:lineRule="exact"/>
              <w:jc w:val="right"/>
              <w:rPr>
                <w:sz w:val="16"/>
                <w:szCs w:val="16"/>
              </w:rPr>
            </w:pPr>
            <w:r w:rsidRPr="005D1D94">
              <w:rPr>
                <w:sz w:val="16"/>
                <w:szCs w:val="16"/>
              </w:rPr>
              <w:t>9 398</w:t>
            </w:r>
          </w:p>
        </w:tc>
        <w:tc>
          <w:tcPr>
            <w:tcW w:w="800" w:type="dxa"/>
            <w:vAlign w:val="bottom"/>
          </w:tcPr>
          <w:p w14:paraId="48D1362B" w14:textId="46AB228B" w:rsidR="0061522C" w:rsidRPr="005D1D94" w:rsidRDefault="0061522C" w:rsidP="005D1D94">
            <w:pPr>
              <w:spacing w:before="60" w:line="200" w:lineRule="exact"/>
              <w:jc w:val="right"/>
              <w:rPr>
                <w:sz w:val="16"/>
                <w:szCs w:val="16"/>
              </w:rPr>
            </w:pPr>
            <w:r w:rsidRPr="005D1D94">
              <w:rPr>
                <w:sz w:val="16"/>
                <w:szCs w:val="16"/>
              </w:rPr>
              <w:t>14 635</w:t>
            </w:r>
          </w:p>
        </w:tc>
        <w:tc>
          <w:tcPr>
            <w:tcW w:w="732" w:type="dxa"/>
            <w:vAlign w:val="bottom"/>
          </w:tcPr>
          <w:p w14:paraId="1D17ED22" w14:textId="54E650B6" w:rsidR="0061522C" w:rsidRPr="005D1D94" w:rsidRDefault="0061522C" w:rsidP="005D1D94">
            <w:pPr>
              <w:spacing w:before="60" w:line="200" w:lineRule="exact"/>
              <w:jc w:val="right"/>
              <w:rPr>
                <w:sz w:val="16"/>
                <w:szCs w:val="16"/>
              </w:rPr>
            </w:pPr>
            <w:r w:rsidRPr="005D1D94">
              <w:rPr>
                <w:sz w:val="16"/>
                <w:szCs w:val="16"/>
              </w:rPr>
              <w:t>18 595</w:t>
            </w:r>
          </w:p>
        </w:tc>
        <w:tc>
          <w:tcPr>
            <w:tcW w:w="732" w:type="dxa"/>
            <w:vAlign w:val="bottom"/>
          </w:tcPr>
          <w:p w14:paraId="39F0FF34" w14:textId="065E6C8A" w:rsidR="0061522C" w:rsidRPr="005D1D94" w:rsidRDefault="0061522C" w:rsidP="005D1D94">
            <w:pPr>
              <w:spacing w:before="60" w:line="200" w:lineRule="exact"/>
              <w:jc w:val="right"/>
              <w:rPr>
                <w:sz w:val="16"/>
                <w:szCs w:val="16"/>
              </w:rPr>
            </w:pPr>
            <w:r w:rsidRPr="005D1D94">
              <w:rPr>
                <w:sz w:val="16"/>
                <w:szCs w:val="16"/>
              </w:rPr>
              <w:t>16 003</w:t>
            </w:r>
          </w:p>
        </w:tc>
        <w:tc>
          <w:tcPr>
            <w:tcW w:w="732" w:type="dxa"/>
            <w:vAlign w:val="bottom"/>
          </w:tcPr>
          <w:p w14:paraId="6D7B3D2A" w14:textId="5BEA7477" w:rsidR="0061522C" w:rsidRPr="005D1D94" w:rsidRDefault="0061522C" w:rsidP="005D1D94">
            <w:pPr>
              <w:spacing w:before="60" w:line="200" w:lineRule="exact"/>
              <w:jc w:val="right"/>
              <w:rPr>
                <w:sz w:val="16"/>
                <w:szCs w:val="16"/>
              </w:rPr>
            </w:pPr>
            <w:r w:rsidRPr="005D1D94">
              <w:rPr>
                <w:sz w:val="16"/>
                <w:szCs w:val="16"/>
              </w:rPr>
              <w:t>–</w:t>
            </w:r>
          </w:p>
        </w:tc>
      </w:tr>
      <w:tr w:rsidR="0061522C" w:rsidRPr="005D1D94" w14:paraId="7205D7B0" w14:textId="77777777" w:rsidTr="005D1D94">
        <w:trPr>
          <w:cantSplit/>
        </w:trPr>
        <w:tc>
          <w:tcPr>
            <w:tcW w:w="2385" w:type="dxa"/>
            <w:vAlign w:val="bottom"/>
          </w:tcPr>
          <w:p w14:paraId="3E519B31" w14:textId="77777777" w:rsidR="0061522C" w:rsidRPr="005D1D94" w:rsidRDefault="0061522C" w:rsidP="005D1D94">
            <w:pPr>
              <w:spacing w:before="60" w:line="200" w:lineRule="exact"/>
              <w:jc w:val="left"/>
              <w:rPr>
                <w:sz w:val="16"/>
                <w:szCs w:val="16"/>
              </w:rPr>
            </w:pPr>
            <w:r w:rsidRPr="005D1D94">
              <w:rPr>
                <w:spacing w:val="-4"/>
                <w:sz w:val="16"/>
                <w:szCs w:val="16"/>
              </w:rPr>
              <w:t>Utgiftsområde 7 anslag 1</w:t>
            </w:r>
            <w:r w:rsidRPr="005D1D94">
              <w:rPr>
                <w:sz w:val="16"/>
                <w:szCs w:val="16"/>
              </w:rPr>
              <w:t>:5 Riks-</w:t>
            </w:r>
            <w:r w:rsidRPr="005D1D94">
              <w:rPr>
                <w:sz w:val="16"/>
                <w:szCs w:val="16"/>
              </w:rPr>
              <w:br/>
              <w:t>revisionen: Internationellt utveck-lingssamarbete,</w:t>
            </w:r>
            <w:r w:rsidRPr="005D1D94">
              <w:rPr>
                <w:spacing w:val="-4"/>
                <w:sz w:val="16"/>
                <w:szCs w:val="16"/>
              </w:rPr>
              <w:t xml:space="preserve"> ramanslag</w:t>
            </w:r>
          </w:p>
        </w:tc>
        <w:tc>
          <w:tcPr>
            <w:tcW w:w="664" w:type="dxa"/>
            <w:vAlign w:val="bottom"/>
          </w:tcPr>
          <w:p w14:paraId="5BBB6D88" w14:textId="591DE127" w:rsidR="0061522C" w:rsidRPr="005D1D94" w:rsidRDefault="00EC0E88" w:rsidP="005D1D94">
            <w:pPr>
              <w:spacing w:before="60" w:line="200" w:lineRule="exact"/>
              <w:jc w:val="right"/>
              <w:rPr>
                <w:sz w:val="16"/>
                <w:szCs w:val="16"/>
              </w:rPr>
            </w:pPr>
            <w:r w:rsidRPr="005D1D94">
              <w:rPr>
                <w:sz w:val="16"/>
                <w:szCs w:val="16"/>
              </w:rPr>
              <w:t>3 368</w:t>
            </w:r>
          </w:p>
        </w:tc>
        <w:tc>
          <w:tcPr>
            <w:tcW w:w="800" w:type="dxa"/>
            <w:vAlign w:val="bottom"/>
          </w:tcPr>
          <w:p w14:paraId="4065E63A" w14:textId="38E4D913" w:rsidR="0061522C" w:rsidRPr="005D1D94" w:rsidRDefault="00653A1C" w:rsidP="005D1D94">
            <w:pPr>
              <w:spacing w:before="60" w:line="200" w:lineRule="exact"/>
              <w:jc w:val="right"/>
              <w:rPr>
                <w:sz w:val="16"/>
                <w:szCs w:val="16"/>
              </w:rPr>
            </w:pPr>
            <w:r w:rsidRPr="005D1D94">
              <w:rPr>
                <w:sz w:val="16"/>
                <w:szCs w:val="16"/>
              </w:rPr>
              <w:t>–</w:t>
            </w:r>
          </w:p>
        </w:tc>
        <w:tc>
          <w:tcPr>
            <w:tcW w:w="732" w:type="dxa"/>
            <w:vAlign w:val="bottom"/>
          </w:tcPr>
          <w:p w14:paraId="203E2786" w14:textId="515A439F" w:rsidR="0061522C" w:rsidRPr="005D1D94" w:rsidRDefault="0061522C" w:rsidP="005D1D94">
            <w:pPr>
              <w:spacing w:before="60" w:line="200" w:lineRule="exact"/>
              <w:jc w:val="right"/>
              <w:rPr>
                <w:sz w:val="16"/>
                <w:szCs w:val="16"/>
              </w:rPr>
            </w:pPr>
            <w:r w:rsidRPr="005D1D94">
              <w:rPr>
                <w:sz w:val="16"/>
                <w:szCs w:val="16"/>
              </w:rPr>
              <w:t>921</w:t>
            </w:r>
          </w:p>
        </w:tc>
        <w:tc>
          <w:tcPr>
            <w:tcW w:w="732" w:type="dxa"/>
            <w:vAlign w:val="bottom"/>
          </w:tcPr>
          <w:p w14:paraId="0B7EFB1A" w14:textId="3432FF39" w:rsidR="0061522C" w:rsidRPr="005D1D94" w:rsidRDefault="0061522C" w:rsidP="005D1D94">
            <w:pPr>
              <w:spacing w:before="60" w:line="200" w:lineRule="exact"/>
              <w:jc w:val="right"/>
              <w:rPr>
                <w:sz w:val="16"/>
                <w:szCs w:val="16"/>
                <w:highlight w:val="yellow"/>
              </w:rPr>
            </w:pPr>
            <w:r w:rsidRPr="005D1D94">
              <w:rPr>
                <w:sz w:val="16"/>
                <w:szCs w:val="16"/>
              </w:rPr>
              <w:t>528</w:t>
            </w:r>
          </w:p>
        </w:tc>
        <w:tc>
          <w:tcPr>
            <w:tcW w:w="732" w:type="dxa"/>
            <w:vAlign w:val="bottom"/>
          </w:tcPr>
          <w:p w14:paraId="2173C97F" w14:textId="5421519A" w:rsidR="0061522C" w:rsidRPr="005D1D94" w:rsidRDefault="0061522C" w:rsidP="005D1D94">
            <w:pPr>
              <w:spacing w:before="60" w:line="200" w:lineRule="exact"/>
              <w:jc w:val="right"/>
              <w:rPr>
                <w:sz w:val="16"/>
                <w:szCs w:val="16"/>
                <w:highlight w:val="yellow"/>
              </w:rPr>
            </w:pPr>
            <w:r w:rsidRPr="005D1D94">
              <w:rPr>
                <w:sz w:val="16"/>
                <w:szCs w:val="16"/>
              </w:rPr>
              <w:t>–</w:t>
            </w:r>
          </w:p>
        </w:tc>
      </w:tr>
      <w:tr w:rsidR="002F3FBF" w:rsidRPr="005D1D94" w14:paraId="3DB05934" w14:textId="77777777" w:rsidTr="005D1D94">
        <w:trPr>
          <w:cantSplit/>
        </w:trPr>
        <w:tc>
          <w:tcPr>
            <w:tcW w:w="2385" w:type="dxa"/>
            <w:vAlign w:val="bottom"/>
          </w:tcPr>
          <w:p w14:paraId="653070DF" w14:textId="77777777" w:rsidR="002F3FBF" w:rsidRPr="005D1D94" w:rsidRDefault="002F3FBF" w:rsidP="005D1D94">
            <w:pPr>
              <w:spacing w:before="60" w:line="200" w:lineRule="exact"/>
              <w:jc w:val="left"/>
              <w:rPr>
                <w:b/>
                <w:sz w:val="16"/>
                <w:szCs w:val="16"/>
              </w:rPr>
            </w:pPr>
          </w:p>
          <w:p w14:paraId="0E67179F" w14:textId="77777777" w:rsidR="002F3FBF" w:rsidRPr="005D1D94" w:rsidRDefault="002F3FBF" w:rsidP="005D1D94">
            <w:pPr>
              <w:pStyle w:val="Normaltindrag"/>
              <w:spacing w:before="60" w:line="200" w:lineRule="exact"/>
              <w:rPr>
                <w:sz w:val="16"/>
                <w:szCs w:val="16"/>
              </w:rPr>
            </w:pPr>
          </w:p>
        </w:tc>
        <w:tc>
          <w:tcPr>
            <w:tcW w:w="664" w:type="dxa"/>
          </w:tcPr>
          <w:p w14:paraId="2401E4DD" w14:textId="77777777" w:rsidR="002F3FBF" w:rsidRPr="005D1D94" w:rsidRDefault="002F3FBF" w:rsidP="005D1D94">
            <w:pPr>
              <w:spacing w:before="60" w:line="200" w:lineRule="exact"/>
              <w:jc w:val="right"/>
              <w:rPr>
                <w:sz w:val="16"/>
                <w:szCs w:val="16"/>
              </w:rPr>
            </w:pPr>
          </w:p>
        </w:tc>
        <w:tc>
          <w:tcPr>
            <w:tcW w:w="800" w:type="dxa"/>
          </w:tcPr>
          <w:p w14:paraId="77B5AB4D" w14:textId="77777777" w:rsidR="002F3FBF" w:rsidRPr="005D1D94" w:rsidRDefault="002F3FBF" w:rsidP="005D1D94">
            <w:pPr>
              <w:spacing w:before="60" w:line="200" w:lineRule="exact"/>
              <w:jc w:val="right"/>
              <w:rPr>
                <w:sz w:val="16"/>
                <w:szCs w:val="16"/>
              </w:rPr>
            </w:pPr>
          </w:p>
        </w:tc>
        <w:tc>
          <w:tcPr>
            <w:tcW w:w="732" w:type="dxa"/>
          </w:tcPr>
          <w:p w14:paraId="0F79B1F2" w14:textId="77777777" w:rsidR="002F3FBF" w:rsidRPr="005D1D94" w:rsidRDefault="002F3FBF" w:rsidP="005D1D94">
            <w:pPr>
              <w:spacing w:before="60" w:line="200" w:lineRule="exact"/>
              <w:jc w:val="right"/>
              <w:rPr>
                <w:sz w:val="16"/>
                <w:szCs w:val="16"/>
              </w:rPr>
            </w:pPr>
          </w:p>
        </w:tc>
        <w:tc>
          <w:tcPr>
            <w:tcW w:w="732" w:type="dxa"/>
          </w:tcPr>
          <w:p w14:paraId="4AAC45E3" w14:textId="77777777" w:rsidR="002F3FBF" w:rsidRPr="005D1D94" w:rsidRDefault="002F3FBF" w:rsidP="005D1D94">
            <w:pPr>
              <w:spacing w:before="60" w:line="200" w:lineRule="exact"/>
              <w:jc w:val="right"/>
              <w:rPr>
                <w:sz w:val="16"/>
                <w:szCs w:val="16"/>
              </w:rPr>
            </w:pPr>
          </w:p>
        </w:tc>
        <w:tc>
          <w:tcPr>
            <w:tcW w:w="732" w:type="dxa"/>
          </w:tcPr>
          <w:p w14:paraId="4E01FF6A" w14:textId="77777777" w:rsidR="002F3FBF" w:rsidRPr="005D1D94" w:rsidRDefault="002F3FBF" w:rsidP="005D1D94">
            <w:pPr>
              <w:spacing w:before="60" w:line="200" w:lineRule="exact"/>
              <w:jc w:val="right"/>
              <w:rPr>
                <w:sz w:val="16"/>
                <w:szCs w:val="16"/>
              </w:rPr>
            </w:pPr>
          </w:p>
        </w:tc>
      </w:tr>
      <w:tr w:rsidR="002F3FBF" w:rsidRPr="005D1D94" w14:paraId="394F1303" w14:textId="77777777" w:rsidTr="005D1D94">
        <w:trPr>
          <w:cantSplit/>
        </w:trPr>
        <w:tc>
          <w:tcPr>
            <w:tcW w:w="2385" w:type="dxa"/>
            <w:vAlign w:val="bottom"/>
          </w:tcPr>
          <w:p w14:paraId="315AF59C" w14:textId="77777777" w:rsidR="002F3FBF" w:rsidRPr="005D1D94" w:rsidRDefault="002F3FBF" w:rsidP="005D1D94">
            <w:pPr>
              <w:spacing w:before="60" w:line="200" w:lineRule="exact"/>
              <w:jc w:val="left"/>
              <w:rPr>
                <w:b/>
                <w:sz w:val="16"/>
                <w:szCs w:val="16"/>
              </w:rPr>
            </w:pPr>
            <w:r w:rsidRPr="005D1D94">
              <w:rPr>
                <w:b/>
                <w:sz w:val="16"/>
                <w:szCs w:val="16"/>
              </w:rPr>
              <w:lastRenderedPageBreak/>
              <w:t>Bemyndiganden</w:t>
            </w:r>
          </w:p>
        </w:tc>
        <w:tc>
          <w:tcPr>
            <w:tcW w:w="664" w:type="dxa"/>
          </w:tcPr>
          <w:p w14:paraId="098D33B9" w14:textId="77777777" w:rsidR="002F3FBF" w:rsidRPr="005D1D94" w:rsidRDefault="002F3FBF" w:rsidP="005D1D94">
            <w:pPr>
              <w:spacing w:before="60" w:line="200" w:lineRule="exact"/>
              <w:jc w:val="right"/>
              <w:rPr>
                <w:sz w:val="16"/>
                <w:szCs w:val="16"/>
              </w:rPr>
            </w:pPr>
          </w:p>
        </w:tc>
        <w:tc>
          <w:tcPr>
            <w:tcW w:w="800" w:type="dxa"/>
          </w:tcPr>
          <w:p w14:paraId="0905EFB7" w14:textId="77777777" w:rsidR="002F3FBF" w:rsidRPr="005D1D94" w:rsidRDefault="002F3FBF" w:rsidP="005D1D94">
            <w:pPr>
              <w:spacing w:before="60" w:line="200" w:lineRule="exact"/>
              <w:jc w:val="right"/>
              <w:rPr>
                <w:sz w:val="16"/>
                <w:szCs w:val="16"/>
              </w:rPr>
            </w:pPr>
          </w:p>
        </w:tc>
        <w:tc>
          <w:tcPr>
            <w:tcW w:w="732" w:type="dxa"/>
          </w:tcPr>
          <w:p w14:paraId="43C9F91A" w14:textId="77777777" w:rsidR="002F3FBF" w:rsidRPr="005D1D94" w:rsidRDefault="002F3FBF" w:rsidP="005D1D94">
            <w:pPr>
              <w:spacing w:before="60" w:line="200" w:lineRule="exact"/>
              <w:jc w:val="right"/>
              <w:rPr>
                <w:sz w:val="16"/>
                <w:szCs w:val="16"/>
              </w:rPr>
            </w:pPr>
          </w:p>
        </w:tc>
        <w:tc>
          <w:tcPr>
            <w:tcW w:w="732" w:type="dxa"/>
          </w:tcPr>
          <w:p w14:paraId="36662812" w14:textId="77777777" w:rsidR="002F3FBF" w:rsidRPr="005D1D94" w:rsidRDefault="002F3FBF" w:rsidP="005D1D94">
            <w:pPr>
              <w:spacing w:before="60" w:line="200" w:lineRule="exact"/>
              <w:jc w:val="right"/>
              <w:rPr>
                <w:sz w:val="16"/>
                <w:szCs w:val="16"/>
              </w:rPr>
            </w:pPr>
          </w:p>
        </w:tc>
        <w:tc>
          <w:tcPr>
            <w:tcW w:w="732" w:type="dxa"/>
          </w:tcPr>
          <w:p w14:paraId="081C1B46" w14:textId="77777777" w:rsidR="002F3FBF" w:rsidRPr="005D1D94" w:rsidRDefault="002F3FBF" w:rsidP="005D1D94">
            <w:pPr>
              <w:spacing w:before="60" w:line="200" w:lineRule="exact"/>
              <w:jc w:val="right"/>
              <w:rPr>
                <w:sz w:val="16"/>
                <w:szCs w:val="16"/>
              </w:rPr>
            </w:pPr>
          </w:p>
        </w:tc>
      </w:tr>
      <w:tr w:rsidR="0061522C" w:rsidRPr="005D1D94" w14:paraId="525312C6" w14:textId="77777777" w:rsidTr="005D1D94">
        <w:trPr>
          <w:cantSplit/>
        </w:trPr>
        <w:tc>
          <w:tcPr>
            <w:tcW w:w="2385" w:type="dxa"/>
            <w:vAlign w:val="bottom"/>
          </w:tcPr>
          <w:p w14:paraId="299937FA" w14:textId="77777777" w:rsidR="0061522C" w:rsidRPr="005D1D94" w:rsidRDefault="0061522C" w:rsidP="005D1D94">
            <w:pPr>
              <w:spacing w:before="60" w:line="200" w:lineRule="exact"/>
              <w:jc w:val="left"/>
              <w:rPr>
                <w:sz w:val="16"/>
                <w:szCs w:val="16"/>
              </w:rPr>
            </w:pPr>
            <w:r w:rsidRPr="005D1D94">
              <w:rPr>
                <w:sz w:val="16"/>
                <w:szCs w:val="16"/>
              </w:rPr>
              <w:t>Tilldelade bemyndiganden</w:t>
            </w:r>
          </w:p>
        </w:tc>
        <w:tc>
          <w:tcPr>
            <w:tcW w:w="664" w:type="dxa"/>
            <w:vAlign w:val="bottom"/>
          </w:tcPr>
          <w:p w14:paraId="76053C25" w14:textId="012F04C8" w:rsidR="0061522C" w:rsidRPr="005D1D94" w:rsidRDefault="00063B32" w:rsidP="005D1D94">
            <w:pPr>
              <w:spacing w:before="60" w:line="200" w:lineRule="exact"/>
              <w:jc w:val="right"/>
              <w:rPr>
                <w:sz w:val="16"/>
                <w:szCs w:val="16"/>
              </w:rPr>
            </w:pPr>
            <w:r w:rsidRPr="005D1D94">
              <w:rPr>
                <w:sz w:val="16"/>
                <w:szCs w:val="16"/>
              </w:rPr>
              <w:t>20</w:t>
            </w:r>
            <w:r w:rsidR="0061522C" w:rsidRPr="005D1D94">
              <w:rPr>
                <w:sz w:val="16"/>
                <w:szCs w:val="16"/>
              </w:rPr>
              <w:t xml:space="preserve"> 000</w:t>
            </w:r>
          </w:p>
        </w:tc>
        <w:tc>
          <w:tcPr>
            <w:tcW w:w="800" w:type="dxa"/>
            <w:vAlign w:val="bottom"/>
          </w:tcPr>
          <w:p w14:paraId="41E15ED6" w14:textId="197DD2CA" w:rsidR="0061522C" w:rsidRPr="005D1D94" w:rsidRDefault="0061522C" w:rsidP="005D1D94">
            <w:pPr>
              <w:spacing w:before="60" w:line="200" w:lineRule="exact"/>
              <w:jc w:val="right"/>
              <w:rPr>
                <w:sz w:val="16"/>
                <w:szCs w:val="16"/>
              </w:rPr>
            </w:pPr>
            <w:r w:rsidRPr="005D1D94">
              <w:rPr>
                <w:sz w:val="16"/>
                <w:szCs w:val="16"/>
              </w:rPr>
              <w:t>25 000</w:t>
            </w:r>
          </w:p>
        </w:tc>
        <w:tc>
          <w:tcPr>
            <w:tcW w:w="732" w:type="dxa"/>
            <w:vAlign w:val="bottom"/>
          </w:tcPr>
          <w:p w14:paraId="7E001A45" w14:textId="538C29FE" w:rsidR="0061522C" w:rsidRPr="005D1D94" w:rsidRDefault="0061522C" w:rsidP="005D1D94">
            <w:pPr>
              <w:spacing w:before="60" w:line="200" w:lineRule="exact"/>
              <w:jc w:val="right"/>
              <w:rPr>
                <w:sz w:val="16"/>
                <w:szCs w:val="16"/>
              </w:rPr>
            </w:pPr>
            <w:r w:rsidRPr="005D1D94">
              <w:rPr>
                <w:sz w:val="16"/>
                <w:szCs w:val="16"/>
              </w:rPr>
              <w:t>20 000</w:t>
            </w:r>
          </w:p>
        </w:tc>
        <w:tc>
          <w:tcPr>
            <w:tcW w:w="732" w:type="dxa"/>
            <w:vAlign w:val="bottom"/>
          </w:tcPr>
          <w:p w14:paraId="64FCC3CC" w14:textId="32B89ABD" w:rsidR="0061522C" w:rsidRPr="005D1D94" w:rsidRDefault="0061522C" w:rsidP="005D1D94">
            <w:pPr>
              <w:spacing w:before="60" w:line="200" w:lineRule="exact"/>
              <w:jc w:val="right"/>
              <w:rPr>
                <w:sz w:val="16"/>
                <w:szCs w:val="16"/>
              </w:rPr>
            </w:pPr>
            <w:r w:rsidRPr="005D1D94">
              <w:rPr>
                <w:sz w:val="16"/>
                <w:szCs w:val="16"/>
              </w:rPr>
              <w:t>22 000</w:t>
            </w:r>
          </w:p>
        </w:tc>
        <w:tc>
          <w:tcPr>
            <w:tcW w:w="732" w:type="dxa"/>
            <w:vAlign w:val="bottom"/>
          </w:tcPr>
          <w:p w14:paraId="4FF05754" w14:textId="667D7319" w:rsidR="0061522C" w:rsidRPr="005D1D94" w:rsidRDefault="0061522C" w:rsidP="005D1D94">
            <w:pPr>
              <w:spacing w:before="60" w:line="200" w:lineRule="exact"/>
              <w:jc w:val="right"/>
              <w:rPr>
                <w:sz w:val="16"/>
                <w:szCs w:val="16"/>
              </w:rPr>
            </w:pPr>
            <w:r w:rsidRPr="005D1D94">
              <w:rPr>
                <w:sz w:val="16"/>
                <w:szCs w:val="16"/>
              </w:rPr>
              <w:t>30 000</w:t>
            </w:r>
          </w:p>
        </w:tc>
      </w:tr>
      <w:tr w:rsidR="0061522C" w:rsidRPr="005D1D94" w14:paraId="02D3F022" w14:textId="77777777" w:rsidTr="005D1D94">
        <w:trPr>
          <w:cantSplit/>
        </w:trPr>
        <w:tc>
          <w:tcPr>
            <w:tcW w:w="2385" w:type="dxa"/>
            <w:vAlign w:val="bottom"/>
          </w:tcPr>
          <w:p w14:paraId="580406ED" w14:textId="77777777" w:rsidR="0061522C" w:rsidRPr="005D1D94" w:rsidRDefault="0061522C" w:rsidP="005D1D94">
            <w:pPr>
              <w:spacing w:before="60" w:line="200" w:lineRule="exact"/>
              <w:jc w:val="left"/>
              <w:rPr>
                <w:sz w:val="16"/>
                <w:szCs w:val="16"/>
              </w:rPr>
            </w:pPr>
            <w:r w:rsidRPr="005D1D94">
              <w:rPr>
                <w:sz w:val="16"/>
                <w:szCs w:val="16"/>
              </w:rPr>
              <w:t>Utestående åtaganden</w:t>
            </w:r>
          </w:p>
        </w:tc>
        <w:tc>
          <w:tcPr>
            <w:tcW w:w="664" w:type="dxa"/>
            <w:vAlign w:val="bottom"/>
          </w:tcPr>
          <w:p w14:paraId="2D8A9980" w14:textId="41F5DDEB" w:rsidR="0061522C" w:rsidRPr="005D1D94" w:rsidRDefault="0061522C" w:rsidP="005D1D94">
            <w:pPr>
              <w:spacing w:before="60" w:line="200" w:lineRule="exact"/>
              <w:jc w:val="right"/>
              <w:rPr>
                <w:sz w:val="16"/>
                <w:szCs w:val="16"/>
              </w:rPr>
            </w:pPr>
            <w:r w:rsidRPr="005D1D94">
              <w:rPr>
                <w:sz w:val="16"/>
                <w:szCs w:val="16"/>
              </w:rPr>
              <w:t>0</w:t>
            </w:r>
          </w:p>
        </w:tc>
        <w:tc>
          <w:tcPr>
            <w:tcW w:w="800" w:type="dxa"/>
            <w:vAlign w:val="bottom"/>
          </w:tcPr>
          <w:p w14:paraId="392F9074" w14:textId="72704C71" w:rsidR="0061522C" w:rsidRPr="005D1D94" w:rsidRDefault="0061522C" w:rsidP="005D1D94">
            <w:pPr>
              <w:spacing w:before="60" w:line="200" w:lineRule="exact"/>
              <w:jc w:val="right"/>
              <w:rPr>
                <w:sz w:val="16"/>
                <w:szCs w:val="16"/>
              </w:rPr>
            </w:pPr>
            <w:r w:rsidRPr="005D1D94">
              <w:rPr>
                <w:sz w:val="16"/>
                <w:szCs w:val="16"/>
              </w:rPr>
              <w:t>21 280</w:t>
            </w:r>
          </w:p>
        </w:tc>
        <w:tc>
          <w:tcPr>
            <w:tcW w:w="732" w:type="dxa"/>
            <w:vAlign w:val="bottom"/>
          </w:tcPr>
          <w:p w14:paraId="70C57A85" w14:textId="397470FA" w:rsidR="0061522C" w:rsidRPr="005D1D94" w:rsidRDefault="0061522C" w:rsidP="005D1D94">
            <w:pPr>
              <w:spacing w:before="60" w:line="200" w:lineRule="exact"/>
              <w:jc w:val="right"/>
              <w:rPr>
                <w:sz w:val="16"/>
                <w:szCs w:val="16"/>
              </w:rPr>
            </w:pPr>
            <w:r w:rsidRPr="005D1D94">
              <w:rPr>
                <w:sz w:val="16"/>
                <w:szCs w:val="16"/>
              </w:rPr>
              <w:t>5 594</w:t>
            </w:r>
          </w:p>
        </w:tc>
        <w:tc>
          <w:tcPr>
            <w:tcW w:w="732" w:type="dxa"/>
            <w:vAlign w:val="bottom"/>
          </w:tcPr>
          <w:p w14:paraId="62FA2BFD" w14:textId="148870FB" w:rsidR="0061522C" w:rsidRPr="005D1D94" w:rsidRDefault="0061522C" w:rsidP="005D1D94">
            <w:pPr>
              <w:spacing w:before="60" w:line="200" w:lineRule="exact"/>
              <w:jc w:val="right"/>
              <w:rPr>
                <w:sz w:val="16"/>
                <w:szCs w:val="16"/>
              </w:rPr>
            </w:pPr>
            <w:r w:rsidRPr="005D1D94">
              <w:rPr>
                <w:sz w:val="16"/>
                <w:szCs w:val="16"/>
              </w:rPr>
              <w:t>17 325</w:t>
            </w:r>
          </w:p>
        </w:tc>
        <w:tc>
          <w:tcPr>
            <w:tcW w:w="732" w:type="dxa"/>
            <w:vAlign w:val="bottom"/>
          </w:tcPr>
          <w:p w14:paraId="32766380" w14:textId="4CCE5425" w:rsidR="0061522C" w:rsidRPr="005D1D94" w:rsidRDefault="0061522C" w:rsidP="005D1D94">
            <w:pPr>
              <w:spacing w:before="60" w:line="200" w:lineRule="exact"/>
              <w:jc w:val="right"/>
              <w:rPr>
                <w:sz w:val="16"/>
                <w:szCs w:val="16"/>
              </w:rPr>
            </w:pPr>
            <w:r w:rsidRPr="005D1D94">
              <w:rPr>
                <w:sz w:val="16"/>
                <w:szCs w:val="16"/>
              </w:rPr>
              <w:t>19 505</w:t>
            </w:r>
          </w:p>
        </w:tc>
      </w:tr>
      <w:tr w:rsidR="0061522C" w:rsidRPr="005D1D94" w14:paraId="775A8952" w14:textId="77777777" w:rsidTr="005D1D94">
        <w:trPr>
          <w:cantSplit/>
        </w:trPr>
        <w:tc>
          <w:tcPr>
            <w:tcW w:w="2385" w:type="dxa"/>
            <w:vAlign w:val="bottom"/>
          </w:tcPr>
          <w:p w14:paraId="17AFF889" w14:textId="77777777" w:rsidR="0061522C" w:rsidRPr="005D1D94" w:rsidRDefault="0061522C" w:rsidP="005D1D94">
            <w:pPr>
              <w:pStyle w:val="Normaltindrag"/>
              <w:spacing w:before="60" w:line="200" w:lineRule="exact"/>
              <w:ind w:firstLine="0"/>
              <w:rPr>
                <w:sz w:val="16"/>
                <w:szCs w:val="16"/>
              </w:rPr>
            </w:pPr>
            <w:r w:rsidRPr="005D1D94">
              <w:rPr>
                <w:b/>
                <w:sz w:val="16"/>
                <w:szCs w:val="16"/>
              </w:rPr>
              <w:t>Personal</w:t>
            </w:r>
          </w:p>
        </w:tc>
        <w:tc>
          <w:tcPr>
            <w:tcW w:w="664" w:type="dxa"/>
            <w:vAlign w:val="bottom"/>
          </w:tcPr>
          <w:p w14:paraId="54DE4B61" w14:textId="77777777" w:rsidR="0061522C" w:rsidRPr="005D1D94" w:rsidRDefault="0061522C" w:rsidP="005D1D94">
            <w:pPr>
              <w:spacing w:before="60" w:line="200" w:lineRule="exact"/>
              <w:jc w:val="right"/>
              <w:rPr>
                <w:sz w:val="16"/>
                <w:szCs w:val="16"/>
              </w:rPr>
            </w:pPr>
          </w:p>
        </w:tc>
        <w:tc>
          <w:tcPr>
            <w:tcW w:w="800" w:type="dxa"/>
            <w:vAlign w:val="bottom"/>
          </w:tcPr>
          <w:p w14:paraId="6EFEAE23" w14:textId="77777777" w:rsidR="0061522C" w:rsidRPr="005D1D94" w:rsidRDefault="0061522C" w:rsidP="005D1D94">
            <w:pPr>
              <w:spacing w:before="60" w:line="200" w:lineRule="exact"/>
              <w:jc w:val="right"/>
              <w:rPr>
                <w:sz w:val="16"/>
                <w:szCs w:val="16"/>
              </w:rPr>
            </w:pPr>
          </w:p>
        </w:tc>
        <w:tc>
          <w:tcPr>
            <w:tcW w:w="732" w:type="dxa"/>
            <w:vAlign w:val="bottom"/>
          </w:tcPr>
          <w:p w14:paraId="3B6B761E" w14:textId="77777777" w:rsidR="0061522C" w:rsidRPr="005D1D94" w:rsidRDefault="0061522C" w:rsidP="005D1D94">
            <w:pPr>
              <w:spacing w:before="60" w:line="200" w:lineRule="exact"/>
              <w:jc w:val="right"/>
              <w:rPr>
                <w:sz w:val="16"/>
                <w:szCs w:val="16"/>
              </w:rPr>
            </w:pPr>
          </w:p>
        </w:tc>
        <w:tc>
          <w:tcPr>
            <w:tcW w:w="732" w:type="dxa"/>
            <w:vAlign w:val="bottom"/>
          </w:tcPr>
          <w:p w14:paraId="249F2B0D" w14:textId="77777777" w:rsidR="0061522C" w:rsidRPr="005D1D94" w:rsidRDefault="0061522C" w:rsidP="005D1D94">
            <w:pPr>
              <w:spacing w:before="60" w:line="200" w:lineRule="exact"/>
              <w:jc w:val="right"/>
              <w:rPr>
                <w:sz w:val="16"/>
                <w:szCs w:val="16"/>
              </w:rPr>
            </w:pPr>
          </w:p>
        </w:tc>
        <w:tc>
          <w:tcPr>
            <w:tcW w:w="732" w:type="dxa"/>
            <w:vAlign w:val="bottom"/>
          </w:tcPr>
          <w:p w14:paraId="09435683" w14:textId="77777777" w:rsidR="0061522C" w:rsidRPr="005D1D94" w:rsidRDefault="0061522C" w:rsidP="005D1D94">
            <w:pPr>
              <w:spacing w:before="60" w:line="200" w:lineRule="exact"/>
              <w:jc w:val="right"/>
              <w:rPr>
                <w:sz w:val="16"/>
                <w:szCs w:val="16"/>
              </w:rPr>
            </w:pPr>
          </w:p>
        </w:tc>
      </w:tr>
      <w:tr w:rsidR="0061522C" w:rsidRPr="005D1D94" w14:paraId="41E34D34" w14:textId="77777777" w:rsidTr="005D1D94">
        <w:trPr>
          <w:cantSplit/>
        </w:trPr>
        <w:tc>
          <w:tcPr>
            <w:tcW w:w="2385" w:type="dxa"/>
            <w:vAlign w:val="bottom"/>
          </w:tcPr>
          <w:p w14:paraId="675315A8" w14:textId="77777777" w:rsidR="0061522C" w:rsidRPr="005D1D94" w:rsidRDefault="0061522C" w:rsidP="005D1D94">
            <w:pPr>
              <w:pStyle w:val="Normaltindrag"/>
              <w:spacing w:before="60" w:line="200" w:lineRule="exact"/>
              <w:ind w:firstLine="0"/>
              <w:rPr>
                <w:sz w:val="16"/>
                <w:szCs w:val="16"/>
              </w:rPr>
            </w:pPr>
            <w:r w:rsidRPr="005D1D94">
              <w:rPr>
                <w:sz w:val="16"/>
                <w:szCs w:val="16"/>
              </w:rPr>
              <w:t>Antalet årsarbetskrafter (st.)</w:t>
            </w:r>
          </w:p>
        </w:tc>
        <w:tc>
          <w:tcPr>
            <w:tcW w:w="664" w:type="dxa"/>
            <w:vAlign w:val="bottom"/>
          </w:tcPr>
          <w:p w14:paraId="7972CC6F" w14:textId="6D15DD43" w:rsidR="0061522C" w:rsidRPr="005D1D94" w:rsidRDefault="00573856" w:rsidP="005D1D94">
            <w:pPr>
              <w:spacing w:before="60" w:line="200" w:lineRule="exact"/>
              <w:jc w:val="right"/>
              <w:rPr>
                <w:sz w:val="16"/>
                <w:szCs w:val="16"/>
              </w:rPr>
            </w:pPr>
            <w:r w:rsidRPr="005D1D94">
              <w:rPr>
                <w:sz w:val="16"/>
                <w:szCs w:val="16"/>
              </w:rPr>
              <w:t>281</w:t>
            </w:r>
          </w:p>
        </w:tc>
        <w:tc>
          <w:tcPr>
            <w:tcW w:w="800" w:type="dxa"/>
            <w:vAlign w:val="bottom"/>
          </w:tcPr>
          <w:p w14:paraId="4419A893" w14:textId="5B567E31" w:rsidR="0061522C" w:rsidRPr="005D1D94" w:rsidRDefault="0061522C" w:rsidP="005D1D94">
            <w:pPr>
              <w:spacing w:before="60" w:line="200" w:lineRule="exact"/>
              <w:jc w:val="right"/>
              <w:rPr>
                <w:sz w:val="16"/>
                <w:szCs w:val="16"/>
              </w:rPr>
            </w:pPr>
            <w:r w:rsidRPr="005D1D94">
              <w:rPr>
                <w:sz w:val="16"/>
                <w:szCs w:val="16"/>
              </w:rPr>
              <w:t>284</w:t>
            </w:r>
          </w:p>
        </w:tc>
        <w:tc>
          <w:tcPr>
            <w:tcW w:w="732" w:type="dxa"/>
            <w:vAlign w:val="bottom"/>
          </w:tcPr>
          <w:p w14:paraId="2764D8C2" w14:textId="18D91484" w:rsidR="0061522C" w:rsidRPr="005D1D94" w:rsidRDefault="0061522C" w:rsidP="005D1D94">
            <w:pPr>
              <w:spacing w:before="60" w:line="200" w:lineRule="exact"/>
              <w:jc w:val="right"/>
              <w:rPr>
                <w:sz w:val="16"/>
                <w:szCs w:val="16"/>
              </w:rPr>
            </w:pPr>
            <w:r w:rsidRPr="005D1D94">
              <w:rPr>
                <w:sz w:val="16"/>
                <w:szCs w:val="16"/>
              </w:rPr>
              <w:t>269</w:t>
            </w:r>
          </w:p>
        </w:tc>
        <w:tc>
          <w:tcPr>
            <w:tcW w:w="732" w:type="dxa"/>
            <w:vAlign w:val="bottom"/>
          </w:tcPr>
          <w:p w14:paraId="62DC5DA5" w14:textId="614200DA" w:rsidR="0061522C" w:rsidRPr="005D1D94" w:rsidRDefault="0061522C" w:rsidP="005D1D94">
            <w:pPr>
              <w:spacing w:before="60" w:line="200" w:lineRule="exact"/>
              <w:jc w:val="right"/>
              <w:rPr>
                <w:sz w:val="16"/>
                <w:szCs w:val="16"/>
              </w:rPr>
            </w:pPr>
            <w:r w:rsidRPr="005D1D94">
              <w:rPr>
                <w:sz w:val="16"/>
                <w:szCs w:val="16"/>
              </w:rPr>
              <w:t>281</w:t>
            </w:r>
          </w:p>
        </w:tc>
        <w:tc>
          <w:tcPr>
            <w:tcW w:w="732" w:type="dxa"/>
            <w:vAlign w:val="bottom"/>
          </w:tcPr>
          <w:p w14:paraId="3B01749C" w14:textId="78EDCAA7" w:rsidR="0061522C" w:rsidRPr="005D1D94" w:rsidRDefault="0061522C" w:rsidP="005D1D94">
            <w:pPr>
              <w:spacing w:before="60" w:line="200" w:lineRule="exact"/>
              <w:jc w:val="right"/>
              <w:rPr>
                <w:sz w:val="16"/>
                <w:szCs w:val="16"/>
              </w:rPr>
            </w:pPr>
            <w:r w:rsidRPr="005D1D94">
              <w:rPr>
                <w:sz w:val="16"/>
                <w:szCs w:val="16"/>
              </w:rPr>
              <w:t>293</w:t>
            </w:r>
          </w:p>
        </w:tc>
      </w:tr>
      <w:tr w:rsidR="0061522C" w:rsidRPr="005D1D94" w14:paraId="7068A21E" w14:textId="77777777" w:rsidTr="005D1D94">
        <w:trPr>
          <w:cantSplit/>
        </w:trPr>
        <w:tc>
          <w:tcPr>
            <w:tcW w:w="2385" w:type="dxa"/>
            <w:vAlign w:val="bottom"/>
          </w:tcPr>
          <w:p w14:paraId="48159723" w14:textId="77777777" w:rsidR="0061522C" w:rsidRPr="005D1D94" w:rsidRDefault="0061522C" w:rsidP="005D1D94">
            <w:pPr>
              <w:pStyle w:val="Normaltindrag"/>
              <w:spacing w:before="60" w:line="200" w:lineRule="exact"/>
              <w:ind w:firstLine="0"/>
              <w:rPr>
                <w:sz w:val="16"/>
                <w:szCs w:val="16"/>
              </w:rPr>
            </w:pPr>
            <w:r w:rsidRPr="005D1D94">
              <w:rPr>
                <w:sz w:val="16"/>
                <w:szCs w:val="16"/>
              </w:rPr>
              <w:t>Medelantalet anställda (st.)</w:t>
            </w:r>
          </w:p>
        </w:tc>
        <w:tc>
          <w:tcPr>
            <w:tcW w:w="664" w:type="dxa"/>
            <w:vAlign w:val="bottom"/>
          </w:tcPr>
          <w:p w14:paraId="7F53EBFC" w14:textId="5FAF02AC" w:rsidR="0061522C" w:rsidRPr="005D1D94" w:rsidRDefault="00573856" w:rsidP="005D1D94">
            <w:pPr>
              <w:spacing w:before="60" w:line="200" w:lineRule="exact"/>
              <w:jc w:val="right"/>
              <w:rPr>
                <w:sz w:val="16"/>
                <w:szCs w:val="16"/>
              </w:rPr>
            </w:pPr>
            <w:r w:rsidRPr="005D1D94">
              <w:rPr>
                <w:sz w:val="16"/>
                <w:szCs w:val="16"/>
              </w:rPr>
              <w:t>309</w:t>
            </w:r>
          </w:p>
        </w:tc>
        <w:tc>
          <w:tcPr>
            <w:tcW w:w="800" w:type="dxa"/>
            <w:vAlign w:val="bottom"/>
          </w:tcPr>
          <w:p w14:paraId="51910D52" w14:textId="05D832EF" w:rsidR="0061522C" w:rsidRPr="005D1D94" w:rsidRDefault="0061522C" w:rsidP="005D1D94">
            <w:pPr>
              <w:spacing w:before="60" w:line="200" w:lineRule="exact"/>
              <w:jc w:val="right"/>
              <w:rPr>
                <w:sz w:val="16"/>
                <w:szCs w:val="16"/>
              </w:rPr>
            </w:pPr>
            <w:r w:rsidRPr="005D1D94">
              <w:rPr>
                <w:sz w:val="16"/>
                <w:szCs w:val="16"/>
              </w:rPr>
              <w:t>309</w:t>
            </w:r>
          </w:p>
        </w:tc>
        <w:tc>
          <w:tcPr>
            <w:tcW w:w="732" w:type="dxa"/>
            <w:vAlign w:val="bottom"/>
          </w:tcPr>
          <w:p w14:paraId="44B8D67C" w14:textId="7BBF60DA" w:rsidR="0061522C" w:rsidRPr="005D1D94" w:rsidRDefault="0061522C" w:rsidP="005D1D94">
            <w:pPr>
              <w:spacing w:before="60" w:line="200" w:lineRule="exact"/>
              <w:jc w:val="right"/>
              <w:rPr>
                <w:sz w:val="16"/>
                <w:szCs w:val="16"/>
              </w:rPr>
            </w:pPr>
            <w:r w:rsidRPr="005D1D94">
              <w:rPr>
                <w:sz w:val="16"/>
                <w:szCs w:val="16"/>
              </w:rPr>
              <w:t>298</w:t>
            </w:r>
          </w:p>
        </w:tc>
        <w:tc>
          <w:tcPr>
            <w:tcW w:w="732" w:type="dxa"/>
            <w:vAlign w:val="bottom"/>
          </w:tcPr>
          <w:p w14:paraId="020928C5" w14:textId="5862FFAD" w:rsidR="0061522C" w:rsidRPr="005D1D94" w:rsidRDefault="0061522C" w:rsidP="005D1D94">
            <w:pPr>
              <w:spacing w:before="60" w:line="200" w:lineRule="exact"/>
              <w:jc w:val="right"/>
              <w:rPr>
                <w:sz w:val="16"/>
                <w:szCs w:val="16"/>
              </w:rPr>
            </w:pPr>
            <w:r w:rsidRPr="005D1D94">
              <w:rPr>
                <w:sz w:val="16"/>
                <w:szCs w:val="16"/>
              </w:rPr>
              <w:t>310</w:t>
            </w:r>
          </w:p>
        </w:tc>
        <w:tc>
          <w:tcPr>
            <w:tcW w:w="732" w:type="dxa"/>
            <w:vAlign w:val="bottom"/>
          </w:tcPr>
          <w:p w14:paraId="346DB940" w14:textId="54983AAC" w:rsidR="0061522C" w:rsidRPr="005D1D94" w:rsidRDefault="0061522C" w:rsidP="005D1D94">
            <w:pPr>
              <w:spacing w:before="60" w:line="200" w:lineRule="exact"/>
              <w:jc w:val="right"/>
              <w:rPr>
                <w:sz w:val="16"/>
                <w:szCs w:val="16"/>
              </w:rPr>
            </w:pPr>
            <w:r w:rsidRPr="005D1D94">
              <w:rPr>
                <w:sz w:val="16"/>
                <w:szCs w:val="16"/>
              </w:rPr>
              <w:t>319</w:t>
            </w:r>
          </w:p>
        </w:tc>
      </w:tr>
      <w:tr w:rsidR="0061522C" w:rsidRPr="005D1D94" w14:paraId="2E8B6028" w14:textId="77777777" w:rsidTr="005D1D94">
        <w:trPr>
          <w:cantSplit/>
        </w:trPr>
        <w:tc>
          <w:tcPr>
            <w:tcW w:w="2385" w:type="dxa"/>
            <w:vAlign w:val="bottom"/>
          </w:tcPr>
          <w:p w14:paraId="79204FE2" w14:textId="77777777" w:rsidR="0061522C" w:rsidRPr="008E51BB" w:rsidRDefault="0061522C" w:rsidP="005D1D94">
            <w:pPr>
              <w:pStyle w:val="Normaltindrag"/>
              <w:spacing w:before="60" w:line="200" w:lineRule="exact"/>
              <w:ind w:firstLine="0"/>
              <w:rPr>
                <w:sz w:val="16"/>
                <w:szCs w:val="16"/>
              </w:rPr>
            </w:pPr>
            <w:r w:rsidRPr="008E51BB">
              <w:rPr>
                <w:sz w:val="16"/>
                <w:szCs w:val="16"/>
              </w:rPr>
              <w:t>Driftskostnad per årsarbetskraft</w:t>
            </w:r>
          </w:p>
        </w:tc>
        <w:tc>
          <w:tcPr>
            <w:tcW w:w="664" w:type="dxa"/>
            <w:vAlign w:val="bottom"/>
          </w:tcPr>
          <w:p w14:paraId="67A57C06" w14:textId="5B044406" w:rsidR="0061522C" w:rsidRPr="008E51BB" w:rsidRDefault="00573856" w:rsidP="005D1D94">
            <w:pPr>
              <w:spacing w:before="60" w:line="200" w:lineRule="exact"/>
              <w:jc w:val="right"/>
              <w:rPr>
                <w:sz w:val="16"/>
                <w:szCs w:val="16"/>
                <w:highlight w:val="yellow"/>
              </w:rPr>
            </w:pPr>
            <w:r w:rsidRPr="008E51BB">
              <w:rPr>
                <w:sz w:val="16"/>
                <w:szCs w:val="16"/>
              </w:rPr>
              <w:t>1 268</w:t>
            </w:r>
          </w:p>
        </w:tc>
        <w:tc>
          <w:tcPr>
            <w:tcW w:w="800" w:type="dxa"/>
            <w:vAlign w:val="bottom"/>
          </w:tcPr>
          <w:p w14:paraId="5293D3CF" w14:textId="308976B1" w:rsidR="0061522C" w:rsidRPr="008E51BB" w:rsidRDefault="0061522C" w:rsidP="005D1D94">
            <w:pPr>
              <w:spacing w:before="60" w:line="200" w:lineRule="exact"/>
              <w:jc w:val="right"/>
              <w:rPr>
                <w:sz w:val="16"/>
                <w:szCs w:val="16"/>
              </w:rPr>
            </w:pPr>
            <w:r w:rsidRPr="008E51BB">
              <w:rPr>
                <w:sz w:val="16"/>
                <w:szCs w:val="16"/>
              </w:rPr>
              <w:t>1 219</w:t>
            </w:r>
          </w:p>
        </w:tc>
        <w:tc>
          <w:tcPr>
            <w:tcW w:w="732" w:type="dxa"/>
            <w:vAlign w:val="bottom"/>
          </w:tcPr>
          <w:p w14:paraId="0C31A00B" w14:textId="548B218F" w:rsidR="0061522C" w:rsidRPr="008E51BB" w:rsidRDefault="0061522C" w:rsidP="005D1D94">
            <w:pPr>
              <w:spacing w:before="60" w:line="200" w:lineRule="exact"/>
              <w:jc w:val="right"/>
              <w:rPr>
                <w:sz w:val="16"/>
                <w:szCs w:val="16"/>
              </w:rPr>
            </w:pPr>
            <w:r w:rsidRPr="008E51BB">
              <w:rPr>
                <w:sz w:val="16"/>
                <w:szCs w:val="16"/>
              </w:rPr>
              <w:t>1 226</w:t>
            </w:r>
          </w:p>
        </w:tc>
        <w:tc>
          <w:tcPr>
            <w:tcW w:w="732" w:type="dxa"/>
            <w:vAlign w:val="bottom"/>
          </w:tcPr>
          <w:p w14:paraId="66D5726D" w14:textId="7636DB43" w:rsidR="0061522C" w:rsidRPr="008E51BB" w:rsidRDefault="0061522C" w:rsidP="005D1D94">
            <w:pPr>
              <w:spacing w:before="60" w:line="200" w:lineRule="exact"/>
              <w:jc w:val="right"/>
              <w:rPr>
                <w:sz w:val="16"/>
                <w:szCs w:val="16"/>
              </w:rPr>
            </w:pPr>
            <w:r w:rsidRPr="008E51BB">
              <w:rPr>
                <w:sz w:val="16"/>
                <w:szCs w:val="16"/>
              </w:rPr>
              <w:t>1 106</w:t>
            </w:r>
          </w:p>
        </w:tc>
        <w:tc>
          <w:tcPr>
            <w:tcW w:w="732" w:type="dxa"/>
            <w:vAlign w:val="bottom"/>
          </w:tcPr>
          <w:p w14:paraId="2593B4CA" w14:textId="470559A9" w:rsidR="0061522C" w:rsidRPr="008E51BB" w:rsidRDefault="0061522C" w:rsidP="005D1D94">
            <w:pPr>
              <w:spacing w:before="60" w:line="200" w:lineRule="exact"/>
              <w:jc w:val="right"/>
              <w:rPr>
                <w:sz w:val="16"/>
                <w:szCs w:val="16"/>
              </w:rPr>
            </w:pPr>
            <w:r w:rsidRPr="008E51BB">
              <w:rPr>
                <w:sz w:val="16"/>
                <w:szCs w:val="16"/>
              </w:rPr>
              <w:t>1 225</w:t>
            </w:r>
          </w:p>
        </w:tc>
      </w:tr>
      <w:tr w:rsidR="0061522C" w:rsidRPr="005D1D94" w14:paraId="3DBE27D0" w14:textId="77777777" w:rsidTr="005D1D94">
        <w:trPr>
          <w:cantSplit/>
        </w:trPr>
        <w:tc>
          <w:tcPr>
            <w:tcW w:w="2385" w:type="dxa"/>
            <w:vAlign w:val="bottom"/>
          </w:tcPr>
          <w:p w14:paraId="33F4AFE8" w14:textId="77777777" w:rsidR="0061522C" w:rsidRPr="005D1D94" w:rsidRDefault="0061522C" w:rsidP="005D1D94">
            <w:pPr>
              <w:pStyle w:val="Normaltindrag"/>
              <w:spacing w:before="60" w:line="200" w:lineRule="exact"/>
              <w:ind w:firstLine="0"/>
              <w:rPr>
                <w:sz w:val="16"/>
                <w:szCs w:val="16"/>
              </w:rPr>
            </w:pPr>
            <w:r w:rsidRPr="005D1D94">
              <w:rPr>
                <w:b/>
                <w:sz w:val="16"/>
                <w:szCs w:val="16"/>
              </w:rPr>
              <w:t>Kapitalförändring</w:t>
            </w:r>
          </w:p>
        </w:tc>
        <w:tc>
          <w:tcPr>
            <w:tcW w:w="664" w:type="dxa"/>
            <w:vAlign w:val="bottom"/>
          </w:tcPr>
          <w:p w14:paraId="4D0D14CC" w14:textId="77777777" w:rsidR="0061522C" w:rsidRPr="005D1D94" w:rsidRDefault="0061522C" w:rsidP="005D1D94">
            <w:pPr>
              <w:spacing w:before="60" w:line="200" w:lineRule="exact"/>
              <w:jc w:val="right"/>
              <w:rPr>
                <w:sz w:val="16"/>
                <w:szCs w:val="16"/>
              </w:rPr>
            </w:pPr>
          </w:p>
        </w:tc>
        <w:tc>
          <w:tcPr>
            <w:tcW w:w="800" w:type="dxa"/>
            <w:vAlign w:val="bottom"/>
          </w:tcPr>
          <w:p w14:paraId="09E3B4D3" w14:textId="77777777" w:rsidR="0061522C" w:rsidRPr="005D1D94" w:rsidRDefault="0061522C" w:rsidP="005D1D94">
            <w:pPr>
              <w:spacing w:before="60" w:line="200" w:lineRule="exact"/>
              <w:jc w:val="right"/>
              <w:rPr>
                <w:sz w:val="16"/>
                <w:szCs w:val="16"/>
              </w:rPr>
            </w:pPr>
          </w:p>
        </w:tc>
        <w:tc>
          <w:tcPr>
            <w:tcW w:w="732" w:type="dxa"/>
            <w:vAlign w:val="bottom"/>
          </w:tcPr>
          <w:p w14:paraId="7F9CA68A" w14:textId="77777777" w:rsidR="0061522C" w:rsidRPr="005D1D94" w:rsidRDefault="0061522C" w:rsidP="005D1D94">
            <w:pPr>
              <w:spacing w:before="60" w:line="200" w:lineRule="exact"/>
              <w:jc w:val="right"/>
              <w:rPr>
                <w:sz w:val="16"/>
                <w:szCs w:val="16"/>
              </w:rPr>
            </w:pPr>
          </w:p>
        </w:tc>
        <w:tc>
          <w:tcPr>
            <w:tcW w:w="732" w:type="dxa"/>
            <w:vAlign w:val="bottom"/>
          </w:tcPr>
          <w:p w14:paraId="37ADFC90" w14:textId="77777777" w:rsidR="0061522C" w:rsidRPr="005D1D94" w:rsidRDefault="0061522C" w:rsidP="005D1D94">
            <w:pPr>
              <w:spacing w:before="60" w:line="200" w:lineRule="exact"/>
              <w:jc w:val="right"/>
              <w:rPr>
                <w:sz w:val="16"/>
                <w:szCs w:val="16"/>
              </w:rPr>
            </w:pPr>
          </w:p>
        </w:tc>
        <w:tc>
          <w:tcPr>
            <w:tcW w:w="732" w:type="dxa"/>
            <w:vAlign w:val="bottom"/>
          </w:tcPr>
          <w:p w14:paraId="28BEE0AD" w14:textId="77777777" w:rsidR="0061522C" w:rsidRPr="005D1D94" w:rsidRDefault="0061522C" w:rsidP="005D1D94">
            <w:pPr>
              <w:spacing w:before="60" w:line="200" w:lineRule="exact"/>
              <w:jc w:val="right"/>
              <w:rPr>
                <w:sz w:val="16"/>
                <w:szCs w:val="16"/>
              </w:rPr>
            </w:pPr>
          </w:p>
        </w:tc>
      </w:tr>
      <w:tr w:rsidR="0061522C" w:rsidRPr="005D1D94" w14:paraId="77F785C8" w14:textId="77777777" w:rsidTr="005D1D94">
        <w:trPr>
          <w:cantSplit/>
        </w:trPr>
        <w:tc>
          <w:tcPr>
            <w:tcW w:w="2385" w:type="dxa"/>
            <w:vAlign w:val="bottom"/>
          </w:tcPr>
          <w:p w14:paraId="430A1DAB" w14:textId="77777777" w:rsidR="0061522C" w:rsidRPr="005D1D94" w:rsidRDefault="0061522C" w:rsidP="005D1D94">
            <w:pPr>
              <w:pStyle w:val="Normaltindrag"/>
              <w:spacing w:before="60" w:line="200" w:lineRule="exact"/>
              <w:ind w:firstLine="0"/>
              <w:rPr>
                <w:sz w:val="16"/>
                <w:szCs w:val="16"/>
              </w:rPr>
            </w:pPr>
            <w:r w:rsidRPr="005D1D94">
              <w:rPr>
                <w:sz w:val="16"/>
                <w:szCs w:val="16"/>
              </w:rPr>
              <w:t xml:space="preserve">Årets kapitalförändring </w:t>
            </w:r>
          </w:p>
        </w:tc>
        <w:tc>
          <w:tcPr>
            <w:tcW w:w="664" w:type="dxa"/>
            <w:vAlign w:val="bottom"/>
          </w:tcPr>
          <w:p w14:paraId="7621116B" w14:textId="13728068" w:rsidR="0061522C" w:rsidRPr="005D1D94" w:rsidRDefault="0061522C" w:rsidP="005D1D94">
            <w:pPr>
              <w:spacing w:before="60" w:line="200" w:lineRule="exact"/>
              <w:jc w:val="right"/>
              <w:rPr>
                <w:sz w:val="16"/>
                <w:szCs w:val="16"/>
              </w:rPr>
            </w:pPr>
            <w:r w:rsidRPr="005D1D94">
              <w:rPr>
                <w:sz w:val="16"/>
                <w:szCs w:val="16"/>
              </w:rPr>
              <w:t>1 118</w:t>
            </w:r>
          </w:p>
        </w:tc>
        <w:tc>
          <w:tcPr>
            <w:tcW w:w="800" w:type="dxa"/>
            <w:vAlign w:val="bottom"/>
          </w:tcPr>
          <w:p w14:paraId="6DA63014" w14:textId="6DF19332" w:rsidR="0061522C" w:rsidRPr="005D1D94" w:rsidRDefault="0061522C" w:rsidP="005D1D94">
            <w:pPr>
              <w:spacing w:before="60" w:line="200" w:lineRule="exact"/>
              <w:jc w:val="right"/>
              <w:rPr>
                <w:sz w:val="16"/>
                <w:szCs w:val="16"/>
              </w:rPr>
            </w:pPr>
            <w:r w:rsidRPr="005D1D94">
              <w:rPr>
                <w:sz w:val="16"/>
                <w:szCs w:val="16"/>
              </w:rPr>
              <w:t>– 3 072</w:t>
            </w:r>
          </w:p>
        </w:tc>
        <w:tc>
          <w:tcPr>
            <w:tcW w:w="732" w:type="dxa"/>
            <w:vAlign w:val="bottom"/>
          </w:tcPr>
          <w:p w14:paraId="1B8F52FF" w14:textId="484F2230" w:rsidR="0061522C" w:rsidRPr="005D1D94" w:rsidRDefault="0061522C" w:rsidP="005D1D94">
            <w:pPr>
              <w:spacing w:before="60" w:line="200" w:lineRule="exact"/>
              <w:jc w:val="right"/>
              <w:rPr>
                <w:sz w:val="16"/>
                <w:szCs w:val="16"/>
              </w:rPr>
            </w:pPr>
            <w:r w:rsidRPr="005D1D94">
              <w:rPr>
                <w:sz w:val="16"/>
                <w:szCs w:val="16"/>
              </w:rPr>
              <w:t>37</w:t>
            </w:r>
          </w:p>
        </w:tc>
        <w:tc>
          <w:tcPr>
            <w:tcW w:w="732" w:type="dxa"/>
            <w:vAlign w:val="bottom"/>
          </w:tcPr>
          <w:p w14:paraId="646FD17C" w14:textId="12E884D1" w:rsidR="0061522C" w:rsidRPr="005D1D94" w:rsidRDefault="0061522C" w:rsidP="005D1D94">
            <w:pPr>
              <w:spacing w:before="60" w:line="200" w:lineRule="exact"/>
              <w:jc w:val="right"/>
              <w:rPr>
                <w:sz w:val="16"/>
                <w:szCs w:val="16"/>
              </w:rPr>
            </w:pPr>
            <w:r w:rsidRPr="005D1D94">
              <w:rPr>
                <w:sz w:val="16"/>
                <w:szCs w:val="16"/>
              </w:rPr>
              <w:t>– 11</w:t>
            </w:r>
          </w:p>
        </w:tc>
        <w:tc>
          <w:tcPr>
            <w:tcW w:w="732" w:type="dxa"/>
            <w:vAlign w:val="bottom"/>
          </w:tcPr>
          <w:p w14:paraId="30C45B83" w14:textId="4252E965" w:rsidR="0061522C" w:rsidRPr="005D1D94" w:rsidRDefault="0061522C" w:rsidP="005D1D94">
            <w:pPr>
              <w:spacing w:before="60" w:line="200" w:lineRule="exact"/>
              <w:jc w:val="right"/>
              <w:rPr>
                <w:sz w:val="16"/>
                <w:szCs w:val="16"/>
              </w:rPr>
            </w:pPr>
            <w:r w:rsidRPr="005D1D94">
              <w:rPr>
                <w:sz w:val="16"/>
                <w:szCs w:val="16"/>
              </w:rPr>
              <w:t>– 151</w:t>
            </w:r>
          </w:p>
        </w:tc>
      </w:tr>
      <w:tr w:rsidR="0061522C" w:rsidRPr="005D1D94" w14:paraId="5B206E1F" w14:textId="77777777" w:rsidTr="005D1D94">
        <w:trPr>
          <w:cantSplit/>
        </w:trPr>
        <w:tc>
          <w:tcPr>
            <w:tcW w:w="2385" w:type="dxa"/>
            <w:tcBorders>
              <w:bottom w:val="single" w:sz="4" w:space="0" w:color="auto"/>
            </w:tcBorders>
            <w:vAlign w:val="bottom"/>
          </w:tcPr>
          <w:p w14:paraId="6DD437A6" w14:textId="77777777" w:rsidR="0061522C" w:rsidRPr="005D1D94" w:rsidRDefault="0061522C" w:rsidP="005D1D94">
            <w:pPr>
              <w:pStyle w:val="Normaltindrag"/>
              <w:spacing w:before="60" w:line="200" w:lineRule="exact"/>
              <w:ind w:firstLine="0"/>
              <w:rPr>
                <w:sz w:val="16"/>
                <w:szCs w:val="16"/>
              </w:rPr>
            </w:pPr>
            <w:r w:rsidRPr="005D1D94">
              <w:rPr>
                <w:sz w:val="16"/>
                <w:szCs w:val="16"/>
              </w:rPr>
              <w:t>Balanserad kapitalförändring</w:t>
            </w:r>
          </w:p>
        </w:tc>
        <w:tc>
          <w:tcPr>
            <w:tcW w:w="664" w:type="dxa"/>
            <w:tcBorders>
              <w:bottom w:val="single" w:sz="4" w:space="0" w:color="auto"/>
            </w:tcBorders>
            <w:vAlign w:val="bottom"/>
          </w:tcPr>
          <w:p w14:paraId="0167CE06" w14:textId="100778BB" w:rsidR="0061522C" w:rsidRPr="005D1D94" w:rsidRDefault="0061522C" w:rsidP="005D1D94">
            <w:pPr>
              <w:spacing w:before="60" w:line="200" w:lineRule="exact"/>
              <w:jc w:val="right"/>
              <w:rPr>
                <w:sz w:val="16"/>
                <w:szCs w:val="16"/>
              </w:rPr>
            </w:pPr>
            <w:r w:rsidRPr="005D1D94">
              <w:rPr>
                <w:sz w:val="16"/>
                <w:szCs w:val="16"/>
              </w:rPr>
              <w:t>– 2 511</w:t>
            </w:r>
          </w:p>
        </w:tc>
        <w:tc>
          <w:tcPr>
            <w:tcW w:w="800" w:type="dxa"/>
            <w:tcBorders>
              <w:bottom w:val="single" w:sz="4" w:space="0" w:color="auto"/>
            </w:tcBorders>
            <w:vAlign w:val="bottom"/>
          </w:tcPr>
          <w:p w14:paraId="06577341" w14:textId="50EDACF0" w:rsidR="0061522C" w:rsidRPr="005D1D94" w:rsidRDefault="0061522C" w:rsidP="005D1D94">
            <w:pPr>
              <w:spacing w:before="60" w:line="200" w:lineRule="exact"/>
              <w:jc w:val="right"/>
              <w:rPr>
                <w:sz w:val="16"/>
                <w:szCs w:val="16"/>
              </w:rPr>
            </w:pPr>
            <w:r w:rsidRPr="005D1D94">
              <w:rPr>
                <w:sz w:val="16"/>
                <w:szCs w:val="16"/>
              </w:rPr>
              <w:t>561</w:t>
            </w:r>
          </w:p>
        </w:tc>
        <w:tc>
          <w:tcPr>
            <w:tcW w:w="732" w:type="dxa"/>
            <w:tcBorders>
              <w:bottom w:val="single" w:sz="4" w:space="0" w:color="auto"/>
            </w:tcBorders>
            <w:vAlign w:val="bottom"/>
          </w:tcPr>
          <w:p w14:paraId="63ED4B7F" w14:textId="7B82235C" w:rsidR="0061522C" w:rsidRPr="005D1D94" w:rsidRDefault="0061522C" w:rsidP="005D1D94">
            <w:pPr>
              <w:spacing w:before="60" w:line="200" w:lineRule="exact"/>
              <w:jc w:val="right"/>
              <w:rPr>
                <w:sz w:val="16"/>
                <w:szCs w:val="16"/>
              </w:rPr>
            </w:pPr>
            <w:r w:rsidRPr="005D1D94">
              <w:rPr>
                <w:sz w:val="16"/>
                <w:szCs w:val="16"/>
              </w:rPr>
              <w:t>524</w:t>
            </w:r>
          </w:p>
        </w:tc>
        <w:tc>
          <w:tcPr>
            <w:tcW w:w="732" w:type="dxa"/>
            <w:tcBorders>
              <w:bottom w:val="single" w:sz="4" w:space="0" w:color="auto"/>
            </w:tcBorders>
            <w:vAlign w:val="bottom"/>
          </w:tcPr>
          <w:p w14:paraId="21762608" w14:textId="018B0E34" w:rsidR="0061522C" w:rsidRPr="005D1D94" w:rsidRDefault="0061522C" w:rsidP="005D1D94">
            <w:pPr>
              <w:spacing w:before="60" w:line="200" w:lineRule="exact"/>
              <w:jc w:val="right"/>
              <w:rPr>
                <w:sz w:val="16"/>
                <w:szCs w:val="16"/>
              </w:rPr>
            </w:pPr>
            <w:r w:rsidRPr="005D1D94">
              <w:rPr>
                <w:sz w:val="16"/>
                <w:szCs w:val="16"/>
              </w:rPr>
              <w:t>535</w:t>
            </w:r>
          </w:p>
        </w:tc>
        <w:tc>
          <w:tcPr>
            <w:tcW w:w="732" w:type="dxa"/>
            <w:tcBorders>
              <w:bottom w:val="single" w:sz="4" w:space="0" w:color="auto"/>
            </w:tcBorders>
            <w:vAlign w:val="bottom"/>
          </w:tcPr>
          <w:p w14:paraId="4C9DC1CB" w14:textId="3DD1590F" w:rsidR="0061522C" w:rsidRPr="005D1D94" w:rsidRDefault="0061522C" w:rsidP="005D1D94">
            <w:pPr>
              <w:spacing w:before="60" w:line="200" w:lineRule="exact"/>
              <w:jc w:val="right"/>
              <w:rPr>
                <w:sz w:val="16"/>
                <w:szCs w:val="16"/>
              </w:rPr>
            </w:pPr>
            <w:r w:rsidRPr="005D1D94">
              <w:rPr>
                <w:sz w:val="16"/>
                <w:szCs w:val="16"/>
              </w:rPr>
              <w:t>686</w:t>
            </w:r>
          </w:p>
        </w:tc>
      </w:tr>
    </w:tbl>
    <w:p w14:paraId="1FA73E29" w14:textId="77777777" w:rsidR="0030673A" w:rsidRDefault="0030673A" w:rsidP="00701AE2">
      <w:pPr>
        <w:pStyle w:val="Normaltindrag"/>
        <w:spacing w:before="40" w:line="160" w:lineRule="exact"/>
        <w:ind w:firstLine="0"/>
        <w:rPr>
          <w:sz w:val="14"/>
          <w:szCs w:val="14"/>
        </w:rPr>
      </w:pPr>
    </w:p>
    <w:p w14:paraId="062D9240" w14:textId="76B1A5F4" w:rsidR="00913109" w:rsidRPr="00EC0E88" w:rsidRDefault="0030673A" w:rsidP="00701AE2">
      <w:pPr>
        <w:pStyle w:val="Normaltindrag"/>
        <w:spacing w:before="40" w:line="160" w:lineRule="exact"/>
        <w:ind w:firstLine="0"/>
        <w:rPr>
          <w:sz w:val="14"/>
          <w:szCs w:val="14"/>
        </w:rPr>
      </w:pPr>
      <w:r>
        <w:rPr>
          <w:sz w:val="14"/>
          <w:szCs w:val="14"/>
        </w:rPr>
        <w:t xml:space="preserve">  </w:t>
      </w:r>
      <w:r w:rsidR="00913109" w:rsidRPr="00EC0E88">
        <w:rPr>
          <w:sz w:val="14"/>
          <w:szCs w:val="14"/>
        </w:rPr>
        <w:t>* Avser beräknade avgiftsintäkter för uppdragsverksamhet.</w:t>
      </w:r>
    </w:p>
    <w:p w14:paraId="1D5065D0" w14:textId="310A057C" w:rsidR="00913109" w:rsidRPr="002969E5" w:rsidRDefault="00913109" w:rsidP="00A66818">
      <w:pPr>
        <w:pStyle w:val="Normaltindrag"/>
        <w:spacing w:line="160" w:lineRule="exact"/>
        <w:ind w:left="57" w:firstLine="0"/>
        <w:rPr>
          <w:sz w:val="14"/>
          <w:szCs w:val="14"/>
        </w:rPr>
      </w:pPr>
      <w:r w:rsidRPr="00EC0E88">
        <w:rPr>
          <w:sz w:val="14"/>
          <w:szCs w:val="14"/>
        </w:rPr>
        <w:t>** Avgiftsintäkter</w:t>
      </w:r>
      <w:r w:rsidR="003A5512" w:rsidRPr="00EC0E88">
        <w:rPr>
          <w:sz w:val="14"/>
          <w:szCs w:val="14"/>
        </w:rPr>
        <w:t>na</w:t>
      </w:r>
      <w:r w:rsidR="00EC0E88" w:rsidRPr="00EC0E88">
        <w:rPr>
          <w:sz w:val="14"/>
          <w:szCs w:val="14"/>
        </w:rPr>
        <w:t xml:space="preserve"> för uppdragsverksamheten 2016 uppgick till 197</w:t>
      </w:r>
      <w:r w:rsidRPr="00EC0E88">
        <w:rPr>
          <w:sz w:val="14"/>
          <w:szCs w:val="14"/>
        </w:rPr>
        <w:t xml:space="preserve"> tkr.</w:t>
      </w:r>
      <w:r w:rsidRPr="002969E5">
        <w:rPr>
          <w:sz w:val="14"/>
          <w:szCs w:val="14"/>
        </w:rPr>
        <w:t xml:space="preserve"> </w:t>
      </w:r>
    </w:p>
    <w:p w14:paraId="305E97C2" w14:textId="77777777" w:rsidR="00684C9A" w:rsidRPr="00684C9A" w:rsidRDefault="00684C9A" w:rsidP="00A66818">
      <w:pPr>
        <w:pStyle w:val="Normaltindrag"/>
        <w:spacing w:line="160" w:lineRule="exact"/>
      </w:pPr>
    </w:p>
    <w:p w14:paraId="37F0B3FC" w14:textId="77777777" w:rsidR="00684C9A" w:rsidRDefault="00684C9A" w:rsidP="00684C9A">
      <w:pPr>
        <w:pStyle w:val="Normaltindrag"/>
      </w:pPr>
    </w:p>
    <w:p w14:paraId="2835A177" w14:textId="77777777" w:rsidR="000602EE" w:rsidRDefault="000602EE">
      <w:pPr>
        <w:spacing w:before="0" w:after="200" w:line="276" w:lineRule="auto"/>
        <w:jc w:val="left"/>
        <w:sectPr w:rsidR="000602EE" w:rsidSect="0039664C">
          <w:headerReference w:type="even" r:id="rId30"/>
          <w:headerReference w:type="default" r:id="rId31"/>
          <w:pgSz w:w="9356" w:h="13721" w:code="9"/>
          <w:pgMar w:top="907" w:right="2041" w:bottom="1474" w:left="1417" w:header="397" w:footer="624" w:gutter="0"/>
          <w:cols w:space="708"/>
          <w:docGrid w:linePitch="360"/>
        </w:sectPr>
      </w:pPr>
    </w:p>
    <w:p w14:paraId="2C8020AF" w14:textId="77777777" w:rsidR="00684C9A" w:rsidRDefault="00684C9A" w:rsidP="00975121">
      <w:pPr>
        <w:pStyle w:val="Rubrik1"/>
        <w:spacing w:after="360"/>
      </w:pPr>
      <w:bookmarkStart w:id="87" w:name="_Toc411843551"/>
      <w:bookmarkStart w:id="88" w:name="_Toc431820043"/>
      <w:bookmarkStart w:id="89" w:name="_Toc475434473"/>
      <w:r w:rsidRPr="00241818">
        <w:lastRenderedPageBreak/>
        <w:t>Finansiell redovisning</w:t>
      </w:r>
      <w:bookmarkEnd w:id="87"/>
      <w:bookmarkEnd w:id="88"/>
      <w:bookmarkEnd w:id="89"/>
    </w:p>
    <w:p w14:paraId="271F349A" w14:textId="7331C74B" w:rsidR="00975121" w:rsidRDefault="00975121" w:rsidP="006C6BB7">
      <w:pPr>
        <w:pStyle w:val="Rubrik2"/>
        <w:spacing w:before="0" w:after="240"/>
      </w:pPr>
      <w:bookmarkStart w:id="90" w:name="_Toc254267609"/>
      <w:bookmarkStart w:id="91" w:name="_Toc285705859"/>
      <w:bookmarkStart w:id="92" w:name="_Toc317084785"/>
      <w:bookmarkStart w:id="93" w:name="_Toc347495022"/>
      <w:bookmarkStart w:id="94" w:name="_Toc379897254"/>
      <w:bookmarkStart w:id="95" w:name="_Toc408405017"/>
      <w:bookmarkStart w:id="96" w:name="_Toc411843552"/>
      <w:bookmarkStart w:id="97" w:name="_Toc431820044"/>
      <w:bookmarkStart w:id="98" w:name="_Toc475434474"/>
      <w:r w:rsidRPr="00435335">
        <w:t>Resultaträkning</w:t>
      </w:r>
      <w:bookmarkEnd w:id="90"/>
      <w:bookmarkEnd w:id="91"/>
      <w:bookmarkEnd w:id="92"/>
      <w:bookmarkEnd w:id="93"/>
      <w:bookmarkEnd w:id="94"/>
      <w:bookmarkEnd w:id="95"/>
      <w:bookmarkEnd w:id="96"/>
      <w:bookmarkEnd w:id="97"/>
      <w:bookmarkEnd w:id="98"/>
    </w:p>
    <w:tbl>
      <w:tblPr>
        <w:tblW w:w="5954" w:type="dxa"/>
        <w:tblLayout w:type="fixed"/>
        <w:tblCellMar>
          <w:left w:w="57" w:type="dxa"/>
          <w:right w:w="57" w:type="dxa"/>
        </w:tblCellMar>
        <w:tblLook w:val="0000" w:firstRow="0" w:lastRow="0" w:firstColumn="0" w:lastColumn="0" w:noHBand="0" w:noVBand="0"/>
      </w:tblPr>
      <w:tblGrid>
        <w:gridCol w:w="3118"/>
        <w:gridCol w:w="546"/>
        <w:gridCol w:w="1145"/>
        <w:gridCol w:w="1145"/>
      </w:tblGrid>
      <w:tr w:rsidR="00D60F64" w:rsidRPr="005B0192" w14:paraId="2CA32134" w14:textId="77777777" w:rsidTr="009749AD">
        <w:trPr>
          <w:cantSplit/>
        </w:trPr>
        <w:tc>
          <w:tcPr>
            <w:tcW w:w="3118" w:type="dxa"/>
            <w:tcBorders>
              <w:top w:val="single" w:sz="4" w:space="0" w:color="auto"/>
              <w:bottom w:val="single" w:sz="4" w:space="0" w:color="auto"/>
            </w:tcBorders>
          </w:tcPr>
          <w:p w14:paraId="0CA28922" w14:textId="77777777" w:rsidR="00D60F64" w:rsidRPr="005B0192" w:rsidRDefault="00D60F64" w:rsidP="007C2DFA">
            <w:pPr>
              <w:spacing w:before="60" w:line="200" w:lineRule="exact"/>
              <w:jc w:val="left"/>
              <w:rPr>
                <w:b/>
                <w:sz w:val="16"/>
                <w:szCs w:val="16"/>
              </w:rPr>
            </w:pPr>
            <w:r w:rsidRPr="005B0192">
              <w:rPr>
                <w:b/>
                <w:sz w:val="16"/>
                <w:szCs w:val="16"/>
              </w:rPr>
              <w:t>(tkr)</w:t>
            </w:r>
          </w:p>
        </w:tc>
        <w:tc>
          <w:tcPr>
            <w:tcW w:w="546" w:type="dxa"/>
            <w:tcBorders>
              <w:top w:val="single" w:sz="4" w:space="0" w:color="auto"/>
              <w:bottom w:val="single" w:sz="4" w:space="0" w:color="auto"/>
            </w:tcBorders>
            <w:vAlign w:val="bottom"/>
          </w:tcPr>
          <w:p w14:paraId="5273A74E" w14:textId="77777777" w:rsidR="00D60F64" w:rsidRPr="005B0192" w:rsidRDefault="00D60F64" w:rsidP="007C2DFA">
            <w:pPr>
              <w:spacing w:before="60" w:line="200" w:lineRule="exact"/>
              <w:jc w:val="center"/>
              <w:rPr>
                <w:b/>
                <w:sz w:val="16"/>
                <w:szCs w:val="16"/>
                <w:lang w:val="en-US"/>
              </w:rPr>
            </w:pPr>
            <w:r w:rsidRPr="005B0192">
              <w:rPr>
                <w:b/>
                <w:sz w:val="16"/>
                <w:szCs w:val="16"/>
                <w:lang w:val="en-US"/>
              </w:rPr>
              <w:t>Not</w:t>
            </w:r>
          </w:p>
        </w:tc>
        <w:tc>
          <w:tcPr>
            <w:tcW w:w="1145" w:type="dxa"/>
            <w:tcBorders>
              <w:top w:val="single" w:sz="4" w:space="0" w:color="auto"/>
              <w:bottom w:val="single" w:sz="4" w:space="0" w:color="auto"/>
            </w:tcBorders>
          </w:tcPr>
          <w:p w14:paraId="512DDE86" w14:textId="77777777" w:rsidR="00D60F64" w:rsidRPr="005B0192" w:rsidRDefault="00D60F64" w:rsidP="007C2DFA">
            <w:pPr>
              <w:spacing w:before="60" w:line="200" w:lineRule="exact"/>
              <w:jc w:val="right"/>
              <w:rPr>
                <w:b/>
                <w:sz w:val="16"/>
                <w:szCs w:val="16"/>
                <w:lang w:val="en-US"/>
              </w:rPr>
            </w:pPr>
            <w:r w:rsidRPr="005B0192">
              <w:rPr>
                <w:b/>
                <w:sz w:val="16"/>
                <w:szCs w:val="16"/>
                <w:lang w:val="en-US"/>
              </w:rPr>
              <w:t>2016</w:t>
            </w:r>
          </w:p>
        </w:tc>
        <w:tc>
          <w:tcPr>
            <w:tcW w:w="1145" w:type="dxa"/>
            <w:tcBorders>
              <w:top w:val="single" w:sz="4" w:space="0" w:color="auto"/>
              <w:bottom w:val="single" w:sz="4" w:space="0" w:color="auto"/>
            </w:tcBorders>
          </w:tcPr>
          <w:p w14:paraId="18EF3A7A" w14:textId="77777777" w:rsidR="00D60F64" w:rsidRPr="005B0192" w:rsidRDefault="00D60F64" w:rsidP="007C2DFA">
            <w:pPr>
              <w:spacing w:before="60" w:line="200" w:lineRule="exact"/>
              <w:jc w:val="right"/>
              <w:rPr>
                <w:b/>
                <w:sz w:val="16"/>
                <w:szCs w:val="16"/>
                <w:lang w:val="en-US"/>
              </w:rPr>
            </w:pPr>
            <w:r w:rsidRPr="005B0192">
              <w:rPr>
                <w:b/>
                <w:sz w:val="16"/>
                <w:szCs w:val="16"/>
                <w:lang w:val="en-US"/>
              </w:rPr>
              <w:t>2015</w:t>
            </w:r>
          </w:p>
        </w:tc>
      </w:tr>
      <w:tr w:rsidR="00D60F64" w:rsidRPr="005B0192" w14:paraId="6E11106A" w14:textId="77777777" w:rsidTr="009749AD">
        <w:trPr>
          <w:cantSplit/>
        </w:trPr>
        <w:tc>
          <w:tcPr>
            <w:tcW w:w="3118" w:type="dxa"/>
            <w:tcBorders>
              <w:top w:val="single" w:sz="4" w:space="0" w:color="auto"/>
            </w:tcBorders>
            <w:vAlign w:val="bottom"/>
          </w:tcPr>
          <w:p w14:paraId="093D9B4A" w14:textId="77777777" w:rsidR="00D60F64" w:rsidRPr="005B0192" w:rsidRDefault="00D60F64" w:rsidP="005B0192">
            <w:pPr>
              <w:spacing w:before="60" w:line="200" w:lineRule="exact"/>
              <w:jc w:val="left"/>
              <w:rPr>
                <w:b/>
                <w:sz w:val="16"/>
                <w:szCs w:val="16"/>
              </w:rPr>
            </w:pPr>
            <w:r w:rsidRPr="005B0192">
              <w:rPr>
                <w:b/>
                <w:sz w:val="16"/>
                <w:szCs w:val="16"/>
              </w:rPr>
              <w:t>Verksamhetens intäkter</w:t>
            </w:r>
          </w:p>
        </w:tc>
        <w:tc>
          <w:tcPr>
            <w:tcW w:w="546" w:type="dxa"/>
            <w:tcBorders>
              <w:top w:val="single" w:sz="4" w:space="0" w:color="auto"/>
            </w:tcBorders>
            <w:vAlign w:val="bottom"/>
          </w:tcPr>
          <w:p w14:paraId="1B7B1FBB" w14:textId="77777777" w:rsidR="00D60F64" w:rsidRPr="005B0192" w:rsidRDefault="00D60F64" w:rsidP="007C2DFA">
            <w:pPr>
              <w:spacing w:before="60" w:line="200" w:lineRule="exact"/>
              <w:jc w:val="center"/>
              <w:rPr>
                <w:b/>
                <w:sz w:val="16"/>
                <w:szCs w:val="16"/>
                <w:lang w:val="en-US"/>
              </w:rPr>
            </w:pPr>
          </w:p>
        </w:tc>
        <w:tc>
          <w:tcPr>
            <w:tcW w:w="1145" w:type="dxa"/>
            <w:tcBorders>
              <w:top w:val="single" w:sz="4" w:space="0" w:color="auto"/>
            </w:tcBorders>
            <w:vAlign w:val="bottom"/>
          </w:tcPr>
          <w:p w14:paraId="5A8F3BA2" w14:textId="77777777" w:rsidR="00D60F64" w:rsidRPr="005B0192" w:rsidRDefault="00D60F64" w:rsidP="005B0192">
            <w:pPr>
              <w:spacing w:before="60" w:line="200" w:lineRule="exact"/>
              <w:jc w:val="right"/>
              <w:rPr>
                <w:b/>
                <w:sz w:val="16"/>
                <w:szCs w:val="16"/>
              </w:rPr>
            </w:pPr>
          </w:p>
        </w:tc>
        <w:tc>
          <w:tcPr>
            <w:tcW w:w="1145" w:type="dxa"/>
            <w:tcBorders>
              <w:top w:val="single" w:sz="4" w:space="0" w:color="auto"/>
            </w:tcBorders>
            <w:vAlign w:val="bottom"/>
          </w:tcPr>
          <w:p w14:paraId="3A230F5C" w14:textId="77777777" w:rsidR="00D60F64" w:rsidRPr="005B0192" w:rsidRDefault="00D60F64" w:rsidP="005B0192">
            <w:pPr>
              <w:spacing w:before="60" w:line="200" w:lineRule="exact"/>
              <w:jc w:val="right"/>
              <w:rPr>
                <w:b/>
                <w:sz w:val="16"/>
                <w:szCs w:val="16"/>
              </w:rPr>
            </w:pPr>
          </w:p>
        </w:tc>
      </w:tr>
      <w:tr w:rsidR="00D60F64" w:rsidRPr="005B0192" w14:paraId="36D6AE4F" w14:textId="77777777" w:rsidTr="009749AD">
        <w:trPr>
          <w:cantSplit/>
        </w:trPr>
        <w:tc>
          <w:tcPr>
            <w:tcW w:w="3118" w:type="dxa"/>
            <w:vAlign w:val="bottom"/>
          </w:tcPr>
          <w:p w14:paraId="1FAFA41A" w14:textId="77777777" w:rsidR="00D60F64" w:rsidRPr="005B0192" w:rsidRDefault="00D60F64" w:rsidP="005B0192">
            <w:pPr>
              <w:spacing w:before="60" w:line="200" w:lineRule="exact"/>
              <w:jc w:val="left"/>
              <w:rPr>
                <w:sz w:val="16"/>
                <w:szCs w:val="16"/>
              </w:rPr>
            </w:pPr>
            <w:r w:rsidRPr="005B0192">
              <w:rPr>
                <w:sz w:val="16"/>
                <w:szCs w:val="16"/>
              </w:rPr>
              <w:t>Intäkter av anslag</w:t>
            </w:r>
          </w:p>
        </w:tc>
        <w:tc>
          <w:tcPr>
            <w:tcW w:w="546" w:type="dxa"/>
            <w:vAlign w:val="bottom"/>
          </w:tcPr>
          <w:p w14:paraId="30373B02" w14:textId="77777777" w:rsidR="00D60F64" w:rsidRPr="005B0192" w:rsidRDefault="00D60F64" w:rsidP="007C2DFA">
            <w:pPr>
              <w:spacing w:before="60" w:line="200" w:lineRule="exact"/>
              <w:jc w:val="center"/>
              <w:rPr>
                <w:sz w:val="16"/>
                <w:szCs w:val="16"/>
              </w:rPr>
            </w:pPr>
          </w:p>
        </w:tc>
        <w:tc>
          <w:tcPr>
            <w:tcW w:w="1145" w:type="dxa"/>
            <w:vAlign w:val="bottom"/>
          </w:tcPr>
          <w:p w14:paraId="64E86254" w14:textId="653B0D07" w:rsidR="00D60F64" w:rsidRPr="005B0192" w:rsidRDefault="00D60F64" w:rsidP="005B0192">
            <w:pPr>
              <w:spacing w:before="60" w:line="200" w:lineRule="exact"/>
              <w:jc w:val="right"/>
              <w:rPr>
                <w:sz w:val="16"/>
                <w:szCs w:val="16"/>
              </w:rPr>
            </w:pPr>
            <w:r w:rsidRPr="005B0192">
              <w:rPr>
                <w:sz w:val="16"/>
                <w:szCs w:val="16"/>
                <w:lang w:val="en-US"/>
              </w:rPr>
              <w:t>360 526</w:t>
            </w:r>
          </w:p>
        </w:tc>
        <w:tc>
          <w:tcPr>
            <w:tcW w:w="1145" w:type="dxa"/>
            <w:vAlign w:val="bottom"/>
          </w:tcPr>
          <w:p w14:paraId="7F8F4854" w14:textId="77777777" w:rsidR="00D60F64" w:rsidRPr="005B0192" w:rsidRDefault="00D60F64" w:rsidP="005B0192">
            <w:pPr>
              <w:spacing w:before="60" w:line="200" w:lineRule="exact"/>
              <w:jc w:val="right"/>
              <w:rPr>
                <w:sz w:val="16"/>
                <w:szCs w:val="16"/>
              </w:rPr>
            </w:pPr>
            <w:r w:rsidRPr="005B0192">
              <w:rPr>
                <w:sz w:val="16"/>
                <w:szCs w:val="16"/>
                <w:lang w:val="en-US"/>
              </w:rPr>
              <w:t>345 289</w:t>
            </w:r>
          </w:p>
        </w:tc>
      </w:tr>
      <w:tr w:rsidR="00D60F64" w:rsidRPr="005B0192" w14:paraId="3F4BFC8B" w14:textId="77777777" w:rsidTr="009749AD">
        <w:trPr>
          <w:cantSplit/>
        </w:trPr>
        <w:tc>
          <w:tcPr>
            <w:tcW w:w="3118" w:type="dxa"/>
            <w:vAlign w:val="bottom"/>
          </w:tcPr>
          <w:p w14:paraId="64E9E6D6" w14:textId="77777777" w:rsidR="00D60F64" w:rsidRPr="005B0192" w:rsidRDefault="00D60F64" w:rsidP="005B0192">
            <w:pPr>
              <w:spacing w:before="60" w:line="200" w:lineRule="exact"/>
              <w:jc w:val="left"/>
              <w:rPr>
                <w:sz w:val="16"/>
                <w:szCs w:val="16"/>
              </w:rPr>
            </w:pPr>
            <w:r w:rsidRPr="005B0192">
              <w:rPr>
                <w:sz w:val="16"/>
                <w:szCs w:val="16"/>
              </w:rPr>
              <w:t>Intäkter av avgifter och andra ersättningar</w:t>
            </w:r>
          </w:p>
        </w:tc>
        <w:tc>
          <w:tcPr>
            <w:tcW w:w="546" w:type="dxa"/>
            <w:vAlign w:val="bottom"/>
          </w:tcPr>
          <w:p w14:paraId="7C498D49" w14:textId="77777777" w:rsidR="00D60F64" w:rsidRPr="005B0192" w:rsidRDefault="00D60F64" w:rsidP="007C2DFA">
            <w:pPr>
              <w:spacing w:before="60" w:line="200" w:lineRule="exact"/>
              <w:jc w:val="center"/>
              <w:rPr>
                <w:sz w:val="16"/>
                <w:szCs w:val="16"/>
                <w:lang w:val="en-US"/>
              </w:rPr>
            </w:pPr>
            <w:r w:rsidRPr="005B0192">
              <w:rPr>
                <w:sz w:val="16"/>
                <w:szCs w:val="16"/>
                <w:lang w:val="en-US"/>
              </w:rPr>
              <w:t>1</w:t>
            </w:r>
          </w:p>
        </w:tc>
        <w:tc>
          <w:tcPr>
            <w:tcW w:w="1145" w:type="dxa"/>
            <w:vAlign w:val="bottom"/>
          </w:tcPr>
          <w:p w14:paraId="13C9CD2F" w14:textId="77777777" w:rsidR="00D60F64" w:rsidRPr="005B0192" w:rsidRDefault="00D60F64" w:rsidP="005B0192">
            <w:pPr>
              <w:spacing w:before="60" w:line="200" w:lineRule="exact"/>
              <w:jc w:val="right"/>
              <w:rPr>
                <w:sz w:val="16"/>
                <w:szCs w:val="16"/>
                <w:lang w:val="en-US"/>
              </w:rPr>
            </w:pPr>
            <w:r w:rsidRPr="005B0192">
              <w:rPr>
                <w:sz w:val="16"/>
                <w:szCs w:val="16"/>
                <w:lang w:val="en-US"/>
              </w:rPr>
              <w:t>423</w:t>
            </w:r>
          </w:p>
        </w:tc>
        <w:tc>
          <w:tcPr>
            <w:tcW w:w="1145" w:type="dxa"/>
            <w:vAlign w:val="bottom"/>
          </w:tcPr>
          <w:p w14:paraId="5ADF3047" w14:textId="77777777" w:rsidR="00D60F64" w:rsidRPr="005B0192" w:rsidRDefault="00D60F64" w:rsidP="005B0192">
            <w:pPr>
              <w:spacing w:before="60" w:line="200" w:lineRule="exact"/>
              <w:jc w:val="right"/>
              <w:rPr>
                <w:sz w:val="16"/>
                <w:szCs w:val="16"/>
                <w:lang w:val="en-US"/>
              </w:rPr>
            </w:pPr>
            <w:r w:rsidRPr="005B0192">
              <w:rPr>
                <w:sz w:val="16"/>
                <w:szCs w:val="16"/>
                <w:lang w:val="en-US"/>
              </w:rPr>
              <w:t>297</w:t>
            </w:r>
          </w:p>
        </w:tc>
      </w:tr>
      <w:tr w:rsidR="00D60F64" w:rsidRPr="005B0192" w14:paraId="15AF1565" w14:textId="77777777" w:rsidTr="009749AD">
        <w:trPr>
          <w:cantSplit/>
        </w:trPr>
        <w:tc>
          <w:tcPr>
            <w:tcW w:w="3118" w:type="dxa"/>
            <w:vAlign w:val="bottom"/>
          </w:tcPr>
          <w:p w14:paraId="612437C9" w14:textId="77777777" w:rsidR="00D60F64" w:rsidRPr="005B0192" w:rsidRDefault="00D60F64" w:rsidP="005B0192">
            <w:pPr>
              <w:spacing w:before="60" w:line="200" w:lineRule="exact"/>
              <w:jc w:val="left"/>
              <w:rPr>
                <w:sz w:val="16"/>
                <w:szCs w:val="16"/>
              </w:rPr>
            </w:pPr>
            <w:r w:rsidRPr="005B0192">
              <w:rPr>
                <w:sz w:val="16"/>
                <w:szCs w:val="16"/>
              </w:rPr>
              <w:t>Finansiella intäkter</w:t>
            </w:r>
          </w:p>
        </w:tc>
        <w:tc>
          <w:tcPr>
            <w:tcW w:w="546" w:type="dxa"/>
            <w:vAlign w:val="bottom"/>
          </w:tcPr>
          <w:p w14:paraId="457D0B50" w14:textId="77777777" w:rsidR="00D60F64" w:rsidRPr="005B0192" w:rsidRDefault="00D60F64" w:rsidP="007C2DFA">
            <w:pPr>
              <w:spacing w:before="60" w:line="200" w:lineRule="exact"/>
              <w:jc w:val="center"/>
              <w:rPr>
                <w:sz w:val="16"/>
                <w:szCs w:val="16"/>
                <w:lang w:val="en-US"/>
              </w:rPr>
            </w:pPr>
            <w:r w:rsidRPr="005B0192">
              <w:rPr>
                <w:sz w:val="16"/>
                <w:szCs w:val="16"/>
                <w:lang w:val="en-US"/>
              </w:rPr>
              <w:t>2</w:t>
            </w:r>
          </w:p>
        </w:tc>
        <w:tc>
          <w:tcPr>
            <w:tcW w:w="1145" w:type="dxa"/>
            <w:vAlign w:val="bottom"/>
          </w:tcPr>
          <w:p w14:paraId="3634E863" w14:textId="473C5906" w:rsidR="00D60F64" w:rsidRPr="005B0192" w:rsidRDefault="00D60F64" w:rsidP="005B0192">
            <w:pPr>
              <w:spacing w:before="60" w:line="200" w:lineRule="exact"/>
              <w:jc w:val="right"/>
              <w:rPr>
                <w:sz w:val="16"/>
                <w:szCs w:val="16"/>
                <w:lang w:val="en-US"/>
              </w:rPr>
            </w:pPr>
            <w:r w:rsidRPr="005B0192">
              <w:rPr>
                <w:sz w:val="16"/>
                <w:szCs w:val="16"/>
                <w:lang w:val="en-US"/>
              </w:rPr>
              <w:t>106</w:t>
            </w:r>
          </w:p>
        </w:tc>
        <w:tc>
          <w:tcPr>
            <w:tcW w:w="1145" w:type="dxa"/>
            <w:vAlign w:val="bottom"/>
          </w:tcPr>
          <w:p w14:paraId="459C3BCE" w14:textId="77777777" w:rsidR="00D60F64" w:rsidRPr="005B0192" w:rsidRDefault="00D60F64" w:rsidP="005B0192">
            <w:pPr>
              <w:spacing w:before="60" w:line="200" w:lineRule="exact"/>
              <w:jc w:val="right"/>
              <w:rPr>
                <w:sz w:val="16"/>
                <w:szCs w:val="16"/>
                <w:lang w:val="en-US"/>
              </w:rPr>
            </w:pPr>
            <w:r w:rsidRPr="005B0192">
              <w:rPr>
                <w:sz w:val="16"/>
                <w:szCs w:val="16"/>
                <w:lang w:val="en-US"/>
              </w:rPr>
              <w:t>204</w:t>
            </w:r>
          </w:p>
        </w:tc>
      </w:tr>
      <w:tr w:rsidR="00D60F64" w:rsidRPr="005B0192" w14:paraId="35BCE61E" w14:textId="77777777" w:rsidTr="009749AD">
        <w:trPr>
          <w:cantSplit/>
        </w:trPr>
        <w:tc>
          <w:tcPr>
            <w:tcW w:w="3118" w:type="dxa"/>
            <w:vAlign w:val="bottom"/>
          </w:tcPr>
          <w:p w14:paraId="78D48912" w14:textId="77777777" w:rsidR="00D60F64" w:rsidRPr="005B0192" w:rsidRDefault="00D60F64" w:rsidP="005B0192">
            <w:pPr>
              <w:spacing w:before="60" w:line="200" w:lineRule="exact"/>
              <w:jc w:val="left"/>
              <w:rPr>
                <w:b/>
                <w:sz w:val="16"/>
                <w:szCs w:val="16"/>
              </w:rPr>
            </w:pPr>
            <w:r w:rsidRPr="005B0192">
              <w:rPr>
                <w:b/>
                <w:sz w:val="16"/>
                <w:szCs w:val="16"/>
              </w:rPr>
              <w:t>Summa</w:t>
            </w:r>
          </w:p>
        </w:tc>
        <w:tc>
          <w:tcPr>
            <w:tcW w:w="546" w:type="dxa"/>
            <w:vAlign w:val="bottom"/>
          </w:tcPr>
          <w:p w14:paraId="0C9B7F63" w14:textId="77777777" w:rsidR="00D60F64" w:rsidRPr="005B0192" w:rsidRDefault="00D60F64" w:rsidP="007C2DFA">
            <w:pPr>
              <w:spacing w:before="60" w:line="200" w:lineRule="exact"/>
              <w:jc w:val="center"/>
              <w:rPr>
                <w:b/>
                <w:sz w:val="16"/>
                <w:szCs w:val="16"/>
                <w:lang w:val="en-US"/>
              </w:rPr>
            </w:pPr>
          </w:p>
        </w:tc>
        <w:tc>
          <w:tcPr>
            <w:tcW w:w="1145" w:type="dxa"/>
            <w:vAlign w:val="bottom"/>
          </w:tcPr>
          <w:p w14:paraId="001FE7C7" w14:textId="4C1D81F4" w:rsidR="00D60F64" w:rsidRPr="005B0192" w:rsidRDefault="00D60F64" w:rsidP="005B0192">
            <w:pPr>
              <w:spacing w:before="60" w:line="200" w:lineRule="exact"/>
              <w:jc w:val="right"/>
              <w:rPr>
                <w:b/>
                <w:color w:val="000000"/>
                <w:sz w:val="16"/>
                <w:szCs w:val="16"/>
              </w:rPr>
            </w:pPr>
            <w:r w:rsidRPr="005B0192">
              <w:rPr>
                <w:b/>
                <w:color w:val="000000"/>
                <w:sz w:val="16"/>
                <w:szCs w:val="16"/>
              </w:rPr>
              <w:t>361 055</w:t>
            </w:r>
          </w:p>
        </w:tc>
        <w:tc>
          <w:tcPr>
            <w:tcW w:w="1145" w:type="dxa"/>
            <w:vAlign w:val="bottom"/>
          </w:tcPr>
          <w:p w14:paraId="4690A2A8" w14:textId="77777777" w:rsidR="00D60F64" w:rsidRPr="005B0192" w:rsidRDefault="00D60F64" w:rsidP="005B0192">
            <w:pPr>
              <w:spacing w:before="60" w:line="200" w:lineRule="exact"/>
              <w:jc w:val="right"/>
              <w:rPr>
                <w:b/>
                <w:color w:val="000000"/>
                <w:sz w:val="16"/>
                <w:szCs w:val="16"/>
              </w:rPr>
            </w:pPr>
            <w:r w:rsidRPr="005B0192">
              <w:rPr>
                <w:b/>
                <w:color w:val="000000"/>
                <w:sz w:val="16"/>
                <w:szCs w:val="16"/>
              </w:rPr>
              <w:t>345 790</w:t>
            </w:r>
          </w:p>
        </w:tc>
      </w:tr>
      <w:tr w:rsidR="00D60F64" w:rsidRPr="005B0192" w14:paraId="389CB951" w14:textId="77777777" w:rsidTr="009749AD">
        <w:trPr>
          <w:cantSplit/>
        </w:trPr>
        <w:tc>
          <w:tcPr>
            <w:tcW w:w="3118" w:type="dxa"/>
            <w:vAlign w:val="bottom"/>
          </w:tcPr>
          <w:p w14:paraId="2AD4D3A2" w14:textId="77777777" w:rsidR="00D60F64" w:rsidRPr="005B0192" w:rsidRDefault="00D60F64" w:rsidP="005B0192">
            <w:pPr>
              <w:spacing w:before="60" w:line="200" w:lineRule="exact"/>
              <w:jc w:val="left"/>
              <w:rPr>
                <w:b/>
                <w:sz w:val="16"/>
                <w:szCs w:val="16"/>
              </w:rPr>
            </w:pPr>
          </w:p>
        </w:tc>
        <w:tc>
          <w:tcPr>
            <w:tcW w:w="546" w:type="dxa"/>
            <w:vAlign w:val="bottom"/>
          </w:tcPr>
          <w:p w14:paraId="41C7B34F" w14:textId="77777777" w:rsidR="00D60F64" w:rsidRPr="005B0192" w:rsidRDefault="00D60F64" w:rsidP="007C2DFA">
            <w:pPr>
              <w:spacing w:before="60" w:line="200" w:lineRule="exact"/>
              <w:jc w:val="center"/>
              <w:rPr>
                <w:b/>
                <w:sz w:val="16"/>
                <w:szCs w:val="16"/>
                <w:lang w:val="en-US"/>
              </w:rPr>
            </w:pPr>
          </w:p>
        </w:tc>
        <w:tc>
          <w:tcPr>
            <w:tcW w:w="1145" w:type="dxa"/>
            <w:vAlign w:val="bottom"/>
          </w:tcPr>
          <w:p w14:paraId="415C8196" w14:textId="77777777" w:rsidR="00D60F64" w:rsidRPr="005B0192" w:rsidRDefault="00D60F64" w:rsidP="005B0192">
            <w:pPr>
              <w:spacing w:before="60" w:line="200" w:lineRule="exact"/>
              <w:jc w:val="right"/>
              <w:rPr>
                <w:b/>
                <w:sz w:val="16"/>
                <w:szCs w:val="16"/>
                <w:lang w:val="en-US"/>
              </w:rPr>
            </w:pPr>
          </w:p>
        </w:tc>
        <w:tc>
          <w:tcPr>
            <w:tcW w:w="1145" w:type="dxa"/>
            <w:vAlign w:val="bottom"/>
          </w:tcPr>
          <w:p w14:paraId="1181B8D7" w14:textId="77777777" w:rsidR="00D60F64" w:rsidRPr="005B0192" w:rsidRDefault="00D60F64" w:rsidP="005B0192">
            <w:pPr>
              <w:spacing w:before="60" w:line="200" w:lineRule="exact"/>
              <w:jc w:val="right"/>
              <w:rPr>
                <w:b/>
                <w:sz w:val="16"/>
                <w:szCs w:val="16"/>
                <w:lang w:val="en-US"/>
              </w:rPr>
            </w:pPr>
          </w:p>
        </w:tc>
      </w:tr>
      <w:tr w:rsidR="00D60F64" w:rsidRPr="005B0192" w14:paraId="5B43A929" w14:textId="77777777" w:rsidTr="009749AD">
        <w:trPr>
          <w:cantSplit/>
        </w:trPr>
        <w:tc>
          <w:tcPr>
            <w:tcW w:w="3118" w:type="dxa"/>
            <w:vAlign w:val="bottom"/>
          </w:tcPr>
          <w:p w14:paraId="6F7E2E84" w14:textId="77777777" w:rsidR="00D60F64" w:rsidRPr="005B0192" w:rsidRDefault="00D60F64" w:rsidP="005B0192">
            <w:pPr>
              <w:spacing w:before="60" w:line="200" w:lineRule="exact"/>
              <w:jc w:val="left"/>
              <w:rPr>
                <w:b/>
                <w:sz w:val="16"/>
                <w:szCs w:val="16"/>
              </w:rPr>
            </w:pPr>
            <w:r w:rsidRPr="005B0192">
              <w:rPr>
                <w:b/>
                <w:sz w:val="16"/>
                <w:szCs w:val="16"/>
              </w:rPr>
              <w:t>Verksamhetens kostnader</w:t>
            </w:r>
          </w:p>
        </w:tc>
        <w:tc>
          <w:tcPr>
            <w:tcW w:w="546" w:type="dxa"/>
            <w:vAlign w:val="bottom"/>
          </w:tcPr>
          <w:p w14:paraId="56CB72D7" w14:textId="77777777" w:rsidR="00D60F64" w:rsidRPr="005B0192" w:rsidRDefault="00D60F64" w:rsidP="007C2DFA">
            <w:pPr>
              <w:spacing w:before="60" w:line="200" w:lineRule="exact"/>
              <w:jc w:val="center"/>
              <w:rPr>
                <w:b/>
                <w:sz w:val="16"/>
                <w:szCs w:val="16"/>
                <w:lang w:val="en-US"/>
              </w:rPr>
            </w:pPr>
          </w:p>
        </w:tc>
        <w:tc>
          <w:tcPr>
            <w:tcW w:w="1145" w:type="dxa"/>
            <w:vAlign w:val="bottom"/>
          </w:tcPr>
          <w:p w14:paraId="140DACCB" w14:textId="77777777" w:rsidR="00D60F64" w:rsidRPr="005B0192" w:rsidRDefault="00D60F64" w:rsidP="005B0192">
            <w:pPr>
              <w:spacing w:before="60" w:line="200" w:lineRule="exact"/>
              <w:jc w:val="right"/>
              <w:rPr>
                <w:b/>
                <w:sz w:val="16"/>
                <w:szCs w:val="16"/>
                <w:lang w:val="en-US"/>
              </w:rPr>
            </w:pPr>
          </w:p>
        </w:tc>
        <w:tc>
          <w:tcPr>
            <w:tcW w:w="1145" w:type="dxa"/>
            <w:vAlign w:val="bottom"/>
          </w:tcPr>
          <w:p w14:paraId="0C595CA4" w14:textId="77777777" w:rsidR="00D60F64" w:rsidRPr="005B0192" w:rsidRDefault="00D60F64" w:rsidP="005B0192">
            <w:pPr>
              <w:spacing w:before="60" w:line="200" w:lineRule="exact"/>
              <w:jc w:val="right"/>
              <w:rPr>
                <w:b/>
                <w:sz w:val="16"/>
                <w:szCs w:val="16"/>
                <w:lang w:val="en-US"/>
              </w:rPr>
            </w:pPr>
          </w:p>
        </w:tc>
      </w:tr>
      <w:tr w:rsidR="00D60F64" w:rsidRPr="005B0192" w14:paraId="4BAA05C7" w14:textId="77777777" w:rsidTr="009749AD">
        <w:trPr>
          <w:cantSplit/>
        </w:trPr>
        <w:tc>
          <w:tcPr>
            <w:tcW w:w="3118" w:type="dxa"/>
            <w:vAlign w:val="bottom"/>
          </w:tcPr>
          <w:p w14:paraId="4DBD82D4" w14:textId="77777777" w:rsidR="00D60F64" w:rsidRPr="005B0192" w:rsidRDefault="00D60F64" w:rsidP="005B0192">
            <w:pPr>
              <w:spacing w:before="60" w:line="200" w:lineRule="exact"/>
              <w:jc w:val="left"/>
              <w:rPr>
                <w:sz w:val="16"/>
                <w:szCs w:val="16"/>
              </w:rPr>
            </w:pPr>
            <w:r w:rsidRPr="005B0192">
              <w:rPr>
                <w:sz w:val="16"/>
                <w:szCs w:val="16"/>
              </w:rPr>
              <w:t>Kostnader för personal</w:t>
            </w:r>
          </w:p>
        </w:tc>
        <w:tc>
          <w:tcPr>
            <w:tcW w:w="546" w:type="dxa"/>
            <w:vAlign w:val="bottom"/>
          </w:tcPr>
          <w:p w14:paraId="7A50DF4C" w14:textId="77777777" w:rsidR="00D60F64" w:rsidRPr="005B0192" w:rsidRDefault="00D60F64" w:rsidP="007C2DFA">
            <w:pPr>
              <w:spacing w:before="60" w:line="200" w:lineRule="exact"/>
              <w:jc w:val="center"/>
              <w:rPr>
                <w:sz w:val="16"/>
                <w:szCs w:val="16"/>
                <w:lang w:val="en-US"/>
              </w:rPr>
            </w:pPr>
            <w:r w:rsidRPr="005B0192">
              <w:rPr>
                <w:sz w:val="16"/>
                <w:szCs w:val="16"/>
                <w:lang w:val="en-US"/>
              </w:rPr>
              <w:t>3</w:t>
            </w:r>
          </w:p>
        </w:tc>
        <w:tc>
          <w:tcPr>
            <w:tcW w:w="1145" w:type="dxa"/>
            <w:vAlign w:val="bottom"/>
          </w:tcPr>
          <w:p w14:paraId="2D75126C" w14:textId="691017CB" w:rsidR="00D60F64" w:rsidRPr="005B0192" w:rsidRDefault="00D60F64" w:rsidP="005B0192">
            <w:pPr>
              <w:spacing w:before="60" w:line="200" w:lineRule="exact"/>
              <w:ind w:firstLine="227"/>
              <w:jc w:val="right"/>
              <w:rPr>
                <w:sz w:val="16"/>
                <w:szCs w:val="16"/>
              </w:rPr>
            </w:pPr>
            <w:r w:rsidRPr="005B0192">
              <w:rPr>
                <w:color w:val="000000"/>
                <w:sz w:val="16"/>
                <w:szCs w:val="16"/>
              </w:rPr>
              <w:t>– 272 173</w:t>
            </w:r>
          </w:p>
        </w:tc>
        <w:tc>
          <w:tcPr>
            <w:tcW w:w="1145" w:type="dxa"/>
            <w:vAlign w:val="bottom"/>
          </w:tcPr>
          <w:p w14:paraId="4E7DD039" w14:textId="77777777" w:rsidR="00D60F64" w:rsidRPr="005B0192" w:rsidRDefault="00D60F64" w:rsidP="005B0192">
            <w:pPr>
              <w:spacing w:before="60" w:line="200" w:lineRule="exact"/>
              <w:ind w:firstLine="227"/>
              <w:jc w:val="right"/>
              <w:rPr>
                <w:sz w:val="16"/>
                <w:szCs w:val="16"/>
              </w:rPr>
            </w:pPr>
            <w:r w:rsidRPr="005B0192">
              <w:rPr>
                <w:color w:val="000000"/>
                <w:sz w:val="16"/>
                <w:szCs w:val="16"/>
              </w:rPr>
              <w:t>– 263 451</w:t>
            </w:r>
          </w:p>
        </w:tc>
      </w:tr>
      <w:tr w:rsidR="00D60F64" w:rsidRPr="005B0192" w14:paraId="2A066D9C" w14:textId="77777777" w:rsidTr="009749AD">
        <w:trPr>
          <w:cantSplit/>
        </w:trPr>
        <w:tc>
          <w:tcPr>
            <w:tcW w:w="3118" w:type="dxa"/>
            <w:vAlign w:val="bottom"/>
          </w:tcPr>
          <w:p w14:paraId="54AC92C9" w14:textId="77777777" w:rsidR="00D60F64" w:rsidRPr="005B0192" w:rsidRDefault="00D60F64" w:rsidP="005B0192">
            <w:pPr>
              <w:spacing w:before="60" w:line="200" w:lineRule="exact"/>
              <w:jc w:val="left"/>
              <w:rPr>
                <w:sz w:val="16"/>
                <w:szCs w:val="16"/>
              </w:rPr>
            </w:pPr>
            <w:r w:rsidRPr="005B0192">
              <w:rPr>
                <w:sz w:val="16"/>
                <w:szCs w:val="16"/>
              </w:rPr>
              <w:t xml:space="preserve">Kostnader för lokaler </w:t>
            </w:r>
          </w:p>
        </w:tc>
        <w:tc>
          <w:tcPr>
            <w:tcW w:w="546" w:type="dxa"/>
            <w:vAlign w:val="bottom"/>
          </w:tcPr>
          <w:p w14:paraId="7B880DA5" w14:textId="77777777" w:rsidR="00D60F64" w:rsidRPr="005B0192" w:rsidRDefault="00D60F64" w:rsidP="007C2DFA">
            <w:pPr>
              <w:spacing w:before="60" w:line="200" w:lineRule="exact"/>
              <w:jc w:val="center"/>
              <w:rPr>
                <w:sz w:val="16"/>
                <w:szCs w:val="16"/>
                <w:lang w:val="en-US"/>
              </w:rPr>
            </w:pPr>
          </w:p>
        </w:tc>
        <w:tc>
          <w:tcPr>
            <w:tcW w:w="1145" w:type="dxa"/>
            <w:vAlign w:val="bottom"/>
          </w:tcPr>
          <w:p w14:paraId="337AC804" w14:textId="77777777" w:rsidR="00D60F64" w:rsidRPr="005B0192" w:rsidRDefault="00D60F64" w:rsidP="005B0192">
            <w:pPr>
              <w:spacing w:before="60" w:line="200" w:lineRule="exact"/>
              <w:jc w:val="right"/>
              <w:rPr>
                <w:sz w:val="16"/>
                <w:szCs w:val="16"/>
              </w:rPr>
            </w:pPr>
            <w:r w:rsidRPr="005B0192">
              <w:rPr>
                <w:color w:val="000000"/>
                <w:sz w:val="16"/>
                <w:szCs w:val="16"/>
              </w:rPr>
              <w:t>– 27 156</w:t>
            </w:r>
          </w:p>
        </w:tc>
        <w:tc>
          <w:tcPr>
            <w:tcW w:w="1145" w:type="dxa"/>
            <w:vAlign w:val="bottom"/>
          </w:tcPr>
          <w:p w14:paraId="340B213A" w14:textId="77777777" w:rsidR="00D60F64" w:rsidRPr="005B0192" w:rsidRDefault="00D60F64" w:rsidP="005B0192">
            <w:pPr>
              <w:spacing w:before="60" w:line="200" w:lineRule="exact"/>
              <w:jc w:val="right"/>
              <w:rPr>
                <w:sz w:val="16"/>
                <w:szCs w:val="16"/>
              </w:rPr>
            </w:pPr>
            <w:r w:rsidRPr="005B0192">
              <w:rPr>
                <w:color w:val="000000"/>
                <w:sz w:val="16"/>
                <w:szCs w:val="16"/>
              </w:rPr>
              <w:t>– 26 823</w:t>
            </w:r>
          </w:p>
        </w:tc>
      </w:tr>
      <w:tr w:rsidR="00D60F64" w:rsidRPr="005B0192" w14:paraId="2B6C2283" w14:textId="77777777" w:rsidTr="009749AD">
        <w:trPr>
          <w:cantSplit/>
        </w:trPr>
        <w:tc>
          <w:tcPr>
            <w:tcW w:w="3118" w:type="dxa"/>
            <w:vAlign w:val="bottom"/>
          </w:tcPr>
          <w:p w14:paraId="53A7D4B5" w14:textId="77777777" w:rsidR="00D60F64" w:rsidRPr="005B0192" w:rsidRDefault="00D60F64" w:rsidP="005B0192">
            <w:pPr>
              <w:spacing w:before="60" w:line="200" w:lineRule="exact"/>
              <w:jc w:val="left"/>
              <w:rPr>
                <w:sz w:val="16"/>
                <w:szCs w:val="16"/>
              </w:rPr>
            </w:pPr>
            <w:r w:rsidRPr="005B0192">
              <w:rPr>
                <w:sz w:val="16"/>
                <w:szCs w:val="16"/>
              </w:rPr>
              <w:t>Övriga driftskostnader</w:t>
            </w:r>
          </w:p>
        </w:tc>
        <w:tc>
          <w:tcPr>
            <w:tcW w:w="546" w:type="dxa"/>
            <w:vAlign w:val="bottom"/>
          </w:tcPr>
          <w:p w14:paraId="68981831" w14:textId="77777777" w:rsidR="00D60F64" w:rsidRPr="005B0192" w:rsidRDefault="00D60F64" w:rsidP="007C2DFA">
            <w:pPr>
              <w:spacing w:before="60" w:line="200" w:lineRule="exact"/>
              <w:jc w:val="center"/>
              <w:rPr>
                <w:sz w:val="16"/>
                <w:szCs w:val="16"/>
                <w:lang w:val="en-US"/>
              </w:rPr>
            </w:pPr>
            <w:r w:rsidRPr="005B0192">
              <w:rPr>
                <w:sz w:val="16"/>
                <w:szCs w:val="16"/>
                <w:lang w:val="en-US"/>
              </w:rPr>
              <w:t>4</w:t>
            </w:r>
          </w:p>
        </w:tc>
        <w:tc>
          <w:tcPr>
            <w:tcW w:w="1145" w:type="dxa"/>
            <w:vAlign w:val="bottom"/>
          </w:tcPr>
          <w:p w14:paraId="4370B867" w14:textId="0DEFEE91" w:rsidR="00D60F64" w:rsidRPr="005B0192" w:rsidRDefault="00D60F64" w:rsidP="005B0192">
            <w:pPr>
              <w:spacing w:before="60" w:line="200" w:lineRule="exact"/>
              <w:jc w:val="right"/>
              <w:rPr>
                <w:color w:val="000000"/>
                <w:sz w:val="16"/>
                <w:szCs w:val="16"/>
              </w:rPr>
            </w:pPr>
            <w:r w:rsidRPr="005B0192">
              <w:rPr>
                <w:color w:val="000000"/>
                <w:sz w:val="16"/>
                <w:szCs w:val="16"/>
              </w:rPr>
              <w:t>– 57 468</w:t>
            </w:r>
          </w:p>
        </w:tc>
        <w:tc>
          <w:tcPr>
            <w:tcW w:w="1145" w:type="dxa"/>
            <w:vAlign w:val="bottom"/>
          </w:tcPr>
          <w:p w14:paraId="1B7D27CA" w14:textId="77777777" w:rsidR="00D60F64" w:rsidRPr="005B0192" w:rsidRDefault="00D60F64" w:rsidP="005B0192">
            <w:pPr>
              <w:spacing w:before="60" w:line="200" w:lineRule="exact"/>
              <w:jc w:val="right"/>
              <w:rPr>
                <w:color w:val="000000"/>
                <w:sz w:val="16"/>
                <w:szCs w:val="16"/>
              </w:rPr>
            </w:pPr>
            <w:r w:rsidRPr="005B0192">
              <w:rPr>
                <w:color w:val="000000"/>
                <w:sz w:val="16"/>
                <w:szCs w:val="16"/>
              </w:rPr>
              <w:t>– 55 899</w:t>
            </w:r>
          </w:p>
        </w:tc>
      </w:tr>
      <w:tr w:rsidR="00D60F64" w:rsidRPr="005B0192" w14:paraId="3266B135" w14:textId="77777777" w:rsidTr="009749AD">
        <w:trPr>
          <w:cantSplit/>
        </w:trPr>
        <w:tc>
          <w:tcPr>
            <w:tcW w:w="3118" w:type="dxa"/>
            <w:vAlign w:val="bottom"/>
          </w:tcPr>
          <w:p w14:paraId="6E74C2EB" w14:textId="77777777" w:rsidR="00D60F64" w:rsidRPr="005B0192" w:rsidRDefault="00D60F64" w:rsidP="005B0192">
            <w:pPr>
              <w:spacing w:before="60" w:line="200" w:lineRule="exact"/>
              <w:jc w:val="left"/>
              <w:rPr>
                <w:sz w:val="16"/>
                <w:szCs w:val="16"/>
              </w:rPr>
            </w:pPr>
            <w:r w:rsidRPr="005B0192">
              <w:rPr>
                <w:sz w:val="16"/>
                <w:szCs w:val="16"/>
              </w:rPr>
              <w:t>Finansiella kostnader</w:t>
            </w:r>
          </w:p>
        </w:tc>
        <w:tc>
          <w:tcPr>
            <w:tcW w:w="546" w:type="dxa"/>
            <w:vAlign w:val="bottom"/>
          </w:tcPr>
          <w:p w14:paraId="1066AE94" w14:textId="77777777" w:rsidR="00D60F64" w:rsidRPr="005B0192" w:rsidRDefault="00D60F64" w:rsidP="007C2DFA">
            <w:pPr>
              <w:spacing w:before="60" w:line="200" w:lineRule="exact"/>
              <w:jc w:val="center"/>
              <w:rPr>
                <w:sz w:val="16"/>
                <w:szCs w:val="16"/>
                <w:lang w:val="en-US"/>
              </w:rPr>
            </w:pPr>
            <w:r w:rsidRPr="005B0192">
              <w:rPr>
                <w:sz w:val="16"/>
                <w:szCs w:val="16"/>
                <w:lang w:val="en-US"/>
              </w:rPr>
              <w:t>5</w:t>
            </w:r>
          </w:p>
        </w:tc>
        <w:tc>
          <w:tcPr>
            <w:tcW w:w="1145" w:type="dxa"/>
            <w:vAlign w:val="bottom"/>
          </w:tcPr>
          <w:p w14:paraId="283ED48A" w14:textId="1A31804A" w:rsidR="00D60F64" w:rsidRPr="005B0192" w:rsidRDefault="00D60F64" w:rsidP="005B0192">
            <w:pPr>
              <w:spacing w:before="60" w:line="200" w:lineRule="exact"/>
              <w:jc w:val="right"/>
              <w:rPr>
                <w:color w:val="000000"/>
                <w:sz w:val="16"/>
                <w:szCs w:val="16"/>
              </w:rPr>
            </w:pPr>
            <w:r w:rsidRPr="005B0192">
              <w:rPr>
                <w:color w:val="000000"/>
                <w:sz w:val="16"/>
                <w:szCs w:val="16"/>
              </w:rPr>
              <w:t>– 310</w:t>
            </w:r>
          </w:p>
        </w:tc>
        <w:tc>
          <w:tcPr>
            <w:tcW w:w="1145" w:type="dxa"/>
            <w:vAlign w:val="bottom"/>
          </w:tcPr>
          <w:p w14:paraId="13A81628" w14:textId="77777777" w:rsidR="00D60F64" w:rsidRPr="005B0192" w:rsidRDefault="00D60F64" w:rsidP="005B0192">
            <w:pPr>
              <w:spacing w:before="60" w:line="200" w:lineRule="exact"/>
              <w:jc w:val="right"/>
              <w:rPr>
                <w:color w:val="000000"/>
                <w:sz w:val="16"/>
                <w:szCs w:val="16"/>
              </w:rPr>
            </w:pPr>
            <w:r w:rsidRPr="005B0192">
              <w:rPr>
                <w:color w:val="000000"/>
                <w:sz w:val="16"/>
                <w:szCs w:val="16"/>
              </w:rPr>
              <w:t>– 200</w:t>
            </w:r>
          </w:p>
        </w:tc>
      </w:tr>
      <w:tr w:rsidR="00D60F64" w:rsidRPr="005B0192" w14:paraId="30A80A57" w14:textId="77777777" w:rsidTr="009749AD">
        <w:trPr>
          <w:cantSplit/>
        </w:trPr>
        <w:tc>
          <w:tcPr>
            <w:tcW w:w="3118" w:type="dxa"/>
            <w:vAlign w:val="bottom"/>
          </w:tcPr>
          <w:p w14:paraId="28A90C55" w14:textId="77777777" w:rsidR="00D60F64" w:rsidRPr="005B0192" w:rsidRDefault="00D60F64" w:rsidP="005B0192">
            <w:pPr>
              <w:spacing w:before="60" w:line="200" w:lineRule="exact"/>
              <w:jc w:val="left"/>
              <w:rPr>
                <w:sz w:val="16"/>
                <w:szCs w:val="16"/>
              </w:rPr>
            </w:pPr>
            <w:r w:rsidRPr="005B0192">
              <w:rPr>
                <w:sz w:val="16"/>
                <w:szCs w:val="16"/>
              </w:rPr>
              <w:t>Avskrivningar och nedskrivningar</w:t>
            </w:r>
          </w:p>
        </w:tc>
        <w:tc>
          <w:tcPr>
            <w:tcW w:w="546" w:type="dxa"/>
            <w:vAlign w:val="bottom"/>
          </w:tcPr>
          <w:p w14:paraId="784AD6B1" w14:textId="77777777" w:rsidR="00D60F64" w:rsidRPr="005B0192" w:rsidRDefault="00D60F64" w:rsidP="007C2DFA">
            <w:pPr>
              <w:spacing w:before="60" w:line="200" w:lineRule="exact"/>
              <w:jc w:val="center"/>
              <w:rPr>
                <w:sz w:val="16"/>
                <w:szCs w:val="16"/>
                <w:lang w:val="en-US"/>
              </w:rPr>
            </w:pPr>
          </w:p>
        </w:tc>
        <w:tc>
          <w:tcPr>
            <w:tcW w:w="1145" w:type="dxa"/>
            <w:vAlign w:val="bottom"/>
          </w:tcPr>
          <w:p w14:paraId="3248443C" w14:textId="17BC55BA" w:rsidR="00D60F64" w:rsidRPr="005B0192" w:rsidRDefault="00D60F64" w:rsidP="005B0192">
            <w:pPr>
              <w:spacing w:before="60" w:line="200" w:lineRule="exact"/>
              <w:jc w:val="right"/>
              <w:rPr>
                <w:color w:val="000000"/>
                <w:sz w:val="16"/>
                <w:szCs w:val="16"/>
              </w:rPr>
            </w:pPr>
            <w:r w:rsidRPr="005B0192">
              <w:rPr>
                <w:color w:val="000000"/>
                <w:sz w:val="16"/>
                <w:szCs w:val="16"/>
              </w:rPr>
              <w:t>– 2 830</w:t>
            </w:r>
          </w:p>
        </w:tc>
        <w:tc>
          <w:tcPr>
            <w:tcW w:w="1145" w:type="dxa"/>
            <w:vAlign w:val="bottom"/>
          </w:tcPr>
          <w:p w14:paraId="4131DAEA" w14:textId="77777777" w:rsidR="00D60F64" w:rsidRPr="005B0192" w:rsidRDefault="00D60F64" w:rsidP="005B0192">
            <w:pPr>
              <w:spacing w:before="60" w:line="200" w:lineRule="exact"/>
              <w:jc w:val="right"/>
              <w:rPr>
                <w:color w:val="000000"/>
                <w:sz w:val="16"/>
                <w:szCs w:val="16"/>
              </w:rPr>
            </w:pPr>
            <w:r w:rsidRPr="005B0192">
              <w:rPr>
                <w:color w:val="000000"/>
                <w:sz w:val="16"/>
                <w:szCs w:val="16"/>
              </w:rPr>
              <w:t>– 2 489</w:t>
            </w:r>
          </w:p>
        </w:tc>
      </w:tr>
      <w:tr w:rsidR="00D60F64" w:rsidRPr="005B0192" w14:paraId="7A048A11" w14:textId="77777777" w:rsidTr="009749AD">
        <w:trPr>
          <w:cantSplit/>
        </w:trPr>
        <w:tc>
          <w:tcPr>
            <w:tcW w:w="3118" w:type="dxa"/>
            <w:vAlign w:val="bottom"/>
          </w:tcPr>
          <w:p w14:paraId="39A18273" w14:textId="77777777" w:rsidR="00D60F64" w:rsidRPr="005B0192" w:rsidRDefault="00D60F64" w:rsidP="005B0192">
            <w:pPr>
              <w:spacing w:before="60" w:line="200" w:lineRule="exact"/>
              <w:jc w:val="left"/>
              <w:rPr>
                <w:b/>
                <w:sz w:val="16"/>
                <w:szCs w:val="16"/>
              </w:rPr>
            </w:pPr>
            <w:r w:rsidRPr="005B0192">
              <w:rPr>
                <w:b/>
                <w:sz w:val="16"/>
                <w:szCs w:val="16"/>
              </w:rPr>
              <w:t>Summa</w:t>
            </w:r>
          </w:p>
        </w:tc>
        <w:tc>
          <w:tcPr>
            <w:tcW w:w="546" w:type="dxa"/>
            <w:vAlign w:val="bottom"/>
          </w:tcPr>
          <w:p w14:paraId="04163D43" w14:textId="77777777" w:rsidR="00D60F64" w:rsidRPr="005B0192" w:rsidRDefault="00D60F64" w:rsidP="007C2DFA">
            <w:pPr>
              <w:spacing w:before="60" w:line="200" w:lineRule="exact"/>
              <w:jc w:val="center"/>
              <w:rPr>
                <w:b/>
                <w:sz w:val="16"/>
                <w:szCs w:val="16"/>
                <w:lang w:val="en-US"/>
              </w:rPr>
            </w:pPr>
          </w:p>
        </w:tc>
        <w:tc>
          <w:tcPr>
            <w:tcW w:w="1145" w:type="dxa"/>
            <w:vAlign w:val="bottom"/>
          </w:tcPr>
          <w:p w14:paraId="779F5EB7" w14:textId="04B2FCDE" w:rsidR="00D60F64" w:rsidRPr="005B0192" w:rsidRDefault="00D60F64" w:rsidP="005B0192">
            <w:pPr>
              <w:spacing w:before="60" w:line="200" w:lineRule="exact"/>
              <w:jc w:val="right"/>
              <w:rPr>
                <w:b/>
                <w:color w:val="000000"/>
                <w:sz w:val="16"/>
                <w:szCs w:val="16"/>
              </w:rPr>
            </w:pPr>
            <w:r w:rsidRPr="005B0192">
              <w:rPr>
                <w:b/>
                <w:color w:val="000000"/>
                <w:sz w:val="16"/>
                <w:szCs w:val="16"/>
              </w:rPr>
              <w:t>–359 937</w:t>
            </w:r>
          </w:p>
        </w:tc>
        <w:tc>
          <w:tcPr>
            <w:tcW w:w="1145" w:type="dxa"/>
            <w:vAlign w:val="bottom"/>
          </w:tcPr>
          <w:p w14:paraId="2B65C35D" w14:textId="77777777" w:rsidR="00D60F64" w:rsidRPr="005B0192" w:rsidRDefault="00D60F64" w:rsidP="005B0192">
            <w:pPr>
              <w:spacing w:before="60" w:line="200" w:lineRule="exact"/>
              <w:jc w:val="right"/>
              <w:rPr>
                <w:b/>
                <w:color w:val="000000"/>
                <w:sz w:val="16"/>
                <w:szCs w:val="16"/>
              </w:rPr>
            </w:pPr>
            <w:r w:rsidRPr="005B0192">
              <w:rPr>
                <w:b/>
                <w:color w:val="000000"/>
                <w:sz w:val="16"/>
                <w:szCs w:val="16"/>
              </w:rPr>
              <w:t>–348 862</w:t>
            </w:r>
          </w:p>
        </w:tc>
      </w:tr>
      <w:tr w:rsidR="00D60F64" w:rsidRPr="005B0192" w14:paraId="40DAAB95" w14:textId="77777777" w:rsidTr="009749AD">
        <w:trPr>
          <w:cantSplit/>
        </w:trPr>
        <w:tc>
          <w:tcPr>
            <w:tcW w:w="3118" w:type="dxa"/>
            <w:vAlign w:val="bottom"/>
          </w:tcPr>
          <w:p w14:paraId="1B31B2BA" w14:textId="77777777" w:rsidR="00D60F64" w:rsidRPr="005B0192" w:rsidRDefault="00D60F64" w:rsidP="005B0192">
            <w:pPr>
              <w:spacing w:before="60" w:line="200" w:lineRule="exact"/>
              <w:jc w:val="left"/>
              <w:rPr>
                <w:b/>
                <w:sz w:val="16"/>
                <w:szCs w:val="16"/>
                <w:lang w:val="en-US"/>
              </w:rPr>
            </w:pPr>
          </w:p>
        </w:tc>
        <w:tc>
          <w:tcPr>
            <w:tcW w:w="546" w:type="dxa"/>
            <w:vAlign w:val="bottom"/>
          </w:tcPr>
          <w:p w14:paraId="5CA2497C" w14:textId="77777777" w:rsidR="00D60F64" w:rsidRPr="005B0192" w:rsidRDefault="00D60F64" w:rsidP="007C2DFA">
            <w:pPr>
              <w:spacing w:before="60" w:line="200" w:lineRule="exact"/>
              <w:jc w:val="center"/>
              <w:rPr>
                <w:b/>
                <w:sz w:val="16"/>
                <w:szCs w:val="16"/>
                <w:lang w:val="en-US"/>
              </w:rPr>
            </w:pPr>
          </w:p>
        </w:tc>
        <w:tc>
          <w:tcPr>
            <w:tcW w:w="1145" w:type="dxa"/>
            <w:vAlign w:val="bottom"/>
          </w:tcPr>
          <w:p w14:paraId="21E50126" w14:textId="77777777" w:rsidR="00D60F64" w:rsidRPr="005B0192" w:rsidRDefault="00D60F64" w:rsidP="005B0192">
            <w:pPr>
              <w:spacing w:before="60" w:line="200" w:lineRule="exact"/>
              <w:jc w:val="right"/>
              <w:rPr>
                <w:b/>
                <w:sz w:val="16"/>
                <w:szCs w:val="16"/>
              </w:rPr>
            </w:pPr>
          </w:p>
        </w:tc>
        <w:tc>
          <w:tcPr>
            <w:tcW w:w="1145" w:type="dxa"/>
            <w:vAlign w:val="bottom"/>
          </w:tcPr>
          <w:p w14:paraId="1B23A0C0" w14:textId="77777777" w:rsidR="00D60F64" w:rsidRPr="005B0192" w:rsidRDefault="00D60F64" w:rsidP="005B0192">
            <w:pPr>
              <w:spacing w:before="60" w:line="200" w:lineRule="exact"/>
              <w:jc w:val="right"/>
              <w:rPr>
                <w:b/>
                <w:sz w:val="16"/>
                <w:szCs w:val="16"/>
              </w:rPr>
            </w:pPr>
          </w:p>
        </w:tc>
      </w:tr>
      <w:tr w:rsidR="00D60F64" w:rsidRPr="005B0192" w14:paraId="5E282353" w14:textId="77777777" w:rsidTr="009749AD">
        <w:trPr>
          <w:cantSplit/>
        </w:trPr>
        <w:tc>
          <w:tcPr>
            <w:tcW w:w="3118" w:type="dxa"/>
            <w:vAlign w:val="bottom"/>
          </w:tcPr>
          <w:p w14:paraId="1FF5580F" w14:textId="77777777" w:rsidR="00D60F64" w:rsidRPr="005B0192" w:rsidRDefault="00D60F64" w:rsidP="005B0192">
            <w:pPr>
              <w:spacing w:before="60" w:line="200" w:lineRule="exact"/>
              <w:jc w:val="left"/>
              <w:rPr>
                <w:b/>
                <w:sz w:val="16"/>
                <w:szCs w:val="16"/>
                <w:lang w:val="en-US"/>
              </w:rPr>
            </w:pPr>
            <w:r w:rsidRPr="005B0192">
              <w:rPr>
                <w:b/>
                <w:sz w:val="16"/>
                <w:szCs w:val="16"/>
              </w:rPr>
              <w:t>Verksamhetsutfall</w:t>
            </w:r>
          </w:p>
        </w:tc>
        <w:tc>
          <w:tcPr>
            <w:tcW w:w="546" w:type="dxa"/>
            <w:vAlign w:val="bottom"/>
          </w:tcPr>
          <w:p w14:paraId="224004A1" w14:textId="77777777" w:rsidR="00D60F64" w:rsidRPr="005B0192" w:rsidRDefault="00D60F64" w:rsidP="007C2DFA">
            <w:pPr>
              <w:spacing w:before="60" w:line="200" w:lineRule="exact"/>
              <w:jc w:val="center"/>
              <w:rPr>
                <w:b/>
                <w:sz w:val="16"/>
                <w:szCs w:val="16"/>
                <w:lang w:val="en-US"/>
              </w:rPr>
            </w:pPr>
          </w:p>
        </w:tc>
        <w:tc>
          <w:tcPr>
            <w:tcW w:w="1145" w:type="dxa"/>
            <w:vAlign w:val="bottom"/>
          </w:tcPr>
          <w:p w14:paraId="129FDA75" w14:textId="77777777" w:rsidR="00D60F64" w:rsidRPr="005B0192" w:rsidRDefault="00D60F64" w:rsidP="005B0192">
            <w:pPr>
              <w:spacing w:before="60" w:line="200" w:lineRule="exact"/>
              <w:jc w:val="right"/>
              <w:rPr>
                <w:b/>
                <w:sz w:val="16"/>
                <w:szCs w:val="16"/>
                <w:lang w:val="en-US"/>
              </w:rPr>
            </w:pPr>
            <w:r w:rsidRPr="005B0192">
              <w:rPr>
                <w:b/>
                <w:color w:val="000000"/>
                <w:sz w:val="16"/>
                <w:szCs w:val="16"/>
              </w:rPr>
              <w:t>1 118</w:t>
            </w:r>
          </w:p>
        </w:tc>
        <w:tc>
          <w:tcPr>
            <w:tcW w:w="1145" w:type="dxa"/>
            <w:vAlign w:val="bottom"/>
          </w:tcPr>
          <w:p w14:paraId="3BA904C1" w14:textId="77777777" w:rsidR="00D60F64" w:rsidRPr="005B0192" w:rsidRDefault="00D60F64" w:rsidP="005B0192">
            <w:pPr>
              <w:spacing w:before="60" w:line="200" w:lineRule="exact"/>
              <w:jc w:val="right"/>
              <w:rPr>
                <w:b/>
                <w:sz w:val="16"/>
                <w:szCs w:val="16"/>
                <w:lang w:val="en-US"/>
              </w:rPr>
            </w:pPr>
            <w:r w:rsidRPr="005B0192">
              <w:rPr>
                <w:color w:val="000000"/>
                <w:sz w:val="16"/>
                <w:szCs w:val="16"/>
              </w:rPr>
              <w:t>–</w:t>
            </w:r>
            <w:r w:rsidRPr="005B0192">
              <w:rPr>
                <w:sz w:val="16"/>
                <w:szCs w:val="16"/>
                <w:lang w:val="en-US"/>
              </w:rPr>
              <w:t xml:space="preserve"> </w:t>
            </w:r>
            <w:r w:rsidRPr="005B0192">
              <w:rPr>
                <w:b/>
                <w:color w:val="000000"/>
                <w:sz w:val="16"/>
                <w:szCs w:val="16"/>
              </w:rPr>
              <w:t>3 072</w:t>
            </w:r>
          </w:p>
        </w:tc>
      </w:tr>
      <w:tr w:rsidR="00D60F64" w:rsidRPr="005B0192" w14:paraId="7EA13BA5" w14:textId="77777777" w:rsidTr="009749AD">
        <w:trPr>
          <w:cantSplit/>
        </w:trPr>
        <w:tc>
          <w:tcPr>
            <w:tcW w:w="3118" w:type="dxa"/>
            <w:vAlign w:val="bottom"/>
          </w:tcPr>
          <w:p w14:paraId="44DFFE5E" w14:textId="77777777" w:rsidR="00D60F64" w:rsidRPr="005B0192" w:rsidRDefault="00D60F64" w:rsidP="005B0192">
            <w:pPr>
              <w:spacing w:before="60" w:line="200" w:lineRule="exact"/>
              <w:jc w:val="left"/>
              <w:rPr>
                <w:b/>
                <w:sz w:val="16"/>
                <w:szCs w:val="16"/>
                <w:lang w:val="en-US"/>
              </w:rPr>
            </w:pPr>
          </w:p>
        </w:tc>
        <w:tc>
          <w:tcPr>
            <w:tcW w:w="546" w:type="dxa"/>
            <w:vAlign w:val="bottom"/>
          </w:tcPr>
          <w:p w14:paraId="602E4678" w14:textId="77777777" w:rsidR="00D60F64" w:rsidRPr="005B0192" w:rsidRDefault="00D60F64" w:rsidP="007C2DFA">
            <w:pPr>
              <w:spacing w:before="60" w:line="200" w:lineRule="exact"/>
              <w:jc w:val="center"/>
              <w:rPr>
                <w:b/>
                <w:sz w:val="16"/>
                <w:szCs w:val="16"/>
                <w:lang w:val="en-US"/>
              </w:rPr>
            </w:pPr>
          </w:p>
        </w:tc>
        <w:tc>
          <w:tcPr>
            <w:tcW w:w="1145" w:type="dxa"/>
            <w:vAlign w:val="bottom"/>
          </w:tcPr>
          <w:p w14:paraId="753EB976" w14:textId="77777777" w:rsidR="00D60F64" w:rsidRPr="005B0192" w:rsidRDefault="00D60F64" w:rsidP="005B0192">
            <w:pPr>
              <w:spacing w:before="60" w:line="200" w:lineRule="exact"/>
              <w:jc w:val="right"/>
              <w:rPr>
                <w:b/>
                <w:sz w:val="16"/>
                <w:szCs w:val="16"/>
                <w:lang w:val="en-US"/>
              </w:rPr>
            </w:pPr>
          </w:p>
        </w:tc>
        <w:tc>
          <w:tcPr>
            <w:tcW w:w="1145" w:type="dxa"/>
            <w:vAlign w:val="bottom"/>
          </w:tcPr>
          <w:p w14:paraId="6620426D" w14:textId="77777777" w:rsidR="00D60F64" w:rsidRPr="005B0192" w:rsidRDefault="00D60F64" w:rsidP="005B0192">
            <w:pPr>
              <w:spacing w:before="60" w:line="200" w:lineRule="exact"/>
              <w:jc w:val="right"/>
              <w:rPr>
                <w:b/>
                <w:sz w:val="16"/>
                <w:szCs w:val="16"/>
                <w:lang w:val="en-US"/>
              </w:rPr>
            </w:pPr>
          </w:p>
        </w:tc>
      </w:tr>
      <w:tr w:rsidR="00D60F64" w:rsidRPr="005B0192" w14:paraId="68FF0116" w14:textId="77777777" w:rsidTr="009749AD">
        <w:trPr>
          <w:cantSplit/>
        </w:trPr>
        <w:tc>
          <w:tcPr>
            <w:tcW w:w="3118" w:type="dxa"/>
            <w:vAlign w:val="bottom"/>
          </w:tcPr>
          <w:p w14:paraId="0A7A16F1" w14:textId="77777777" w:rsidR="00D60F64" w:rsidRPr="005B0192" w:rsidRDefault="00D60F64" w:rsidP="005B0192">
            <w:pPr>
              <w:spacing w:before="60" w:line="200" w:lineRule="exact"/>
              <w:jc w:val="left"/>
              <w:rPr>
                <w:b/>
                <w:sz w:val="16"/>
                <w:szCs w:val="16"/>
                <w:lang w:val="en-US"/>
              </w:rPr>
            </w:pPr>
            <w:r w:rsidRPr="005B0192">
              <w:rPr>
                <w:b/>
                <w:sz w:val="16"/>
                <w:szCs w:val="16"/>
              </w:rPr>
              <w:t>Uppbördsverksamhet</w:t>
            </w:r>
          </w:p>
        </w:tc>
        <w:tc>
          <w:tcPr>
            <w:tcW w:w="546" w:type="dxa"/>
            <w:vAlign w:val="bottom"/>
          </w:tcPr>
          <w:p w14:paraId="08CEC18B" w14:textId="77777777" w:rsidR="00D60F64" w:rsidRPr="005B0192" w:rsidRDefault="00D60F64" w:rsidP="007C2DFA">
            <w:pPr>
              <w:spacing w:before="60" w:line="200" w:lineRule="exact"/>
              <w:jc w:val="center"/>
              <w:rPr>
                <w:b/>
                <w:sz w:val="16"/>
                <w:szCs w:val="16"/>
                <w:lang w:val="en-US"/>
              </w:rPr>
            </w:pPr>
          </w:p>
        </w:tc>
        <w:tc>
          <w:tcPr>
            <w:tcW w:w="1145" w:type="dxa"/>
            <w:vAlign w:val="bottom"/>
          </w:tcPr>
          <w:p w14:paraId="7EC3D00C" w14:textId="77777777" w:rsidR="00D60F64" w:rsidRPr="005B0192" w:rsidRDefault="00D60F64" w:rsidP="005B0192">
            <w:pPr>
              <w:spacing w:before="60" w:line="200" w:lineRule="exact"/>
              <w:jc w:val="right"/>
              <w:rPr>
                <w:b/>
                <w:sz w:val="16"/>
                <w:szCs w:val="16"/>
                <w:lang w:val="en-US"/>
              </w:rPr>
            </w:pPr>
          </w:p>
        </w:tc>
        <w:tc>
          <w:tcPr>
            <w:tcW w:w="1145" w:type="dxa"/>
            <w:vAlign w:val="bottom"/>
          </w:tcPr>
          <w:p w14:paraId="69C295F0" w14:textId="77777777" w:rsidR="00D60F64" w:rsidRPr="005B0192" w:rsidRDefault="00D60F64" w:rsidP="005B0192">
            <w:pPr>
              <w:spacing w:before="60" w:line="200" w:lineRule="exact"/>
              <w:jc w:val="right"/>
              <w:rPr>
                <w:b/>
                <w:sz w:val="16"/>
                <w:szCs w:val="16"/>
                <w:lang w:val="en-US"/>
              </w:rPr>
            </w:pPr>
          </w:p>
        </w:tc>
      </w:tr>
      <w:tr w:rsidR="00D60F64" w:rsidRPr="005B0192" w14:paraId="3558F6AD" w14:textId="77777777" w:rsidTr="009749AD">
        <w:trPr>
          <w:cantSplit/>
        </w:trPr>
        <w:tc>
          <w:tcPr>
            <w:tcW w:w="3118" w:type="dxa"/>
            <w:vAlign w:val="bottom"/>
          </w:tcPr>
          <w:p w14:paraId="19D98E39" w14:textId="77777777" w:rsidR="00D60F64" w:rsidRPr="005B0192" w:rsidRDefault="00D60F64" w:rsidP="005B0192">
            <w:pPr>
              <w:spacing w:before="60" w:line="200" w:lineRule="exact"/>
              <w:jc w:val="left"/>
              <w:rPr>
                <w:sz w:val="16"/>
                <w:szCs w:val="16"/>
              </w:rPr>
            </w:pPr>
            <w:r w:rsidRPr="005B0192">
              <w:rPr>
                <w:sz w:val="16"/>
                <w:szCs w:val="16"/>
              </w:rPr>
              <w:t xml:space="preserve">Intäkter av avgifter m.m. som inte disponeras </w:t>
            </w:r>
          </w:p>
        </w:tc>
        <w:tc>
          <w:tcPr>
            <w:tcW w:w="546" w:type="dxa"/>
            <w:vAlign w:val="bottom"/>
          </w:tcPr>
          <w:p w14:paraId="4A31E365" w14:textId="77777777" w:rsidR="00D60F64" w:rsidRPr="005B0192" w:rsidRDefault="00D60F64" w:rsidP="007C2DFA">
            <w:pPr>
              <w:spacing w:before="60" w:line="200" w:lineRule="exact"/>
              <w:jc w:val="center"/>
              <w:rPr>
                <w:sz w:val="16"/>
                <w:szCs w:val="16"/>
                <w:lang w:val="en-US"/>
              </w:rPr>
            </w:pPr>
            <w:r w:rsidRPr="005B0192">
              <w:rPr>
                <w:sz w:val="16"/>
                <w:szCs w:val="16"/>
                <w:lang w:val="en-US"/>
              </w:rPr>
              <w:t>6</w:t>
            </w:r>
          </w:p>
        </w:tc>
        <w:tc>
          <w:tcPr>
            <w:tcW w:w="1145" w:type="dxa"/>
            <w:vAlign w:val="bottom"/>
          </w:tcPr>
          <w:p w14:paraId="0C81D096" w14:textId="77777777" w:rsidR="00D60F64" w:rsidRPr="005B0192" w:rsidRDefault="00D60F64" w:rsidP="005B0192">
            <w:pPr>
              <w:spacing w:before="60" w:line="200" w:lineRule="exact"/>
              <w:ind w:firstLine="227"/>
              <w:jc w:val="right"/>
              <w:rPr>
                <w:sz w:val="16"/>
                <w:szCs w:val="16"/>
              </w:rPr>
            </w:pPr>
            <w:r w:rsidRPr="005B0192">
              <w:rPr>
                <w:sz w:val="16"/>
                <w:szCs w:val="16"/>
              </w:rPr>
              <w:t>153 471</w:t>
            </w:r>
          </w:p>
        </w:tc>
        <w:tc>
          <w:tcPr>
            <w:tcW w:w="1145" w:type="dxa"/>
            <w:vAlign w:val="bottom"/>
          </w:tcPr>
          <w:p w14:paraId="064C39FB" w14:textId="77777777" w:rsidR="00D60F64" w:rsidRPr="005B0192" w:rsidRDefault="00D60F64" w:rsidP="005B0192">
            <w:pPr>
              <w:spacing w:before="60" w:line="200" w:lineRule="exact"/>
              <w:ind w:firstLine="227"/>
              <w:jc w:val="right"/>
              <w:rPr>
                <w:sz w:val="16"/>
                <w:szCs w:val="16"/>
              </w:rPr>
            </w:pPr>
            <w:r w:rsidRPr="005B0192">
              <w:rPr>
                <w:sz w:val="16"/>
                <w:szCs w:val="16"/>
              </w:rPr>
              <w:t>156 446</w:t>
            </w:r>
          </w:p>
        </w:tc>
      </w:tr>
      <w:tr w:rsidR="00D60F64" w:rsidRPr="005B0192" w14:paraId="62841C8A" w14:textId="77777777" w:rsidTr="009749AD">
        <w:trPr>
          <w:cantSplit/>
        </w:trPr>
        <w:tc>
          <w:tcPr>
            <w:tcW w:w="3118" w:type="dxa"/>
            <w:vAlign w:val="bottom"/>
          </w:tcPr>
          <w:p w14:paraId="30FC0FEF" w14:textId="77777777" w:rsidR="00D60F64" w:rsidRPr="005B0192" w:rsidRDefault="00D60F64" w:rsidP="005B0192">
            <w:pPr>
              <w:spacing w:before="60" w:line="200" w:lineRule="exact"/>
              <w:jc w:val="left"/>
              <w:rPr>
                <w:sz w:val="16"/>
                <w:szCs w:val="16"/>
              </w:rPr>
            </w:pPr>
            <w:r w:rsidRPr="005B0192">
              <w:rPr>
                <w:sz w:val="16"/>
                <w:szCs w:val="16"/>
              </w:rPr>
              <w:t>Medel som tillförts statens budget från uppbördsverksamhet</w:t>
            </w:r>
          </w:p>
        </w:tc>
        <w:tc>
          <w:tcPr>
            <w:tcW w:w="546" w:type="dxa"/>
            <w:vAlign w:val="bottom"/>
          </w:tcPr>
          <w:p w14:paraId="50FC096F" w14:textId="77777777" w:rsidR="00D60F64" w:rsidRPr="005B0192" w:rsidRDefault="00D60F64" w:rsidP="007C2DFA">
            <w:pPr>
              <w:spacing w:before="60" w:line="200" w:lineRule="exact"/>
              <w:jc w:val="center"/>
              <w:rPr>
                <w:sz w:val="16"/>
                <w:szCs w:val="16"/>
              </w:rPr>
            </w:pPr>
          </w:p>
        </w:tc>
        <w:tc>
          <w:tcPr>
            <w:tcW w:w="1145" w:type="dxa"/>
            <w:vAlign w:val="bottom"/>
          </w:tcPr>
          <w:p w14:paraId="3340AADF" w14:textId="77777777" w:rsidR="00D60F64" w:rsidRPr="005B0192" w:rsidRDefault="00D60F64" w:rsidP="005B0192">
            <w:pPr>
              <w:spacing w:before="60" w:line="200" w:lineRule="exact"/>
              <w:ind w:firstLine="227"/>
              <w:jc w:val="right"/>
              <w:rPr>
                <w:sz w:val="16"/>
                <w:szCs w:val="16"/>
              </w:rPr>
            </w:pPr>
            <w:r w:rsidRPr="005B0192">
              <w:rPr>
                <w:color w:val="000000"/>
                <w:sz w:val="16"/>
                <w:szCs w:val="16"/>
              </w:rPr>
              <w:t>– 153 471</w:t>
            </w:r>
          </w:p>
        </w:tc>
        <w:tc>
          <w:tcPr>
            <w:tcW w:w="1145" w:type="dxa"/>
            <w:vAlign w:val="bottom"/>
          </w:tcPr>
          <w:p w14:paraId="2AB7A6BB" w14:textId="77777777" w:rsidR="00D60F64" w:rsidRPr="005B0192" w:rsidRDefault="00D60F64" w:rsidP="005B0192">
            <w:pPr>
              <w:spacing w:before="60" w:line="200" w:lineRule="exact"/>
              <w:ind w:firstLine="227"/>
              <w:jc w:val="right"/>
              <w:rPr>
                <w:sz w:val="16"/>
                <w:szCs w:val="16"/>
              </w:rPr>
            </w:pPr>
            <w:r w:rsidRPr="005B0192">
              <w:rPr>
                <w:color w:val="000000"/>
                <w:sz w:val="16"/>
                <w:szCs w:val="16"/>
              </w:rPr>
              <w:t>– 156 446</w:t>
            </w:r>
          </w:p>
        </w:tc>
      </w:tr>
      <w:tr w:rsidR="00D60F64" w:rsidRPr="005B0192" w14:paraId="5A717B4D" w14:textId="77777777" w:rsidTr="009749AD">
        <w:trPr>
          <w:cantSplit/>
        </w:trPr>
        <w:tc>
          <w:tcPr>
            <w:tcW w:w="3118" w:type="dxa"/>
            <w:vAlign w:val="bottom"/>
          </w:tcPr>
          <w:p w14:paraId="0147B45A" w14:textId="77777777" w:rsidR="00D60F64" w:rsidRPr="005B0192" w:rsidRDefault="00D60F64" w:rsidP="005B0192">
            <w:pPr>
              <w:spacing w:before="60" w:line="200" w:lineRule="exact"/>
              <w:jc w:val="left"/>
              <w:rPr>
                <w:b/>
                <w:sz w:val="16"/>
                <w:szCs w:val="16"/>
                <w:lang w:val="en-US"/>
              </w:rPr>
            </w:pPr>
            <w:r w:rsidRPr="005B0192">
              <w:rPr>
                <w:b/>
                <w:sz w:val="16"/>
                <w:szCs w:val="16"/>
              </w:rPr>
              <w:t>Saldo</w:t>
            </w:r>
          </w:p>
        </w:tc>
        <w:tc>
          <w:tcPr>
            <w:tcW w:w="546" w:type="dxa"/>
            <w:vAlign w:val="bottom"/>
          </w:tcPr>
          <w:p w14:paraId="36DE887C" w14:textId="77777777" w:rsidR="00D60F64" w:rsidRPr="005B0192" w:rsidRDefault="00D60F64" w:rsidP="007C2DFA">
            <w:pPr>
              <w:spacing w:before="60" w:line="200" w:lineRule="exact"/>
              <w:jc w:val="center"/>
              <w:rPr>
                <w:b/>
                <w:sz w:val="16"/>
                <w:szCs w:val="16"/>
                <w:lang w:val="en-US"/>
              </w:rPr>
            </w:pPr>
          </w:p>
        </w:tc>
        <w:tc>
          <w:tcPr>
            <w:tcW w:w="1145" w:type="dxa"/>
            <w:vAlign w:val="bottom"/>
          </w:tcPr>
          <w:p w14:paraId="73E6E3F0" w14:textId="77777777" w:rsidR="00D60F64" w:rsidRPr="005B0192" w:rsidRDefault="00D60F64" w:rsidP="005B0192">
            <w:pPr>
              <w:spacing w:before="60" w:line="200" w:lineRule="exact"/>
              <w:jc w:val="right"/>
              <w:rPr>
                <w:b/>
                <w:sz w:val="16"/>
                <w:szCs w:val="16"/>
                <w:lang w:val="en-US"/>
              </w:rPr>
            </w:pPr>
            <w:r w:rsidRPr="005B0192">
              <w:rPr>
                <w:b/>
                <w:sz w:val="16"/>
                <w:szCs w:val="16"/>
                <w:lang w:val="en-US"/>
              </w:rPr>
              <w:t>0</w:t>
            </w:r>
          </w:p>
        </w:tc>
        <w:tc>
          <w:tcPr>
            <w:tcW w:w="1145" w:type="dxa"/>
            <w:vAlign w:val="bottom"/>
          </w:tcPr>
          <w:p w14:paraId="133B0668" w14:textId="77777777" w:rsidR="00D60F64" w:rsidRPr="005B0192" w:rsidRDefault="00D60F64" w:rsidP="005B0192">
            <w:pPr>
              <w:spacing w:before="60" w:line="200" w:lineRule="exact"/>
              <w:jc w:val="right"/>
              <w:rPr>
                <w:b/>
                <w:sz w:val="16"/>
                <w:szCs w:val="16"/>
                <w:lang w:val="en-US"/>
              </w:rPr>
            </w:pPr>
            <w:r w:rsidRPr="005B0192">
              <w:rPr>
                <w:b/>
                <w:sz w:val="16"/>
                <w:szCs w:val="16"/>
                <w:lang w:val="en-US"/>
              </w:rPr>
              <w:t>0</w:t>
            </w:r>
          </w:p>
        </w:tc>
      </w:tr>
      <w:tr w:rsidR="00D60F64" w:rsidRPr="005B0192" w14:paraId="515ACDAB" w14:textId="77777777" w:rsidTr="009749AD">
        <w:trPr>
          <w:cantSplit/>
        </w:trPr>
        <w:tc>
          <w:tcPr>
            <w:tcW w:w="3118" w:type="dxa"/>
            <w:vAlign w:val="bottom"/>
          </w:tcPr>
          <w:p w14:paraId="4E9429AA" w14:textId="77777777" w:rsidR="00D60F64" w:rsidRPr="005B0192" w:rsidRDefault="00D60F64" w:rsidP="005B0192">
            <w:pPr>
              <w:spacing w:before="60" w:line="200" w:lineRule="exact"/>
              <w:jc w:val="left"/>
              <w:rPr>
                <w:b/>
                <w:sz w:val="16"/>
                <w:szCs w:val="16"/>
                <w:lang w:val="en-US"/>
              </w:rPr>
            </w:pPr>
          </w:p>
        </w:tc>
        <w:tc>
          <w:tcPr>
            <w:tcW w:w="546" w:type="dxa"/>
            <w:vAlign w:val="bottom"/>
          </w:tcPr>
          <w:p w14:paraId="250F3FCB" w14:textId="77777777" w:rsidR="00D60F64" w:rsidRPr="005B0192" w:rsidRDefault="00D60F64" w:rsidP="007C2DFA">
            <w:pPr>
              <w:spacing w:before="60" w:line="200" w:lineRule="exact"/>
              <w:jc w:val="center"/>
              <w:rPr>
                <w:b/>
                <w:sz w:val="16"/>
                <w:szCs w:val="16"/>
                <w:lang w:val="en-US"/>
              </w:rPr>
            </w:pPr>
          </w:p>
        </w:tc>
        <w:tc>
          <w:tcPr>
            <w:tcW w:w="1145" w:type="dxa"/>
            <w:vAlign w:val="bottom"/>
          </w:tcPr>
          <w:p w14:paraId="3D1FA782" w14:textId="77777777" w:rsidR="00D60F64" w:rsidRPr="005B0192" w:rsidRDefault="00D60F64" w:rsidP="005B0192">
            <w:pPr>
              <w:spacing w:before="60" w:line="200" w:lineRule="exact"/>
              <w:jc w:val="right"/>
              <w:rPr>
                <w:b/>
                <w:sz w:val="16"/>
                <w:szCs w:val="16"/>
                <w:lang w:val="en-US"/>
              </w:rPr>
            </w:pPr>
          </w:p>
        </w:tc>
        <w:tc>
          <w:tcPr>
            <w:tcW w:w="1145" w:type="dxa"/>
            <w:vAlign w:val="bottom"/>
          </w:tcPr>
          <w:p w14:paraId="3577D608" w14:textId="77777777" w:rsidR="00D60F64" w:rsidRPr="005B0192" w:rsidRDefault="00D60F64" w:rsidP="005B0192">
            <w:pPr>
              <w:spacing w:before="60" w:line="200" w:lineRule="exact"/>
              <w:jc w:val="right"/>
              <w:rPr>
                <w:b/>
                <w:sz w:val="16"/>
                <w:szCs w:val="16"/>
                <w:lang w:val="en-US"/>
              </w:rPr>
            </w:pPr>
          </w:p>
        </w:tc>
      </w:tr>
      <w:tr w:rsidR="00D60F64" w:rsidRPr="005B0192" w14:paraId="0AB9877F" w14:textId="77777777" w:rsidTr="009749AD">
        <w:trPr>
          <w:cantSplit/>
        </w:trPr>
        <w:tc>
          <w:tcPr>
            <w:tcW w:w="3118" w:type="dxa"/>
            <w:vAlign w:val="bottom"/>
          </w:tcPr>
          <w:p w14:paraId="23910505" w14:textId="77777777" w:rsidR="00D60F64" w:rsidRPr="005B0192" w:rsidRDefault="00D60F64" w:rsidP="005B0192">
            <w:pPr>
              <w:spacing w:before="60" w:line="200" w:lineRule="exact"/>
              <w:jc w:val="left"/>
              <w:rPr>
                <w:b/>
                <w:sz w:val="16"/>
                <w:szCs w:val="16"/>
                <w:lang w:val="en-US"/>
              </w:rPr>
            </w:pPr>
            <w:r w:rsidRPr="005B0192">
              <w:rPr>
                <w:b/>
                <w:sz w:val="16"/>
                <w:szCs w:val="16"/>
              </w:rPr>
              <w:t>Transfereringar</w:t>
            </w:r>
          </w:p>
        </w:tc>
        <w:tc>
          <w:tcPr>
            <w:tcW w:w="546" w:type="dxa"/>
            <w:tcBorders>
              <w:left w:val="nil"/>
            </w:tcBorders>
            <w:vAlign w:val="bottom"/>
          </w:tcPr>
          <w:p w14:paraId="0D7A59E0" w14:textId="77777777" w:rsidR="00D60F64" w:rsidRPr="005B0192" w:rsidRDefault="00D60F64" w:rsidP="007C2DFA">
            <w:pPr>
              <w:spacing w:before="60" w:line="200" w:lineRule="exact"/>
              <w:jc w:val="center"/>
              <w:rPr>
                <w:b/>
                <w:sz w:val="16"/>
                <w:szCs w:val="16"/>
                <w:lang w:val="en-US"/>
              </w:rPr>
            </w:pPr>
          </w:p>
        </w:tc>
        <w:tc>
          <w:tcPr>
            <w:tcW w:w="1145" w:type="dxa"/>
            <w:vAlign w:val="bottom"/>
          </w:tcPr>
          <w:p w14:paraId="296BAB46" w14:textId="77777777" w:rsidR="00D60F64" w:rsidRPr="005B0192" w:rsidRDefault="00D60F64" w:rsidP="005B0192">
            <w:pPr>
              <w:spacing w:before="60" w:line="200" w:lineRule="exact"/>
              <w:jc w:val="right"/>
              <w:rPr>
                <w:b/>
                <w:sz w:val="16"/>
                <w:szCs w:val="16"/>
                <w:lang w:val="en-US"/>
              </w:rPr>
            </w:pPr>
          </w:p>
        </w:tc>
        <w:tc>
          <w:tcPr>
            <w:tcW w:w="1145" w:type="dxa"/>
            <w:vAlign w:val="bottom"/>
          </w:tcPr>
          <w:p w14:paraId="7E728732" w14:textId="77777777" w:rsidR="00D60F64" w:rsidRPr="005B0192" w:rsidRDefault="00D60F64" w:rsidP="005B0192">
            <w:pPr>
              <w:spacing w:before="60" w:line="200" w:lineRule="exact"/>
              <w:jc w:val="right"/>
              <w:rPr>
                <w:b/>
                <w:sz w:val="16"/>
                <w:szCs w:val="16"/>
                <w:lang w:val="en-US"/>
              </w:rPr>
            </w:pPr>
          </w:p>
        </w:tc>
      </w:tr>
      <w:tr w:rsidR="00D60F64" w:rsidRPr="005B0192" w14:paraId="5B2E1159" w14:textId="77777777" w:rsidTr="009749AD">
        <w:trPr>
          <w:cantSplit/>
        </w:trPr>
        <w:tc>
          <w:tcPr>
            <w:tcW w:w="3118" w:type="dxa"/>
            <w:vAlign w:val="bottom"/>
          </w:tcPr>
          <w:p w14:paraId="0A8FD035" w14:textId="77777777" w:rsidR="00D60F64" w:rsidRPr="005B0192" w:rsidRDefault="00D60F64" w:rsidP="005B0192">
            <w:pPr>
              <w:spacing w:before="60" w:line="200" w:lineRule="exact"/>
              <w:jc w:val="left"/>
              <w:rPr>
                <w:sz w:val="16"/>
                <w:szCs w:val="16"/>
              </w:rPr>
            </w:pPr>
            <w:r w:rsidRPr="005B0192">
              <w:rPr>
                <w:sz w:val="16"/>
                <w:szCs w:val="16"/>
              </w:rPr>
              <w:t>Medel som erhållits från statens budget för finansiering av bidrag</w:t>
            </w:r>
          </w:p>
        </w:tc>
        <w:tc>
          <w:tcPr>
            <w:tcW w:w="546" w:type="dxa"/>
            <w:tcBorders>
              <w:left w:val="nil"/>
            </w:tcBorders>
            <w:vAlign w:val="bottom"/>
          </w:tcPr>
          <w:p w14:paraId="4A333627" w14:textId="77777777" w:rsidR="00D60F64" w:rsidRPr="005B0192" w:rsidRDefault="00D60F64" w:rsidP="007C2DFA">
            <w:pPr>
              <w:spacing w:before="60" w:line="200" w:lineRule="exact"/>
              <w:jc w:val="center"/>
              <w:rPr>
                <w:sz w:val="16"/>
                <w:szCs w:val="16"/>
              </w:rPr>
            </w:pPr>
          </w:p>
        </w:tc>
        <w:tc>
          <w:tcPr>
            <w:tcW w:w="1145" w:type="dxa"/>
            <w:vAlign w:val="bottom"/>
          </w:tcPr>
          <w:p w14:paraId="13B5DEA0" w14:textId="77777777" w:rsidR="00D60F64" w:rsidRPr="005B0192" w:rsidRDefault="00D60F64" w:rsidP="005B0192">
            <w:pPr>
              <w:spacing w:before="60" w:line="200" w:lineRule="exact"/>
              <w:jc w:val="right"/>
              <w:rPr>
                <w:sz w:val="16"/>
                <w:szCs w:val="16"/>
              </w:rPr>
            </w:pPr>
            <w:r w:rsidRPr="005B0192">
              <w:rPr>
                <w:sz w:val="16"/>
                <w:szCs w:val="16"/>
              </w:rPr>
              <w:t>4 960</w:t>
            </w:r>
          </w:p>
        </w:tc>
        <w:tc>
          <w:tcPr>
            <w:tcW w:w="1145" w:type="dxa"/>
            <w:vAlign w:val="bottom"/>
          </w:tcPr>
          <w:p w14:paraId="49299460" w14:textId="77777777" w:rsidR="00D60F64" w:rsidRPr="005B0192" w:rsidRDefault="00D60F64" w:rsidP="005B0192">
            <w:pPr>
              <w:spacing w:before="60" w:line="200" w:lineRule="exact"/>
              <w:jc w:val="right"/>
              <w:rPr>
                <w:sz w:val="16"/>
                <w:szCs w:val="16"/>
              </w:rPr>
            </w:pPr>
            <w:r w:rsidRPr="005B0192">
              <w:rPr>
                <w:sz w:val="16"/>
                <w:szCs w:val="16"/>
              </w:rPr>
              <w:t>5 607</w:t>
            </w:r>
          </w:p>
        </w:tc>
      </w:tr>
      <w:tr w:rsidR="00D60F64" w:rsidRPr="005B0192" w14:paraId="4906AA59" w14:textId="77777777" w:rsidTr="009749AD">
        <w:trPr>
          <w:cantSplit/>
        </w:trPr>
        <w:tc>
          <w:tcPr>
            <w:tcW w:w="3118" w:type="dxa"/>
            <w:vAlign w:val="bottom"/>
          </w:tcPr>
          <w:p w14:paraId="115C6172" w14:textId="77777777" w:rsidR="00D60F64" w:rsidRPr="005B0192" w:rsidRDefault="00D60F64" w:rsidP="005B0192">
            <w:pPr>
              <w:spacing w:before="60" w:line="200" w:lineRule="exact"/>
              <w:jc w:val="left"/>
              <w:rPr>
                <w:noProof/>
                <w:sz w:val="16"/>
                <w:szCs w:val="16"/>
                <w:lang w:val="en-US"/>
              </w:rPr>
            </w:pPr>
            <w:r w:rsidRPr="005B0192">
              <w:rPr>
                <w:noProof/>
                <w:sz w:val="16"/>
                <w:szCs w:val="16"/>
                <w:lang w:val="en-US"/>
              </w:rPr>
              <w:t>Lämnade bidrag</w:t>
            </w:r>
          </w:p>
        </w:tc>
        <w:tc>
          <w:tcPr>
            <w:tcW w:w="546" w:type="dxa"/>
            <w:tcBorders>
              <w:left w:val="nil"/>
            </w:tcBorders>
            <w:vAlign w:val="bottom"/>
          </w:tcPr>
          <w:p w14:paraId="20130B49" w14:textId="77777777" w:rsidR="00D60F64" w:rsidRPr="005B0192" w:rsidRDefault="00D60F64" w:rsidP="007C2DFA">
            <w:pPr>
              <w:spacing w:before="60" w:line="200" w:lineRule="exact"/>
              <w:jc w:val="center"/>
              <w:rPr>
                <w:sz w:val="16"/>
                <w:szCs w:val="16"/>
                <w:lang w:val="en-US"/>
              </w:rPr>
            </w:pPr>
            <w:r w:rsidRPr="005B0192">
              <w:rPr>
                <w:sz w:val="16"/>
                <w:szCs w:val="16"/>
                <w:lang w:val="en-US"/>
              </w:rPr>
              <w:t>7</w:t>
            </w:r>
          </w:p>
        </w:tc>
        <w:tc>
          <w:tcPr>
            <w:tcW w:w="1145" w:type="dxa"/>
            <w:vAlign w:val="bottom"/>
          </w:tcPr>
          <w:p w14:paraId="6D074904" w14:textId="77777777" w:rsidR="00D60F64" w:rsidRPr="005B0192" w:rsidRDefault="00D60F64" w:rsidP="005B0192">
            <w:pPr>
              <w:spacing w:before="60" w:line="200" w:lineRule="exact"/>
              <w:jc w:val="right"/>
              <w:rPr>
                <w:sz w:val="16"/>
                <w:szCs w:val="16"/>
                <w:lang w:val="en-US"/>
              </w:rPr>
            </w:pPr>
            <w:r w:rsidRPr="005B0192">
              <w:rPr>
                <w:color w:val="000000"/>
                <w:sz w:val="16"/>
                <w:szCs w:val="16"/>
              </w:rPr>
              <w:t>–</w:t>
            </w:r>
            <w:r w:rsidRPr="005B0192">
              <w:rPr>
                <w:sz w:val="16"/>
                <w:szCs w:val="16"/>
                <w:lang w:val="en-US"/>
              </w:rPr>
              <w:t xml:space="preserve"> 4 960</w:t>
            </w:r>
          </w:p>
        </w:tc>
        <w:tc>
          <w:tcPr>
            <w:tcW w:w="1145" w:type="dxa"/>
            <w:vAlign w:val="bottom"/>
          </w:tcPr>
          <w:p w14:paraId="62F76C68" w14:textId="77777777" w:rsidR="00D60F64" w:rsidRPr="005B0192" w:rsidRDefault="00D60F64" w:rsidP="005B0192">
            <w:pPr>
              <w:spacing w:before="60" w:line="200" w:lineRule="exact"/>
              <w:jc w:val="right"/>
              <w:rPr>
                <w:sz w:val="16"/>
                <w:szCs w:val="16"/>
                <w:lang w:val="en-US"/>
              </w:rPr>
            </w:pPr>
            <w:r w:rsidRPr="005B0192">
              <w:rPr>
                <w:color w:val="000000"/>
                <w:sz w:val="16"/>
                <w:szCs w:val="16"/>
              </w:rPr>
              <w:t>–</w:t>
            </w:r>
            <w:r w:rsidRPr="005B0192">
              <w:rPr>
                <w:sz w:val="16"/>
                <w:szCs w:val="16"/>
                <w:lang w:val="en-US"/>
              </w:rPr>
              <w:t xml:space="preserve"> 5 607</w:t>
            </w:r>
          </w:p>
        </w:tc>
      </w:tr>
      <w:tr w:rsidR="00D60F64" w:rsidRPr="005B0192" w14:paraId="343426F6" w14:textId="77777777" w:rsidTr="009749AD">
        <w:trPr>
          <w:cantSplit/>
        </w:trPr>
        <w:tc>
          <w:tcPr>
            <w:tcW w:w="3118" w:type="dxa"/>
            <w:vAlign w:val="bottom"/>
          </w:tcPr>
          <w:p w14:paraId="1FC1E6A2" w14:textId="77777777" w:rsidR="00D60F64" w:rsidRPr="005B0192" w:rsidRDefault="00D60F64" w:rsidP="005B0192">
            <w:pPr>
              <w:spacing w:before="60" w:line="200" w:lineRule="exact"/>
              <w:jc w:val="left"/>
              <w:rPr>
                <w:b/>
                <w:sz w:val="16"/>
                <w:szCs w:val="16"/>
                <w:lang w:val="en-US"/>
              </w:rPr>
            </w:pPr>
            <w:r w:rsidRPr="005B0192">
              <w:rPr>
                <w:b/>
                <w:sz w:val="16"/>
                <w:szCs w:val="16"/>
              </w:rPr>
              <w:t>Saldo</w:t>
            </w:r>
          </w:p>
        </w:tc>
        <w:tc>
          <w:tcPr>
            <w:tcW w:w="546" w:type="dxa"/>
            <w:vAlign w:val="bottom"/>
          </w:tcPr>
          <w:p w14:paraId="6CB9A792" w14:textId="77777777" w:rsidR="00D60F64" w:rsidRPr="005B0192" w:rsidRDefault="00D60F64" w:rsidP="007C2DFA">
            <w:pPr>
              <w:spacing w:before="60" w:line="200" w:lineRule="exact"/>
              <w:jc w:val="center"/>
              <w:rPr>
                <w:b/>
                <w:sz w:val="16"/>
                <w:szCs w:val="16"/>
                <w:lang w:val="en-US"/>
              </w:rPr>
            </w:pPr>
          </w:p>
        </w:tc>
        <w:tc>
          <w:tcPr>
            <w:tcW w:w="1145" w:type="dxa"/>
            <w:vAlign w:val="bottom"/>
          </w:tcPr>
          <w:p w14:paraId="2885174F" w14:textId="77777777" w:rsidR="00D60F64" w:rsidRPr="005B0192" w:rsidRDefault="00D60F64" w:rsidP="005B0192">
            <w:pPr>
              <w:spacing w:before="60" w:line="200" w:lineRule="exact"/>
              <w:ind w:firstLine="227"/>
              <w:jc w:val="right"/>
              <w:rPr>
                <w:b/>
                <w:sz w:val="16"/>
                <w:szCs w:val="16"/>
              </w:rPr>
            </w:pPr>
            <w:r w:rsidRPr="005B0192">
              <w:rPr>
                <w:b/>
                <w:sz w:val="16"/>
                <w:szCs w:val="16"/>
              </w:rPr>
              <w:t>0</w:t>
            </w:r>
          </w:p>
        </w:tc>
        <w:tc>
          <w:tcPr>
            <w:tcW w:w="1145" w:type="dxa"/>
            <w:vAlign w:val="bottom"/>
          </w:tcPr>
          <w:p w14:paraId="586BA209" w14:textId="77777777" w:rsidR="00D60F64" w:rsidRPr="005B0192" w:rsidRDefault="00D60F64" w:rsidP="005B0192">
            <w:pPr>
              <w:spacing w:before="60" w:line="200" w:lineRule="exact"/>
              <w:ind w:firstLine="227"/>
              <w:jc w:val="right"/>
              <w:rPr>
                <w:b/>
                <w:sz w:val="16"/>
                <w:szCs w:val="16"/>
              </w:rPr>
            </w:pPr>
            <w:r w:rsidRPr="005B0192">
              <w:rPr>
                <w:b/>
                <w:sz w:val="16"/>
                <w:szCs w:val="16"/>
              </w:rPr>
              <w:t>0</w:t>
            </w:r>
          </w:p>
        </w:tc>
      </w:tr>
      <w:tr w:rsidR="00D60F64" w:rsidRPr="005B0192" w14:paraId="6463CF0B" w14:textId="77777777" w:rsidTr="00496ADB">
        <w:trPr>
          <w:cantSplit/>
        </w:trPr>
        <w:tc>
          <w:tcPr>
            <w:tcW w:w="3118" w:type="dxa"/>
            <w:vAlign w:val="bottom"/>
          </w:tcPr>
          <w:p w14:paraId="4FC7703A" w14:textId="77777777" w:rsidR="00D60F64" w:rsidRPr="005B0192" w:rsidRDefault="00D60F64" w:rsidP="005B0192">
            <w:pPr>
              <w:spacing w:before="60" w:line="200" w:lineRule="exact"/>
              <w:jc w:val="left"/>
              <w:rPr>
                <w:b/>
                <w:sz w:val="16"/>
                <w:szCs w:val="16"/>
                <w:lang w:val="en-US"/>
              </w:rPr>
            </w:pPr>
          </w:p>
        </w:tc>
        <w:tc>
          <w:tcPr>
            <w:tcW w:w="546" w:type="dxa"/>
            <w:vAlign w:val="bottom"/>
          </w:tcPr>
          <w:p w14:paraId="31293823" w14:textId="77777777" w:rsidR="00D60F64" w:rsidRPr="005B0192" w:rsidRDefault="00D60F64" w:rsidP="007C2DFA">
            <w:pPr>
              <w:spacing w:before="60" w:line="200" w:lineRule="exact"/>
              <w:jc w:val="center"/>
              <w:rPr>
                <w:b/>
                <w:sz w:val="16"/>
                <w:szCs w:val="16"/>
                <w:lang w:val="en-US"/>
              </w:rPr>
            </w:pPr>
          </w:p>
        </w:tc>
        <w:tc>
          <w:tcPr>
            <w:tcW w:w="1145" w:type="dxa"/>
            <w:vAlign w:val="bottom"/>
          </w:tcPr>
          <w:p w14:paraId="705B84DC" w14:textId="77777777" w:rsidR="00D60F64" w:rsidRPr="005B0192" w:rsidRDefault="00D60F64" w:rsidP="005B0192">
            <w:pPr>
              <w:spacing w:before="60" w:line="200" w:lineRule="exact"/>
              <w:jc w:val="right"/>
              <w:rPr>
                <w:b/>
                <w:sz w:val="16"/>
                <w:szCs w:val="16"/>
                <w:lang w:val="en-US"/>
              </w:rPr>
            </w:pPr>
          </w:p>
        </w:tc>
        <w:tc>
          <w:tcPr>
            <w:tcW w:w="1145" w:type="dxa"/>
            <w:vAlign w:val="bottom"/>
          </w:tcPr>
          <w:p w14:paraId="0E120559" w14:textId="77777777" w:rsidR="00D60F64" w:rsidRPr="005B0192" w:rsidRDefault="00D60F64" w:rsidP="005B0192">
            <w:pPr>
              <w:spacing w:before="60" w:line="200" w:lineRule="exact"/>
              <w:jc w:val="right"/>
              <w:rPr>
                <w:b/>
                <w:sz w:val="16"/>
                <w:szCs w:val="16"/>
                <w:lang w:val="en-US"/>
              </w:rPr>
            </w:pPr>
          </w:p>
        </w:tc>
      </w:tr>
      <w:tr w:rsidR="00D60F64" w:rsidRPr="005B0192" w14:paraId="066C63F5" w14:textId="77777777" w:rsidTr="00496ADB">
        <w:trPr>
          <w:cantSplit/>
        </w:trPr>
        <w:tc>
          <w:tcPr>
            <w:tcW w:w="3118" w:type="dxa"/>
            <w:vAlign w:val="bottom"/>
          </w:tcPr>
          <w:p w14:paraId="640AD42D" w14:textId="77777777" w:rsidR="00D60F64" w:rsidRPr="005B0192" w:rsidRDefault="00D60F64" w:rsidP="005B0192">
            <w:pPr>
              <w:spacing w:before="60" w:line="200" w:lineRule="exact"/>
              <w:jc w:val="left"/>
              <w:rPr>
                <w:b/>
                <w:sz w:val="16"/>
                <w:szCs w:val="16"/>
                <w:lang w:val="en-US"/>
              </w:rPr>
            </w:pPr>
            <w:r w:rsidRPr="005B0192">
              <w:rPr>
                <w:b/>
                <w:sz w:val="16"/>
                <w:szCs w:val="16"/>
              </w:rPr>
              <w:t>Årets kapitalförändring</w:t>
            </w:r>
          </w:p>
        </w:tc>
        <w:tc>
          <w:tcPr>
            <w:tcW w:w="546" w:type="dxa"/>
            <w:vAlign w:val="bottom"/>
          </w:tcPr>
          <w:p w14:paraId="0E7AB3DE" w14:textId="77777777" w:rsidR="00D60F64" w:rsidRPr="005B0192" w:rsidRDefault="00D60F64" w:rsidP="007C2DFA">
            <w:pPr>
              <w:spacing w:before="60" w:line="200" w:lineRule="exact"/>
              <w:jc w:val="center"/>
              <w:rPr>
                <w:b/>
                <w:sz w:val="16"/>
                <w:szCs w:val="16"/>
                <w:lang w:val="en-US"/>
              </w:rPr>
            </w:pPr>
            <w:r w:rsidRPr="005B0192">
              <w:rPr>
                <w:b/>
                <w:sz w:val="16"/>
                <w:szCs w:val="16"/>
                <w:lang w:val="en-US"/>
              </w:rPr>
              <w:t>8</w:t>
            </w:r>
          </w:p>
        </w:tc>
        <w:tc>
          <w:tcPr>
            <w:tcW w:w="1145" w:type="dxa"/>
            <w:vAlign w:val="bottom"/>
          </w:tcPr>
          <w:p w14:paraId="50235403" w14:textId="77777777" w:rsidR="00D60F64" w:rsidRPr="005B0192" w:rsidRDefault="00D60F64" w:rsidP="005B0192">
            <w:pPr>
              <w:spacing w:before="60" w:line="200" w:lineRule="exact"/>
              <w:jc w:val="right"/>
              <w:rPr>
                <w:b/>
                <w:sz w:val="16"/>
                <w:szCs w:val="16"/>
                <w:lang w:val="en-US"/>
              </w:rPr>
            </w:pPr>
            <w:r w:rsidRPr="005B0192">
              <w:rPr>
                <w:sz w:val="16"/>
                <w:szCs w:val="16"/>
                <w:lang w:val="en-US"/>
              </w:rPr>
              <w:t xml:space="preserve"> </w:t>
            </w:r>
            <w:r w:rsidRPr="005B0192">
              <w:rPr>
                <w:b/>
                <w:sz w:val="16"/>
                <w:szCs w:val="16"/>
                <w:lang w:val="en-US"/>
              </w:rPr>
              <w:t>1 118</w:t>
            </w:r>
          </w:p>
        </w:tc>
        <w:tc>
          <w:tcPr>
            <w:tcW w:w="1145" w:type="dxa"/>
            <w:vAlign w:val="bottom"/>
          </w:tcPr>
          <w:p w14:paraId="13CEFA7E" w14:textId="77777777" w:rsidR="00D60F64" w:rsidRPr="005B0192" w:rsidRDefault="00D60F64" w:rsidP="005B0192">
            <w:pPr>
              <w:spacing w:before="60" w:line="200" w:lineRule="exact"/>
              <w:jc w:val="right"/>
              <w:rPr>
                <w:b/>
                <w:sz w:val="16"/>
                <w:szCs w:val="16"/>
                <w:lang w:val="en-US"/>
              </w:rPr>
            </w:pPr>
            <w:r w:rsidRPr="005B0192">
              <w:rPr>
                <w:color w:val="000000"/>
                <w:sz w:val="16"/>
                <w:szCs w:val="16"/>
              </w:rPr>
              <w:t>–</w:t>
            </w:r>
            <w:r w:rsidRPr="005B0192">
              <w:rPr>
                <w:sz w:val="16"/>
                <w:szCs w:val="16"/>
                <w:lang w:val="en-US"/>
              </w:rPr>
              <w:t xml:space="preserve"> </w:t>
            </w:r>
            <w:r w:rsidRPr="005B0192">
              <w:rPr>
                <w:b/>
                <w:sz w:val="16"/>
                <w:szCs w:val="16"/>
                <w:lang w:val="en-US"/>
              </w:rPr>
              <w:t>3 072</w:t>
            </w:r>
          </w:p>
        </w:tc>
      </w:tr>
    </w:tbl>
    <w:p w14:paraId="529E2072" w14:textId="77777777" w:rsidR="00975121" w:rsidRDefault="00975121" w:rsidP="00975121">
      <w:pPr>
        <w:pStyle w:val="Rubrik2"/>
      </w:pPr>
      <w:bookmarkStart w:id="99" w:name="_Toc285705860"/>
      <w:bookmarkStart w:id="100" w:name="_Toc317084786"/>
      <w:bookmarkStart w:id="101" w:name="_Toc347495023"/>
      <w:bookmarkStart w:id="102" w:name="_Toc379897255"/>
      <w:bookmarkStart w:id="103" w:name="_Toc408405018"/>
      <w:bookmarkStart w:id="104" w:name="_Toc411843553"/>
      <w:bookmarkStart w:id="105" w:name="_Toc431820045"/>
      <w:r>
        <w:br w:type="page"/>
      </w:r>
    </w:p>
    <w:p w14:paraId="649E3491" w14:textId="467D5E79" w:rsidR="00684C9A" w:rsidRDefault="00684C9A" w:rsidP="006C6BB7">
      <w:pPr>
        <w:pStyle w:val="Rubrik2"/>
        <w:spacing w:after="240"/>
      </w:pPr>
      <w:bookmarkStart w:id="106" w:name="_Toc475434475"/>
      <w:r w:rsidRPr="00F32CCD">
        <w:lastRenderedPageBreak/>
        <w:t>Balansräkning</w:t>
      </w:r>
      <w:bookmarkEnd w:id="99"/>
      <w:bookmarkEnd w:id="100"/>
      <w:bookmarkEnd w:id="101"/>
      <w:bookmarkEnd w:id="102"/>
      <w:bookmarkEnd w:id="103"/>
      <w:bookmarkEnd w:id="104"/>
      <w:bookmarkEnd w:id="105"/>
      <w:bookmarkEnd w:id="106"/>
    </w:p>
    <w:tbl>
      <w:tblPr>
        <w:tblW w:w="5954" w:type="dxa"/>
        <w:tblLayout w:type="fixed"/>
        <w:tblCellMar>
          <w:left w:w="57" w:type="dxa"/>
          <w:right w:w="57" w:type="dxa"/>
        </w:tblCellMar>
        <w:tblLook w:val="0000" w:firstRow="0" w:lastRow="0" w:firstColumn="0" w:lastColumn="0" w:noHBand="0" w:noVBand="0"/>
      </w:tblPr>
      <w:tblGrid>
        <w:gridCol w:w="3218"/>
        <w:gridCol w:w="561"/>
        <w:gridCol w:w="879"/>
        <w:gridCol w:w="1296"/>
      </w:tblGrid>
      <w:tr w:rsidR="007C2DFA" w:rsidRPr="00F32CCD" w14:paraId="3FB4922E" w14:textId="77777777" w:rsidTr="0030673A">
        <w:trPr>
          <w:cantSplit/>
        </w:trPr>
        <w:tc>
          <w:tcPr>
            <w:tcW w:w="3218" w:type="dxa"/>
            <w:tcBorders>
              <w:top w:val="single" w:sz="4" w:space="0" w:color="auto"/>
              <w:bottom w:val="single" w:sz="4" w:space="0" w:color="auto"/>
            </w:tcBorders>
            <w:vAlign w:val="bottom"/>
          </w:tcPr>
          <w:p w14:paraId="24539A02" w14:textId="77777777" w:rsidR="007C2DFA" w:rsidRPr="00F32CCD" w:rsidRDefault="007C2DFA" w:rsidP="007C2DFA">
            <w:pPr>
              <w:spacing w:before="60" w:line="200" w:lineRule="exact"/>
              <w:jc w:val="left"/>
              <w:rPr>
                <w:b/>
                <w:sz w:val="16"/>
                <w:szCs w:val="16"/>
              </w:rPr>
            </w:pPr>
            <w:r w:rsidRPr="00F32CCD">
              <w:rPr>
                <w:b/>
                <w:sz w:val="16"/>
                <w:szCs w:val="16"/>
              </w:rPr>
              <w:t>(tkr)</w:t>
            </w:r>
          </w:p>
        </w:tc>
        <w:tc>
          <w:tcPr>
            <w:tcW w:w="561" w:type="dxa"/>
            <w:tcBorders>
              <w:top w:val="single" w:sz="4" w:space="0" w:color="auto"/>
              <w:bottom w:val="single" w:sz="4" w:space="0" w:color="auto"/>
            </w:tcBorders>
            <w:vAlign w:val="bottom"/>
          </w:tcPr>
          <w:p w14:paraId="364817D1" w14:textId="77777777" w:rsidR="007C2DFA" w:rsidRPr="00F32CCD" w:rsidRDefault="007C2DFA" w:rsidP="007C2DFA">
            <w:pPr>
              <w:spacing w:before="60" w:line="200" w:lineRule="exact"/>
              <w:jc w:val="center"/>
              <w:rPr>
                <w:b/>
                <w:spacing w:val="-2"/>
                <w:sz w:val="16"/>
                <w:szCs w:val="16"/>
                <w:lang w:val="en-US"/>
              </w:rPr>
            </w:pPr>
            <w:r w:rsidRPr="00F32CCD">
              <w:rPr>
                <w:b/>
                <w:spacing w:val="-2"/>
                <w:sz w:val="16"/>
                <w:szCs w:val="16"/>
                <w:lang w:val="en-US"/>
              </w:rPr>
              <w:t>Not</w:t>
            </w:r>
          </w:p>
        </w:tc>
        <w:tc>
          <w:tcPr>
            <w:tcW w:w="879" w:type="dxa"/>
            <w:tcBorders>
              <w:top w:val="single" w:sz="4" w:space="0" w:color="auto"/>
              <w:bottom w:val="single" w:sz="4" w:space="0" w:color="auto"/>
            </w:tcBorders>
            <w:vAlign w:val="bottom"/>
          </w:tcPr>
          <w:p w14:paraId="0901C0D2" w14:textId="77777777" w:rsidR="007C2DFA" w:rsidRPr="00F32CCD" w:rsidRDefault="007C2DFA" w:rsidP="007C2DFA">
            <w:pPr>
              <w:spacing w:before="60" w:line="200" w:lineRule="exact"/>
              <w:ind w:right="-57"/>
              <w:jc w:val="right"/>
              <w:rPr>
                <w:b/>
                <w:spacing w:val="-4"/>
                <w:sz w:val="16"/>
                <w:szCs w:val="16"/>
                <w:lang w:val="en-US"/>
              </w:rPr>
            </w:pPr>
            <w:r w:rsidRPr="00F32CCD">
              <w:rPr>
                <w:b/>
                <w:spacing w:val="-4"/>
                <w:sz w:val="16"/>
                <w:szCs w:val="16"/>
                <w:lang w:val="en-US"/>
              </w:rPr>
              <w:t>201</w:t>
            </w:r>
            <w:r>
              <w:rPr>
                <w:b/>
                <w:spacing w:val="-4"/>
                <w:sz w:val="16"/>
                <w:szCs w:val="16"/>
                <w:lang w:val="en-US"/>
              </w:rPr>
              <w:t>6</w:t>
            </w:r>
            <w:r w:rsidRPr="00F32CCD">
              <w:rPr>
                <w:b/>
                <w:spacing w:val="-4"/>
                <w:sz w:val="16"/>
                <w:szCs w:val="16"/>
                <w:lang w:val="en-US"/>
              </w:rPr>
              <w:t>-12-31</w:t>
            </w:r>
          </w:p>
        </w:tc>
        <w:tc>
          <w:tcPr>
            <w:tcW w:w="1296" w:type="dxa"/>
            <w:tcBorders>
              <w:top w:val="single" w:sz="4" w:space="0" w:color="auto"/>
              <w:bottom w:val="single" w:sz="4" w:space="0" w:color="auto"/>
            </w:tcBorders>
            <w:vAlign w:val="bottom"/>
          </w:tcPr>
          <w:p w14:paraId="236A4A64" w14:textId="77777777" w:rsidR="007C2DFA" w:rsidRPr="00F32CCD" w:rsidRDefault="007C2DFA" w:rsidP="007C2DFA">
            <w:pPr>
              <w:spacing w:before="60" w:line="200" w:lineRule="exact"/>
              <w:ind w:right="-57"/>
              <w:jc w:val="right"/>
              <w:rPr>
                <w:b/>
                <w:spacing w:val="-4"/>
                <w:sz w:val="16"/>
                <w:szCs w:val="16"/>
                <w:lang w:val="en-US"/>
              </w:rPr>
            </w:pPr>
            <w:r w:rsidRPr="00F32CCD">
              <w:rPr>
                <w:b/>
                <w:spacing w:val="-4"/>
                <w:sz w:val="16"/>
                <w:szCs w:val="16"/>
                <w:lang w:val="en-US"/>
              </w:rPr>
              <w:t>201</w:t>
            </w:r>
            <w:r>
              <w:rPr>
                <w:b/>
                <w:spacing w:val="-4"/>
                <w:sz w:val="16"/>
                <w:szCs w:val="16"/>
                <w:lang w:val="en-US"/>
              </w:rPr>
              <w:t>5</w:t>
            </w:r>
            <w:r w:rsidRPr="00F32CCD">
              <w:rPr>
                <w:b/>
                <w:spacing w:val="-4"/>
                <w:sz w:val="16"/>
                <w:szCs w:val="16"/>
                <w:lang w:val="en-US"/>
              </w:rPr>
              <w:t>-12-31</w:t>
            </w:r>
          </w:p>
        </w:tc>
      </w:tr>
      <w:tr w:rsidR="007C2DFA" w:rsidRPr="00F32CCD" w14:paraId="177FDF6E" w14:textId="77777777" w:rsidTr="0030673A">
        <w:trPr>
          <w:cantSplit/>
        </w:trPr>
        <w:tc>
          <w:tcPr>
            <w:tcW w:w="3218" w:type="dxa"/>
            <w:vAlign w:val="bottom"/>
          </w:tcPr>
          <w:p w14:paraId="760EC3F7" w14:textId="77777777" w:rsidR="007C2DFA" w:rsidRPr="00F32CCD" w:rsidRDefault="007C2DFA" w:rsidP="007C2DFA">
            <w:pPr>
              <w:spacing w:before="60" w:line="200" w:lineRule="exact"/>
              <w:jc w:val="left"/>
              <w:rPr>
                <w:b/>
                <w:sz w:val="16"/>
                <w:szCs w:val="16"/>
              </w:rPr>
            </w:pPr>
            <w:r w:rsidRPr="00F32CCD">
              <w:rPr>
                <w:b/>
                <w:sz w:val="16"/>
                <w:szCs w:val="16"/>
              </w:rPr>
              <w:t>TILLGÅNGAR</w:t>
            </w:r>
          </w:p>
        </w:tc>
        <w:tc>
          <w:tcPr>
            <w:tcW w:w="561" w:type="dxa"/>
            <w:vAlign w:val="bottom"/>
          </w:tcPr>
          <w:p w14:paraId="2F80D4A4" w14:textId="77777777" w:rsidR="007C2DFA" w:rsidRPr="00F32CCD" w:rsidRDefault="007C2DFA" w:rsidP="007C2DFA">
            <w:pPr>
              <w:spacing w:before="60" w:line="200" w:lineRule="exact"/>
              <w:jc w:val="center"/>
              <w:rPr>
                <w:b/>
                <w:sz w:val="16"/>
                <w:szCs w:val="16"/>
                <w:lang w:val="en-US"/>
              </w:rPr>
            </w:pPr>
          </w:p>
        </w:tc>
        <w:tc>
          <w:tcPr>
            <w:tcW w:w="879" w:type="dxa"/>
            <w:vAlign w:val="bottom"/>
          </w:tcPr>
          <w:p w14:paraId="17DC0695" w14:textId="77777777" w:rsidR="007C2DFA" w:rsidRPr="00F32CCD" w:rsidRDefault="007C2DFA" w:rsidP="007C2DFA">
            <w:pPr>
              <w:spacing w:before="60" w:line="200" w:lineRule="exact"/>
              <w:jc w:val="left"/>
              <w:rPr>
                <w:sz w:val="16"/>
                <w:szCs w:val="16"/>
                <w:lang w:val="en-US"/>
              </w:rPr>
            </w:pPr>
          </w:p>
        </w:tc>
        <w:tc>
          <w:tcPr>
            <w:tcW w:w="1296" w:type="dxa"/>
            <w:vAlign w:val="bottom"/>
          </w:tcPr>
          <w:p w14:paraId="548899C4" w14:textId="77777777" w:rsidR="007C2DFA" w:rsidRPr="00F32CCD" w:rsidRDefault="007C2DFA" w:rsidP="007C2DFA">
            <w:pPr>
              <w:spacing w:before="60" w:line="200" w:lineRule="exact"/>
              <w:jc w:val="left"/>
              <w:rPr>
                <w:sz w:val="16"/>
                <w:szCs w:val="16"/>
                <w:lang w:val="en-US"/>
              </w:rPr>
            </w:pPr>
          </w:p>
        </w:tc>
      </w:tr>
      <w:tr w:rsidR="007C2DFA" w:rsidRPr="00F32CCD" w14:paraId="74FC9981" w14:textId="77777777" w:rsidTr="0030673A">
        <w:trPr>
          <w:cantSplit/>
        </w:trPr>
        <w:tc>
          <w:tcPr>
            <w:tcW w:w="3218" w:type="dxa"/>
            <w:vAlign w:val="bottom"/>
          </w:tcPr>
          <w:p w14:paraId="1FAB2FAB" w14:textId="77777777" w:rsidR="007C2DFA" w:rsidRPr="00F32CCD" w:rsidRDefault="007C2DFA" w:rsidP="007C2DFA">
            <w:pPr>
              <w:spacing w:before="60" w:line="200" w:lineRule="exact"/>
              <w:jc w:val="left"/>
              <w:rPr>
                <w:b/>
                <w:sz w:val="16"/>
                <w:szCs w:val="16"/>
              </w:rPr>
            </w:pPr>
            <w:r w:rsidRPr="00F32CCD">
              <w:rPr>
                <w:b/>
                <w:sz w:val="16"/>
                <w:szCs w:val="16"/>
              </w:rPr>
              <w:t>Immateriella anläggningstillgångar</w:t>
            </w:r>
          </w:p>
        </w:tc>
        <w:tc>
          <w:tcPr>
            <w:tcW w:w="561" w:type="dxa"/>
            <w:vAlign w:val="bottom"/>
          </w:tcPr>
          <w:p w14:paraId="05506926" w14:textId="77777777" w:rsidR="007C2DFA" w:rsidRPr="00F32CCD" w:rsidRDefault="007C2DFA" w:rsidP="007C2DFA">
            <w:pPr>
              <w:spacing w:before="60" w:line="200" w:lineRule="exact"/>
              <w:jc w:val="center"/>
              <w:rPr>
                <w:b/>
                <w:sz w:val="16"/>
                <w:szCs w:val="16"/>
                <w:lang w:val="en-US"/>
              </w:rPr>
            </w:pPr>
          </w:p>
        </w:tc>
        <w:tc>
          <w:tcPr>
            <w:tcW w:w="879" w:type="dxa"/>
            <w:vAlign w:val="bottom"/>
          </w:tcPr>
          <w:p w14:paraId="0C35204A" w14:textId="77777777" w:rsidR="007C2DFA" w:rsidRPr="00F32CCD" w:rsidRDefault="007C2DFA" w:rsidP="007C2DFA">
            <w:pPr>
              <w:spacing w:before="60" w:line="200" w:lineRule="exact"/>
              <w:jc w:val="right"/>
              <w:rPr>
                <w:sz w:val="16"/>
                <w:szCs w:val="16"/>
                <w:lang w:val="en-US"/>
              </w:rPr>
            </w:pPr>
          </w:p>
        </w:tc>
        <w:tc>
          <w:tcPr>
            <w:tcW w:w="1296" w:type="dxa"/>
            <w:vAlign w:val="bottom"/>
          </w:tcPr>
          <w:p w14:paraId="293F1B07" w14:textId="77777777" w:rsidR="007C2DFA" w:rsidRPr="00F32CCD" w:rsidRDefault="007C2DFA" w:rsidP="007C2DFA">
            <w:pPr>
              <w:spacing w:before="60" w:line="200" w:lineRule="exact"/>
              <w:jc w:val="right"/>
              <w:rPr>
                <w:sz w:val="16"/>
                <w:szCs w:val="16"/>
                <w:lang w:val="en-US"/>
              </w:rPr>
            </w:pPr>
          </w:p>
        </w:tc>
      </w:tr>
      <w:tr w:rsidR="007C2DFA" w:rsidRPr="00F32CCD" w14:paraId="4FA98ADD" w14:textId="77777777" w:rsidTr="0030673A">
        <w:trPr>
          <w:cantSplit/>
        </w:trPr>
        <w:tc>
          <w:tcPr>
            <w:tcW w:w="3218" w:type="dxa"/>
            <w:vAlign w:val="bottom"/>
          </w:tcPr>
          <w:p w14:paraId="1999F263" w14:textId="77777777" w:rsidR="007C2DFA" w:rsidRPr="00F32CCD" w:rsidRDefault="007C2DFA" w:rsidP="007C2DFA">
            <w:pPr>
              <w:spacing w:before="60" w:line="200" w:lineRule="exact"/>
              <w:jc w:val="left"/>
              <w:rPr>
                <w:sz w:val="16"/>
                <w:szCs w:val="16"/>
              </w:rPr>
            </w:pPr>
            <w:r>
              <w:rPr>
                <w:sz w:val="16"/>
                <w:szCs w:val="16"/>
              </w:rPr>
              <w:t>Balanserade utgifter för utveckling</w:t>
            </w:r>
          </w:p>
        </w:tc>
        <w:tc>
          <w:tcPr>
            <w:tcW w:w="561" w:type="dxa"/>
            <w:vAlign w:val="bottom"/>
          </w:tcPr>
          <w:p w14:paraId="41F471A4" w14:textId="4C37A9AB" w:rsidR="007C2DFA" w:rsidRDefault="007C2DFA" w:rsidP="007C2DFA">
            <w:pPr>
              <w:spacing w:before="60" w:line="200" w:lineRule="exact"/>
              <w:jc w:val="center"/>
              <w:rPr>
                <w:b/>
                <w:sz w:val="16"/>
                <w:szCs w:val="16"/>
              </w:rPr>
            </w:pPr>
            <w:r>
              <w:rPr>
                <w:b/>
                <w:sz w:val="16"/>
                <w:szCs w:val="16"/>
              </w:rPr>
              <w:t>9</w:t>
            </w:r>
          </w:p>
        </w:tc>
        <w:tc>
          <w:tcPr>
            <w:tcW w:w="879" w:type="dxa"/>
            <w:vAlign w:val="bottom"/>
          </w:tcPr>
          <w:p w14:paraId="17B2B039" w14:textId="77777777" w:rsidR="007C2DFA" w:rsidRDefault="007C2DFA" w:rsidP="007C2DFA">
            <w:pPr>
              <w:spacing w:before="60" w:line="200" w:lineRule="exact"/>
              <w:jc w:val="right"/>
              <w:rPr>
                <w:sz w:val="16"/>
                <w:szCs w:val="16"/>
              </w:rPr>
            </w:pPr>
            <w:r>
              <w:rPr>
                <w:sz w:val="16"/>
                <w:szCs w:val="16"/>
              </w:rPr>
              <w:t>0</w:t>
            </w:r>
          </w:p>
        </w:tc>
        <w:tc>
          <w:tcPr>
            <w:tcW w:w="1296" w:type="dxa"/>
            <w:vAlign w:val="bottom"/>
          </w:tcPr>
          <w:p w14:paraId="72E4D418" w14:textId="77777777" w:rsidR="007C2DFA" w:rsidRDefault="007C2DFA" w:rsidP="007C2DFA">
            <w:pPr>
              <w:spacing w:before="60" w:line="200" w:lineRule="exact"/>
              <w:jc w:val="right"/>
              <w:rPr>
                <w:sz w:val="16"/>
                <w:szCs w:val="16"/>
              </w:rPr>
            </w:pPr>
            <w:r>
              <w:rPr>
                <w:sz w:val="16"/>
                <w:szCs w:val="16"/>
              </w:rPr>
              <w:t>0</w:t>
            </w:r>
          </w:p>
        </w:tc>
      </w:tr>
      <w:tr w:rsidR="007C2DFA" w:rsidRPr="00F32CCD" w14:paraId="4BFAE6CF" w14:textId="77777777" w:rsidTr="0030673A">
        <w:trPr>
          <w:cantSplit/>
        </w:trPr>
        <w:tc>
          <w:tcPr>
            <w:tcW w:w="3218" w:type="dxa"/>
            <w:vAlign w:val="bottom"/>
          </w:tcPr>
          <w:p w14:paraId="36411AB9" w14:textId="77777777" w:rsidR="007C2DFA" w:rsidRPr="00F32CCD" w:rsidRDefault="007C2DFA" w:rsidP="007C2DFA">
            <w:pPr>
              <w:spacing w:before="60" w:line="200" w:lineRule="exact"/>
              <w:jc w:val="left"/>
              <w:rPr>
                <w:sz w:val="16"/>
                <w:szCs w:val="16"/>
              </w:rPr>
            </w:pPr>
            <w:r w:rsidRPr="00F32CCD">
              <w:rPr>
                <w:sz w:val="16"/>
                <w:szCs w:val="16"/>
              </w:rPr>
              <w:t>Rättigheter och andra immateriella anläggningstillgångar</w:t>
            </w:r>
          </w:p>
        </w:tc>
        <w:tc>
          <w:tcPr>
            <w:tcW w:w="561" w:type="dxa"/>
            <w:vAlign w:val="bottom"/>
          </w:tcPr>
          <w:p w14:paraId="7AAB0E42" w14:textId="3176D022" w:rsidR="007C2DFA" w:rsidRPr="001F7C02" w:rsidRDefault="007C2DFA" w:rsidP="007C2DFA">
            <w:pPr>
              <w:spacing w:before="60" w:line="200" w:lineRule="exact"/>
              <w:jc w:val="center"/>
              <w:rPr>
                <w:b/>
                <w:sz w:val="16"/>
                <w:szCs w:val="16"/>
              </w:rPr>
            </w:pPr>
            <w:r>
              <w:rPr>
                <w:b/>
                <w:sz w:val="16"/>
                <w:szCs w:val="16"/>
              </w:rPr>
              <w:t>10</w:t>
            </w:r>
          </w:p>
        </w:tc>
        <w:tc>
          <w:tcPr>
            <w:tcW w:w="879" w:type="dxa"/>
            <w:vAlign w:val="bottom"/>
          </w:tcPr>
          <w:p w14:paraId="649E3FEC" w14:textId="77777777" w:rsidR="007C2DFA" w:rsidRPr="00F32CCD" w:rsidRDefault="007C2DFA" w:rsidP="007C2DFA">
            <w:pPr>
              <w:spacing w:before="60" w:line="200" w:lineRule="exact"/>
              <w:jc w:val="right"/>
              <w:rPr>
                <w:sz w:val="16"/>
                <w:szCs w:val="16"/>
              </w:rPr>
            </w:pPr>
            <w:r>
              <w:rPr>
                <w:sz w:val="16"/>
                <w:szCs w:val="16"/>
              </w:rPr>
              <w:t>3 012</w:t>
            </w:r>
          </w:p>
        </w:tc>
        <w:tc>
          <w:tcPr>
            <w:tcW w:w="1296" w:type="dxa"/>
            <w:vAlign w:val="bottom"/>
          </w:tcPr>
          <w:p w14:paraId="7A0925C5" w14:textId="77777777" w:rsidR="007C2DFA" w:rsidRPr="00F32CCD" w:rsidRDefault="007C2DFA" w:rsidP="007C2DFA">
            <w:pPr>
              <w:spacing w:before="60" w:line="200" w:lineRule="exact"/>
              <w:jc w:val="right"/>
              <w:rPr>
                <w:sz w:val="16"/>
                <w:szCs w:val="16"/>
              </w:rPr>
            </w:pPr>
            <w:r>
              <w:rPr>
                <w:sz w:val="16"/>
                <w:szCs w:val="16"/>
              </w:rPr>
              <w:t>3 167</w:t>
            </w:r>
          </w:p>
        </w:tc>
      </w:tr>
      <w:tr w:rsidR="007C2DFA" w:rsidRPr="00F32CCD" w14:paraId="09D9D546" w14:textId="77777777" w:rsidTr="0030673A">
        <w:trPr>
          <w:cantSplit/>
        </w:trPr>
        <w:tc>
          <w:tcPr>
            <w:tcW w:w="3218" w:type="dxa"/>
            <w:vAlign w:val="bottom"/>
          </w:tcPr>
          <w:p w14:paraId="737570EF" w14:textId="77777777" w:rsidR="007C2DFA" w:rsidRPr="00F32CCD" w:rsidRDefault="007C2DFA" w:rsidP="007C2DFA">
            <w:pPr>
              <w:spacing w:before="60" w:line="200" w:lineRule="exact"/>
              <w:jc w:val="left"/>
              <w:rPr>
                <w:b/>
                <w:sz w:val="16"/>
                <w:szCs w:val="16"/>
              </w:rPr>
            </w:pPr>
            <w:r w:rsidRPr="00F32CCD">
              <w:rPr>
                <w:b/>
                <w:sz w:val="16"/>
                <w:szCs w:val="16"/>
              </w:rPr>
              <w:t>Summa</w:t>
            </w:r>
          </w:p>
        </w:tc>
        <w:tc>
          <w:tcPr>
            <w:tcW w:w="561" w:type="dxa"/>
            <w:vAlign w:val="bottom"/>
          </w:tcPr>
          <w:p w14:paraId="7B7A6394" w14:textId="77777777" w:rsidR="007C2DFA" w:rsidRPr="00F32CCD" w:rsidRDefault="007C2DFA" w:rsidP="007C2DFA">
            <w:pPr>
              <w:spacing w:before="60" w:line="200" w:lineRule="exact"/>
              <w:jc w:val="center"/>
              <w:rPr>
                <w:b/>
                <w:sz w:val="16"/>
                <w:szCs w:val="16"/>
                <w:lang w:val="en-US"/>
              </w:rPr>
            </w:pPr>
          </w:p>
        </w:tc>
        <w:tc>
          <w:tcPr>
            <w:tcW w:w="879" w:type="dxa"/>
            <w:vAlign w:val="bottom"/>
          </w:tcPr>
          <w:p w14:paraId="576C3728" w14:textId="77777777" w:rsidR="007C2DFA" w:rsidRPr="00F32CCD" w:rsidRDefault="007C2DFA" w:rsidP="007C2DFA">
            <w:pPr>
              <w:spacing w:before="60" w:line="200" w:lineRule="exact"/>
              <w:jc w:val="right"/>
              <w:rPr>
                <w:b/>
                <w:sz w:val="16"/>
                <w:szCs w:val="16"/>
                <w:lang w:val="en-US"/>
              </w:rPr>
            </w:pPr>
            <w:r>
              <w:rPr>
                <w:b/>
                <w:sz w:val="16"/>
                <w:szCs w:val="16"/>
                <w:lang w:val="en-US"/>
              </w:rPr>
              <w:t>3 012</w:t>
            </w:r>
          </w:p>
        </w:tc>
        <w:tc>
          <w:tcPr>
            <w:tcW w:w="1296" w:type="dxa"/>
            <w:vAlign w:val="bottom"/>
          </w:tcPr>
          <w:p w14:paraId="4D95E0B1" w14:textId="77777777" w:rsidR="007C2DFA" w:rsidRPr="00F32CCD" w:rsidRDefault="007C2DFA" w:rsidP="007C2DFA">
            <w:pPr>
              <w:spacing w:before="60" w:line="200" w:lineRule="exact"/>
              <w:jc w:val="right"/>
              <w:rPr>
                <w:b/>
                <w:sz w:val="16"/>
                <w:szCs w:val="16"/>
                <w:lang w:val="en-US"/>
              </w:rPr>
            </w:pPr>
            <w:r>
              <w:rPr>
                <w:b/>
                <w:sz w:val="16"/>
                <w:szCs w:val="16"/>
                <w:lang w:val="en-US"/>
              </w:rPr>
              <w:t>3 167</w:t>
            </w:r>
          </w:p>
        </w:tc>
      </w:tr>
      <w:tr w:rsidR="007C2DFA" w:rsidRPr="00F32CCD" w14:paraId="605C88AC" w14:textId="77777777" w:rsidTr="0030673A">
        <w:trPr>
          <w:cantSplit/>
        </w:trPr>
        <w:tc>
          <w:tcPr>
            <w:tcW w:w="3218" w:type="dxa"/>
            <w:vAlign w:val="bottom"/>
          </w:tcPr>
          <w:p w14:paraId="04D79249" w14:textId="77777777" w:rsidR="007C2DFA" w:rsidRPr="00F32CCD" w:rsidRDefault="007C2DFA" w:rsidP="007C2DFA">
            <w:pPr>
              <w:spacing w:before="60" w:line="200" w:lineRule="exact"/>
              <w:jc w:val="left"/>
              <w:rPr>
                <w:sz w:val="16"/>
                <w:szCs w:val="16"/>
              </w:rPr>
            </w:pPr>
          </w:p>
        </w:tc>
        <w:tc>
          <w:tcPr>
            <w:tcW w:w="561" w:type="dxa"/>
            <w:vAlign w:val="bottom"/>
          </w:tcPr>
          <w:p w14:paraId="5D13A24E" w14:textId="77777777" w:rsidR="007C2DFA" w:rsidRPr="00F32CCD" w:rsidRDefault="007C2DFA" w:rsidP="007C2DFA">
            <w:pPr>
              <w:spacing w:before="60" w:line="200" w:lineRule="exact"/>
              <w:jc w:val="center"/>
              <w:rPr>
                <w:b/>
                <w:sz w:val="16"/>
                <w:szCs w:val="16"/>
                <w:lang w:val="en-US"/>
              </w:rPr>
            </w:pPr>
          </w:p>
        </w:tc>
        <w:tc>
          <w:tcPr>
            <w:tcW w:w="879" w:type="dxa"/>
            <w:vAlign w:val="bottom"/>
          </w:tcPr>
          <w:p w14:paraId="0B15E626" w14:textId="77777777" w:rsidR="007C2DFA" w:rsidRPr="00F32CCD" w:rsidRDefault="007C2DFA" w:rsidP="007C2DFA">
            <w:pPr>
              <w:spacing w:before="60" w:line="200" w:lineRule="exact"/>
              <w:jc w:val="right"/>
              <w:rPr>
                <w:sz w:val="16"/>
                <w:szCs w:val="16"/>
                <w:lang w:val="en-US"/>
              </w:rPr>
            </w:pPr>
          </w:p>
        </w:tc>
        <w:tc>
          <w:tcPr>
            <w:tcW w:w="1296" w:type="dxa"/>
            <w:vAlign w:val="bottom"/>
          </w:tcPr>
          <w:p w14:paraId="25C3B752" w14:textId="77777777" w:rsidR="007C2DFA" w:rsidRPr="00F32CCD" w:rsidRDefault="007C2DFA" w:rsidP="007C2DFA">
            <w:pPr>
              <w:spacing w:before="60" w:line="200" w:lineRule="exact"/>
              <w:jc w:val="right"/>
              <w:rPr>
                <w:sz w:val="16"/>
                <w:szCs w:val="16"/>
                <w:lang w:val="en-US"/>
              </w:rPr>
            </w:pPr>
          </w:p>
        </w:tc>
      </w:tr>
      <w:tr w:rsidR="007C2DFA" w:rsidRPr="00F32CCD" w14:paraId="070BF526" w14:textId="77777777" w:rsidTr="0030673A">
        <w:trPr>
          <w:cantSplit/>
        </w:trPr>
        <w:tc>
          <w:tcPr>
            <w:tcW w:w="3218" w:type="dxa"/>
            <w:vAlign w:val="bottom"/>
          </w:tcPr>
          <w:p w14:paraId="58F41E0D" w14:textId="77777777" w:rsidR="007C2DFA" w:rsidRPr="00F32CCD" w:rsidRDefault="007C2DFA" w:rsidP="007C2DFA">
            <w:pPr>
              <w:spacing w:before="60" w:line="200" w:lineRule="exact"/>
              <w:jc w:val="left"/>
              <w:rPr>
                <w:b/>
                <w:sz w:val="16"/>
                <w:szCs w:val="16"/>
              </w:rPr>
            </w:pPr>
            <w:r w:rsidRPr="00F32CCD">
              <w:rPr>
                <w:b/>
                <w:sz w:val="16"/>
                <w:szCs w:val="16"/>
              </w:rPr>
              <w:t>Materiella anläggningstillgångar</w:t>
            </w:r>
          </w:p>
        </w:tc>
        <w:tc>
          <w:tcPr>
            <w:tcW w:w="561" w:type="dxa"/>
            <w:vAlign w:val="bottom"/>
          </w:tcPr>
          <w:p w14:paraId="2831C452" w14:textId="77777777" w:rsidR="007C2DFA" w:rsidRPr="00F32CCD" w:rsidRDefault="007C2DFA" w:rsidP="007C2DFA">
            <w:pPr>
              <w:spacing w:before="60" w:line="200" w:lineRule="exact"/>
              <w:jc w:val="center"/>
              <w:rPr>
                <w:b/>
                <w:sz w:val="16"/>
                <w:szCs w:val="16"/>
                <w:lang w:val="en-US"/>
              </w:rPr>
            </w:pPr>
          </w:p>
        </w:tc>
        <w:tc>
          <w:tcPr>
            <w:tcW w:w="879" w:type="dxa"/>
            <w:vAlign w:val="bottom"/>
          </w:tcPr>
          <w:p w14:paraId="364E1806" w14:textId="77777777" w:rsidR="007C2DFA" w:rsidRPr="00F32CCD" w:rsidRDefault="007C2DFA" w:rsidP="007C2DFA">
            <w:pPr>
              <w:spacing w:before="60" w:line="200" w:lineRule="exact"/>
              <w:jc w:val="right"/>
              <w:rPr>
                <w:sz w:val="16"/>
                <w:szCs w:val="16"/>
                <w:lang w:val="en-US"/>
              </w:rPr>
            </w:pPr>
          </w:p>
        </w:tc>
        <w:tc>
          <w:tcPr>
            <w:tcW w:w="1296" w:type="dxa"/>
            <w:vAlign w:val="bottom"/>
          </w:tcPr>
          <w:p w14:paraId="2CA668B7" w14:textId="77777777" w:rsidR="007C2DFA" w:rsidRPr="00F32CCD" w:rsidRDefault="007C2DFA" w:rsidP="007C2DFA">
            <w:pPr>
              <w:spacing w:before="60" w:line="200" w:lineRule="exact"/>
              <w:jc w:val="right"/>
              <w:rPr>
                <w:sz w:val="16"/>
                <w:szCs w:val="16"/>
                <w:lang w:val="en-US"/>
              </w:rPr>
            </w:pPr>
          </w:p>
        </w:tc>
      </w:tr>
      <w:tr w:rsidR="007C2DFA" w:rsidRPr="00F32CCD" w14:paraId="73668956" w14:textId="77777777" w:rsidTr="0030673A">
        <w:trPr>
          <w:cantSplit/>
        </w:trPr>
        <w:tc>
          <w:tcPr>
            <w:tcW w:w="3218" w:type="dxa"/>
            <w:vAlign w:val="bottom"/>
          </w:tcPr>
          <w:p w14:paraId="70C85CE9" w14:textId="77777777" w:rsidR="007C2DFA" w:rsidRPr="00F32CCD" w:rsidRDefault="007C2DFA" w:rsidP="007C2DFA">
            <w:pPr>
              <w:spacing w:before="60" w:line="200" w:lineRule="exact"/>
              <w:jc w:val="left"/>
              <w:rPr>
                <w:sz w:val="16"/>
                <w:szCs w:val="16"/>
              </w:rPr>
            </w:pPr>
            <w:r w:rsidRPr="00F32CCD">
              <w:rPr>
                <w:sz w:val="16"/>
                <w:szCs w:val="16"/>
              </w:rPr>
              <w:t>Förbättringsutgifter på annans fastighet</w:t>
            </w:r>
          </w:p>
        </w:tc>
        <w:tc>
          <w:tcPr>
            <w:tcW w:w="561" w:type="dxa"/>
            <w:vAlign w:val="bottom"/>
          </w:tcPr>
          <w:p w14:paraId="51A159FE" w14:textId="4C18C3D7" w:rsidR="007C2DFA" w:rsidRPr="00F32CCD" w:rsidRDefault="007C2DFA" w:rsidP="007C2DFA">
            <w:pPr>
              <w:spacing w:before="60" w:line="200" w:lineRule="exact"/>
              <w:jc w:val="center"/>
              <w:rPr>
                <w:b/>
                <w:sz w:val="16"/>
                <w:szCs w:val="16"/>
                <w:lang w:val="en-US"/>
              </w:rPr>
            </w:pPr>
            <w:r>
              <w:rPr>
                <w:b/>
                <w:sz w:val="16"/>
                <w:szCs w:val="16"/>
                <w:lang w:val="en-US"/>
              </w:rPr>
              <w:t>11</w:t>
            </w:r>
          </w:p>
        </w:tc>
        <w:tc>
          <w:tcPr>
            <w:tcW w:w="879" w:type="dxa"/>
            <w:vAlign w:val="bottom"/>
          </w:tcPr>
          <w:p w14:paraId="2B173188" w14:textId="77777777" w:rsidR="007C2DFA" w:rsidRPr="00F32CCD" w:rsidRDefault="007C2DFA" w:rsidP="007C2DFA">
            <w:pPr>
              <w:spacing w:before="60" w:line="200" w:lineRule="exact"/>
              <w:jc w:val="right"/>
              <w:rPr>
                <w:sz w:val="16"/>
                <w:szCs w:val="16"/>
              </w:rPr>
            </w:pPr>
            <w:r>
              <w:rPr>
                <w:sz w:val="16"/>
                <w:szCs w:val="16"/>
              </w:rPr>
              <w:t>208</w:t>
            </w:r>
          </w:p>
        </w:tc>
        <w:tc>
          <w:tcPr>
            <w:tcW w:w="1296" w:type="dxa"/>
            <w:vAlign w:val="bottom"/>
          </w:tcPr>
          <w:p w14:paraId="684D2A8E" w14:textId="77777777" w:rsidR="007C2DFA" w:rsidRPr="00F32CCD" w:rsidRDefault="007C2DFA" w:rsidP="007C2DFA">
            <w:pPr>
              <w:spacing w:before="60" w:line="200" w:lineRule="exact"/>
              <w:jc w:val="right"/>
              <w:rPr>
                <w:sz w:val="16"/>
                <w:szCs w:val="16"/>
              </w:rPr>
            </w:pPr>
            <w:r>
              <w:rPr>
                <w:sz w:val="16"/>
                <w:szCs w:val="16"/>
              </w:rPr>
              <w:t>274</w:t>
            </w:r>
          </w:p>
        </w:tc>
      </w:tr>
      <w:tr w:rsidR="007C2DFA" w:rsidRPr="00F32CCD" w14:paraId="7280C36F" w14:textId="77777777" w:rsidTr="0030673A">
        <w:trPr>
          <w:cantSplit/>
        </w:trPr>
        <w:tc>
          <w:tcPr>
            <w:tcW w:w="3218" w:type="dxa"/>
            <w:vAlign w:val="bottom"/>
          </w:tcPr>
          <w:p w14:paraId="3FAF9CD5" w14:textId="77777777" w:rsidR="007C2DFA" w:rsidRPr="00F32CCD" w:rsidRDefault="007C2DFA" w:rsidP="007C2DFA">
            <w:pPr>
              <w:spacing w:before="60" w:line="200" w:lineRule="exact"/>
              <w:jc w:val="left"/>
              <w:rPr>
                <w:sz w:val="16"/>
                <w:szCs w:val="16"/>
              </w:rPr>
            </w:pPr>
            <w:r w:rsidRPr="00F32CCD">
              <w:rPr>
                <w:sz w:val="16"/>
                <w:szCs w:val="16"/>
              </w:rPr>
              <w:t>Maskiner, inventarier, installationer m.m.</w:t>
            </w:r>
          </w:p>
        </w:tc>
        <w:tc>
          <w:tcPr>
            <w:tcW w:w="561" w:type="dxa"/>
            <w:vAlign w:val="bottom"/>
          </w:tcPr>
          <w:p w14:paraId="4F206321" w14:textId="56D3A769" w:rsidR="007C2DFA" w:rsidRPr="00F32CCD" w:rsidRDefault="007C2DFA" w:rsidP="007C2DFA">
            <w:pPr>
              <w:spacing w:before="60" w:line="200" w:lineRule="exact"/>
              <w:jc w:val="center"/>
              <w:rPr>
                <w:b/>
                <w:sz w:val="16"/>
                <w:szCs w:val="16"/>
              </w:rPr>
            </w:pPr>
            <w:r>
              <w:rPr>
                <w:b/>
                <w:sz w:val="16"/>
                <w:szCs w:val="16"/>
              </w:rPr>
              <w:t>12</w:t>
            </w:r>
          </w:p>
        </w:tc>
        <w:tc>
          <w:tcPr>
            <w:tcW w:w="879" w:type="dxa"/>
            <w:vAlign w:val="bottom"/>
          </w:tcPr>
          <w:p w14:paraId="7EF60665" w14:textId="77777777" w:rsidR="007C2DFA" w:rsidRPr="00F32CCD" w:rsidRDefault="007C2DFA" w:rsidP="007C2DFA">
            <w:pPr>
              <w:spacing w:before="60" w:line="200" w:lineRule="exact"/>
              <w:jc w:val="right"/>
              <w:rPr>
                <w:sz w:val="16"/>
                <w:szCs w:val="16"/>
              </w:rPr>
            </w:pPr>
            <w:r>
              <w:rPr>
                <w:sz w:val="16"/>
                <w:szCs w:val="16"/>
              </w:rPr>
              <w:t>6 279</w:t>
            </w:r>
          </w:p>
        </w:tc>
        <w:tc>
          <w:tcPr>
            <w:tcW w:w="1296" w:type="dxa"/>
            <w:vAlign w:val="bottom"/>
          </w:tcPr>
          <w:p w14:paraId="6C401C0B" w14:textId="77777777" w:rsidR="007C2DFA" w:rsidRPr="00F32CCD" w:rsidRDefault="007C2DFA" w:rsidP="007C2DFA">
            <w:pPr>
              <w:spacing w:before="60" w:line="200" w:lineRule="exact"/>
              <w:jc w:val="right"/>
              <w:rPr>
                <w:sz w:val="16"/>
                <w:szCs w:val="16"/>
              </w:rPr>
            </w:pPr>
            <w:r>
              <w:rPr>
                <w:sz w:val="16"/>
                <w:szCs w:val="16"/>
              </w:rPr>
              <w:t>4 709</w:t>
            </w:r>
          </w:p>
        </w:tc>
      </w:tr>
      <w:tr w:rsidR="007C2DFA" w:rsidRPr="00F32CCD" w14:paraId="3F5ED9F4" w14:textId="77777777" w:rsidTr="0030673A">
        <w:trPr>
          <w:cantSplit/>
        </w:trPr>
        <w:tc>
          <w:tcPr>
            <w:tcW w:w="3218" w:type="dxa"/>
            <w:vAlign w:val="bottom"/>
          </w:tcPr>
          <w:p w14:paraId="50D679D3" w14:textId="77777777" w:rsidR="007C2DFA" w:rsidRPr="00F32CCD" w:rsidRDefault="007C2DFA" w:rsidP="007C2DFA">
            <w:pPr>
              <w:spacing w:before="60" w:line="200" w:lineRule="exact"/>
              <w:jc w:val="left"/>
              <w:rPr>
                <w:b/>
                <w:sz w:val="16"/>
                <w:szCs w:val="16"/>
                <w:lang w:val="en-US"/>
              </w:rPr>
            </w:pPr>
            <w:r w:rsidRPr="00F32CCD">
              <w:rPr>
                <w:b/>
                <w:sz w:val="16"/>
                <w:szCs w:val="16"/>
                <w:lang w:val="en-US"/>
              </w:rPr>
              <w:t>Summa</w:t>
            </w:r>
          </w:p>
        </w:tc>
        <w:tc>
          <w:tcPr>
            <w:tcW w:w="561" w:type="dxa"/>
            <w:vAlign w:val="bottom"/>
          </w:tcPr>
          <w:p w14:paraId="4F0C8146" w14:textId="77777777" w:rsidR="007C2DFA" w:rsidRPr="00F32CCD" w:rsidRDefault="007C2DFA" w:rsidP="007C2DFA">
            <w:pPr>
              <w:spacing w:before="60" w:line="200" w:lineRule="exact"/>
              <w:jc w:val="center"/>
              <w:rPr>
                <w:b/>
                <w:sz w:val="16"/>
                <w:szCs w:val="16"/>
                <w:lang w:val="en-US"/>
              </w:rPr>
            </w:pPr>
          </w:p>
        </w:tc>
        <w:tc>
          <w:tcPr>
            <w:tcW w:w="879" w:type="dxa"/>
            <w:vAlign w:val="bottom"/>
          </w:tcPr>
          <w:p w14:paraId="730BBDF0" w14:textId="77777777" w:rsidR="007C2DFA" w:rsidRPr="00F32CCD" w:rsidRDefault="007C2DFA" w:rsidP="007C2DFA">
            <w:pPr>
              <w:spacing w:before="60" w:line="200" w:lineRule="exact"/>
              <w:jc w:val="right"/>
              <w:rPr>
                <w:b/>
                <w:sz w:val="16"/>
                <w:szCs w:val="16"/>
                <w:lang w:val="en-US"/>
              </w:rPr>
            </w:pPr>
            <w:r>
              <w:rPr>
                <w:b/>
                <w:sz w:val="16"/>
                <w:szCs w:val="16"/>
                <w:lang w:val="en-US"/>
              </w:rPr>
              <w:t>6 487</w:t>
            </w:r>
          </w:p>
        </w:tc>
        <w:tc>
          <w:tcPr>
            <w:tcW w:w="1296" w:type="dxa"/>
            <w:vAlign w:val="bottom"/>
          </w:tcPr>
          <w:p w14:paraId="3E257DFB" w14:textId="77777777" w:rsidR="007C2DFA" w:rsidRPr="00F32CCD" w:rsidRDefault="007C2DFA" w:rsidP="007C2DFA">
            <w:pPr>
              <w:spacing w:before="60" w:line="200" w:lineRule="exact"/>
              <w:jc w:val="right"/>
              <w:rPr>
                <w:b/>
                <w:sz w:val="16"/>
                <w:szCs w:val="16"/>
                <w:lang w:val="en-US"/>
              </w:rPr>
            </w:pPr>
            <w:r>
              <w:rPr>
                <w:b/>
                <w:sz w:val="16"/>
                <w:szCs w:val="16"/>
                <w:lang w:val="en-US"/>
              </w:rPr>
              <w:t>4 983</w:t>
            </w:r>
          </w:p>
        </w:tc>
      </w:tr>
      <w:tr w:rsidR="007C2DFA" w:rsidRPr="00F32CCD" w14:paraId="2C1D2F58" w14:textId="77777777" w:rsidTr="0030673A">
        <w:trPr>
          <w:cantSplit/>
        </w:trPr>
        <w:tc>
          <w:tcPr>
            <w:tcW w:w="3218" w:type="dxa"/>
            <w:vAlign w:val="bottom"/>
          </w:tcPr>
          <w:p w14:paraId="34DC4254" w14:textId="77777777" w:rsidR="007C2DFA" w:rsidRPr="00F32CCD" w:rsidRDefault="007C2DFA" w:rsidP="007C2DFA">
            <w:pPr>
              <w:spacing w:before="60" w:line="200" w:lineRule="exact"/>
              <w:jc w:val="left"/>
              <w:rPr>
                <w:sz w:val="16"/>
                <w:szCs w:val="16"/>
                <w:lang w:val="en-US"/>
              </w:rPr>
            </w:pPr>
          </w:p>
        </w:tc>
        <w:tc>
          <w:tcPr>
            <w:tcW w:w="561" w:type="dxa"/>
            <w:vAlign w:val="bottom"/>
          </w:tcPr>
          <w:p w14:paraId="00E95E72" w14:textId="77777777" w:rsidR="007C2DFA" w:rsidRPr="00F32CCD" w:rsidRDefault="007C2DFA" w:rsidP="007C2DFA">
            <w:pPr>
              <w:spacing w:before="60" w:line="200" w:lineRule="exact"/>
              <w:jc w:val="center"/>
              <w:rPr>
                <w:b/>
                <w:sz w:val="16"/>
                <w:szCs w:val="16"/>
                <w:lang w:val="en-US"/>
              </w:rPr>
            </w:pPr>
          </w:p>
        </w:tc>
        <w:tc>
          <w:tcPr>
            <w:tcW w:w="879" w:type="dxa"/>
            <w:vAlign w:val="center"/>
          </w:tcPr>
          <w:p w14:paraId="03C778B6" w14:textId="77777777" w:rsidR="007C2DFA" w:rsidRPr="00F32CCD" w:rsidRDefault="007C2DFA" w:rsidP="007C2DFA">
            <w:pPr>
              <w:spacing w:before="60" w:line="200" w:lineRule="exact"/>
              <w:jc w:val="right"/>
              <w:rPr>
                <w:sz w:val="16"/>
                <w:szCs w:val="16"/>
                <w:lang w:val="en-US"/>
              </w:rPr>
            </w:pPr>
          </w:p>
        </w:tc>
        <w:tc>
          <w:tcPr>
            <w:tcW w:w="1296" w:type="dxa"/>
            <w:vAlign w:val="center"/>
          </w:tcPr>
          <w:p w14:paraId="2D623878" w14:textId="77777777" w:rsidR="007C2DFA" w:rsidRPr="00F32CCD" w:rsidRDefault="007C2DFA" w:rsidP="007C2DFA">
            <w:pPr>
              <w:spacing w:before="60" w:line="200" w:lineRule="exact"/>
              <w:jc w:val="right"/>
              <w:rPr>
                <w:sz w:val="16"/>
                <w:szCs w:val="16"/>
                <w:lang w:val="en-US"/>
              </w:rPr>
            </w:pPr>
          </w:p>
        </w:tc>
      </w:tr>
      <w:tr w:rsidR="007C2DFA" w:rsidRPr="00F32CCD" w14:paraId="3BDB251B" w14:textId="77777777" w:rsidTr="0030673A">
        <w:trPr>
          <w:cantSplit/>
        </w:trPr>
        <w:tc>
          <w:tcPr>
            <w:tcW w:w="3218" w:type="dxa"/>
            <w:vAlign w:val="bottom"/>
          </w:tcPr>
          <w:p w14:paraId="76AE19B2" w14:textId="77777777" w:rsidR="007C2DFA" w:rsidRPr="00F32CCD" w:rsidRDefault="007C2DFA" w:rsidP="007C2DFA">
            <w:pPr>
              <w:spacing w:before="60" w:line="200" w:lineRule="exact"/>
              <w:jc w:val="left"/>
              <w:rPr>
                <w:b/>
                <w:sz w:val="16"/>
                <w:szCs w:val="16"/>
              </w:rPr>
            </w:pPr>
            <w:r>
              <w:rPr>
                <w:b/>
                <w:sz w:val="16"/>
                <w:szCs w:val="16"/>
              </w:rPr>
              <w:t>Kortfristiga f</w:t>
            </w:r>
            <w:r w:rsidRPr="00F32CCD">
              <w:rPr>
                <w:b/>
                <w:sz w:val="16"/>
                <w:szCs w:val="16"/>
              </w:rPr>
              <w:t>ordringar</w:t>
            </w:r>
          </w:p>
        </w:tc>
        <w:tc>
          <w:tcPr>
            <w:tcW w:w="561" w:type="dxa"/>
            <w:vAlign w:val="bottom"/>
          </w:tcPr>
          <w:p w14:paraId="101CB83E" w14:textId="77777777" w:rsidR="007C2DFA" w:rsidRPr="00F32CCD" w:rsidRDefault="007C2DFA" w:rsidP="007C2DFA">
            <w:pPr>
              <w:spacing w:before="60" w:line="200" w:lineRule="exact"/>
              <w:jc w:val="center"/>
              <w:rPr>
                <w:b/>
                <w:sz w:val="16"/>
                <w:szCs w:val="16"/>
              </w:rPr>
            </w:pPr>
          </w:p>
        </w:tc>
        <w:tc>
          <w:tcPr>
            <w:tcW w:w="879" w:type="dxa"/>
            <w:vAlign w:val="bottom"/>
          </w:tcPr>
          <w:p w14:paraId="57D7D308" w14:textId="77777777" w:rsidR="007C2DFA" w:rsidRPr="00F32CCD" w:rsidRDefault="007C2DFA" w:rsidP="007C2DFA">
            <w:pPr>
              <w:spacing w:before="60" w:line="200" w:lineRule="exact"/>
              <w:jc w:val="right"/>
              <w:rPr>
                <w:sz w:val="16"/>
                <w:szCs w:val="16"/>
              </w:rPr>
            </w:pPr>
          </w:p>
        </w:tc>
        <w:tc>
          <w:tcPr>
            <w:tcW w:w="1296" w:type="dxa"/>
            <w:vAlign w:val="bottom"/>
          </w:tcPr>
          <w:p w14:paraId="45C54454" w14:textId="77777777" w:rsidR="007C2DFA" w:rsidRPr="00F32CCD" w:rsidRDefault="007C2DFA" w:rsidP="007C2DFA">
            <w:pPr>
              <w:spacing w:before="60" w:line="200" w:lineRule="exact"/>
              <w:jc w:val="right"/>
              <w:rPr>
                <w:sz w:val="16"/>
                <w:szCs w:val="16"/>
              </w:rPr>
            </w:pPr>
          </w:p>
        </w:tc>
      </w:tr>
      <w:tr w:rsidR="007C2DFA" w:rsidRPr="00F32CCD" w14:paraId="101F7428" w14:textId="77777777" w:rsidTr="0030673A">
        <w:trPr>
          <w:cantSplit/>
        </w:trPr>
        <w:tc>
          <w:tcPr>
            <w:tcW w:w="3218" w:type="dxa"/>
            <w:vAlign w:val="bottom"/>
          </w:tcPr>
          <w:p w14:paraId="15CD63A3" w14:textId="77777777" w:rsidR="007C2DFA" w:rsidRPr="00F32CCD" w:rsidRDefault="007C2DFA" w:rsidP="007C2DFA">
            <w:pPr>
              <w:spacing w:before="60" w:line="200" w:lineRule="exact"/>
              <w:jc w:val="left"/>
              <w:rPr>
                <w:sz w:val="16"/>
                <w:szCs w:val="16"/>
              </w:rPr>
            </w:pPr>
            <w:r>
              <w:rPr>
                <w:sz w:val="16"/>
                <w:szCs w:val="16"/>
              </w:rPr>
              <w:t>Kortfristiga f</w:t>
            </w:r>
            <w:r w:rsidRPr="00F32CCD">
              <w:rPr>
                <w:sz w:val="16"/>
                <w:szCs w:val="16"/>
              </w:rPr>
              <w:t>ordringar hos andra myndigheter</w:t>
            </w:r>
          </w:p>
        </w:tc>
        <w:tc>
          <w:tcPr>
            <w:tcW w:w="561" w:type="dxa"/>
            <w:vAlign w:val="bottom"/>
          </w:tcPr>
          <w:p w14:paraId="037419DE" w14:textId="77777777" w:rsidR="007C2DFA" w:rsidRPr="00F32CCD" w:rsidRDefault="007C2DFA" w:rsidP="007C2DFA">
            <w:pPr>
              <w:spacing w:before="60" w:line="200" w:lineRule="exact"/>
              <w:jc w:val="center"/>
              <w:rPr>
                <w:b/>
                <w:sz w:val="16"/>
                <w:szCs w:val="16"/>
              </w:rPr>
            </w:pPr>
          </w:p>
        </w:tc>
        <w:tc>
          <w:tcPr>
            <w:tcW w:w="879" w:type="dxa"/>
            <w:vAlign w:val="bottom"/>
          </w:tcPr>
          <w:p w14:paraId="6181D2AD" w14:textId="267BED8C" w:rsidR="007C2DFA" w:rsidRPr="00F32CCD" w:rsidRDefault="007C2DFA" w:rsidP="007C2DFA">
            <w:pPr>
              <w:spacing w:before="60" w:line="200" w:lineRule="exact"/>
              <w:jc w:val="right"/>
              <w:rPr>
                <w:sz w:val="16"/>
                <w:szCs w:val="16"/>
              </w:rPr>
            </w:pPr>
            <w:r>
              <w:rPr>
                <w:sz w:val="16"/>
                <w:szCs w:val="16"/>
              </w:rPr>
              <w:t>21 785</w:t>
            </w:r>
          </w:p>
        </w:tc>
        <w:tc>
          <w:tcPr>
            <w:tcW w:w="1296" w:type="dxa"/>
            <w:vAlign w:val="bottom"/>
          </w:tcPr>
          <w:p w14:paraId="4E7C42E7" w14:textId="77777777" w:rsidR="007C2DFA" w:rsidRPr="00F32CCD" w:rsidRDefault="007C2DFA" w:rsidP="007C2DFA">
            <w:pPr>
              <w:spacing w:before="60" w:line="200" w:lineRule="exact"/>
              <w:jc w:val="right"/>
              <w:rPr>
                <w:sz w:val="16"/>
                <w:szCs w:val="16"/>
              </w:rPr>
            </w:pPr>
            <w:r>
              <w:rPr>
                <w:sz w:val="16"/>
                <w:szCs w:val="16"/>
              </w:rPr>
              <w:t>22 066</w:t>
            </w:r>
          </w:p>
        </w:tc>
      </w:tr>
      <w:tr w:rsidR="007C2DFA" w:rsidRPr="00F32CCD" w14:paraId="23DB67C1" w14:textId="77777777" w:rsidTr="0030673A">
        <w:trPr>
          <w:cantSplit/>
        </w:trPr>
        <w:tc>
          <w:tcPr>
            <w:tcW w:w="3218" w:type="dxa"/>
            <w:vAlign w:val="bottom"/>
          </w:tcPr>
          <w:p w14:paraId="21B7ED03" w14:textId="77777777" w:rsidR="007C2DFA" w:rsidRPr="00F32CCD" w:rsidRDefault="007C2DFA" w:rsidP="007C2DFA">
            <w:pPr>
              <w:spacing w:before="60" w:line="200" w:lineRule="exact"/>
              <w:jc w:val="left"/>
              <w:rPr>
                <w:sz w:val="16"/>
                <w:szCs w:val="16"/>
              </w:rPr>
            </w:pPr>
            <w:r w:rsidRPr="00F32CCD">
              <w:rPr>
                <w:sz w:val="16"/>
                <w:szCs w:val="16"/>
              </w:rPr>
              <w:t xml:space="preserve">Övriga </w:t>
            </w:r>
            <w:r>
              <w:rPr>
                <w:sz w:val="16"/>
                <w:szCs w:val="16"/>
              </w:rPr>
              <w:t xml:space="preserve">kortfristiga </w:t>
            </w:r>
            <w:r w:rsidRPr="00F32CCD">
              <w:rPr>
                <w:sz w:val="16"/>
                <w:szCs w:val="16"/>
              </w:rPr>
              <w:t>fordringar</w:t>
            </w:r>
          </w:p>
        </w:tc>
        <w:tc>
          <w:tcPr>
            <w:tcW w:w="561" w:type="dxa"/>
            <w:vAlign w:val="bottom"/>
          </w:tcPr>
          <w:p w14:paraId="280C54B2" w14:textId="2676ADCB" w:rsidR="007C2DFA" w:rsidRPr="00F32CCD" w:rsidRDefault="007C2DFA" w:rsidP="007C2DFA">
            <w:pPr>
              <w:spacing w:before="60" w:line="200" w:lineRule="exact"/>
              <w:jc w:val="center"/>
              <w:rPr>
                <w:b/>
                <w:sz w:val="16"/>
                <w:szCs w:val="16"/>
              </w:rPr>
            </w:pPr>
            <w:r>
              <w:rPr>
                <w:b/>
                <w:sz w:val="16"/>
                <w:szCs w:val="16"/>
              </w:rPr>
              <w:t>13</w:t>
            </w:r>
          </w:p>
        </w:tc>
        <w:tc>
          <w:tcPr>
            <w:tcW w:w="879" w:type="dxa"/>
            <w:vAlign w:val="bottom"/>
          </w:tcPr>
          <w:p w14:paraId="0E2027E4" w14:textId="77777777" w:rsidR="007C2DFA" w:rsidRPr="00F32CCD" w:rsidRDefault="007C2DFA" w:rsidP="007C2DFA">
            <w:pPr>
              <w:spacing w:before="60" w:line="200" w:lineRule="exact"/>
              <w:jc w:val="right"/>
              <w:rPr>
                <w:sz w:val="16"/>
                <w:szCs w:val="16"/>
              </w:rPr>
            </w:pPr>
            <w:r>
              <w:rPr>
                <w:sz w:val="16"/>
                <w:szCs w:val="16"/>
              </w:rPr>
              <w:t>27</w:t>
            </w:r>
          </w:p>
        </w:tc>
        <w:tc>
          <w:tcPr>
            <w:tcW w:w="1296" w:type="dxa"/>
            <w:vAlign w:val="bottom"/>
          </w:tcPr>
          <w:p w14:paraId="5FB7A901" w14:textId="77777777" w:rsidR="007C2DFA" w:rsidRPr="00F32CCD" w:rsidRDefault="007C2DFA" w:rsidP="007C2DFA">
            <w:pPr>
              <w:spacing w:before="60" w:line="200" w:lineRule="exact"/>
              <w:jc w:val="right"/>
              <w:rPr>
                <w:sz w:val="16"/>
                <w:szCs w:val="16"/>
              </w:rPr>
            </w:pPr>
            <w:r>
              <w:rPr>
                <w:sz w:val="16"/>
                <w:szCs w:val="16"/>
              </w:rPr>
              <w:t>79</w:t>
            </w:r>
          </w:p>
        </w:tc>
      </w:tr>
      <w:tr w:rsidR="007C2DFA" w:rsidRPr="00F32CCD" w14:paraId="7F21ED79" w14:textId="77777777" w:rsidTr="0030673A">
        <w:trPr>
          <w:cantSplit/>
        </w:trPr>
        <w:tc>
          <w:tcPr>
            <w:tcW w:w="3218" w:type="dxa"/>
            <w:vAlign w:val="bottom"/>
          </w:tcPr>
          <w:p w14:paraId="3328202B" w14:textId="77777777" w:rsidR="007C2DFA" w:rsidRPr="00F32CCD" w:rsidRDefault="007C2DFA" w:rsidP="007C2DFA">
            <w:pPr>
              <w:spacing w:before="60" w:line="200" w:lineRule="exact"/>
              <w:jc w:val="left"/>
              <w:rPr>
                <w:b/>
                <w:sz w:val="16"/>
                <w:szCs w:val="16"/>
              </w:rPr>
            </w:pPr>
            <w:r w:rsidRPr="00F32CCD">
              <w:rPr>
                <w:b/>
                <w:sz w:val="16"/>
                <w:szCs w:val="16"/>
              </w:rPr>
              <w:t>Summa</w:t>
            </w:r>
          </w:p>
        </w:tc>
        <w:tc>
          <w:tcPr>
            <w:tcW w:w="561" w:type="dxa"/>
            <w:vAlign w:val="bottom"/>
          </w:tcPr>
          <w:p w14:paraId="2566EF49" w14:textId="77777777" w:rsidR="007C2DFA" w:rsidRPr="00F32CCD" w:rsidRDefault="007C2DFA" w:rsidP="007C2DFA">
            <w:pPr>
              <w:spacing w:before="60" w:line="200" w:lineRule="exact"/>
              <w:jc w:val="center"/>
              <w:rPr>
                <w:b/>
                <w:sz w:val="16"/>
                <w:szCs w:val="16"/>
              </w:rPr>
            </w:pPr>
          </w:p>
        </w:tc>
        <w:tc>
          <w:tcPr>
            <w:tcW w:w="879" w:type="dxa"/>
            <w:vAlign w:val="bottom"/>
          </w:tcPr>
          <w:p w14:paraId="228AA2F3" w14:textId="0374E61C" w:rsidR="007C2DFA" w:rsidRPr="00F32CCD" w:rsidRDefault="007C2DFA" w:rsidP="007C2DFA">
            <w:pPr>
              <w:spacing w:before="60" w:line="200" w:lineRule="exact"/>
              <w:jc w:val="right"/>
              <w:rPr>
                <w:b/>
                <w:sz w:val="16"/>
                <w:szCs w:val="16"/>
              </w:rPr>
            </w:pPr>
            <w:r>
              <w:rPr>
                <w:b/>
                <w:sz w:val="16"/>
                <w:szCs w:val="16"/>
              </w:rPr>
              <w:t>21 812</w:t>
            </w:r>
          </w:p>
        </w:tc>
        <w:tc>
          <w:tcPr>
            <w:tcW w:w="1296" w:type="dxa"/>
            <w:vAlign w:val="bottom"/>
          </w:tcPr>
          <w:p w14:paraId="1DE1EBDB" w14:textId="77777777" w:rsidR="007C2DFA" w:rsidRPr="00F32CCD" w:rsidRDefault="007C2DFA" w:rsidP="007C2DFA">
            <w:pPr>
              <w:spacing w:before="60" w:line="200" w:lineRule="exact"/>
              <w:jc w:val="right"/>
              <w:rPr>
                <w:b/>
                <w:sz w:val="16"/>
                <w:szCs w:val="16"/>
              </w:rPr>
            </w:pPr>
            <w:r>
              <w:rPr>
                <w:b/>
                <w:sz w:val="16"/>
                <w:szCs w:val="16"/>
              </w:rPr>
              <w:t>22 145</w:t>
            </w:r>
          </w:p>
        </w:tc>
      </w:tr>
      <w:tr w:rsidR="007C2DFA" w:rsidRPr="00F32CCD" w14:paraId="244DC575" w14:textId="77777777" w:rsidTr="0030673A">
        <w:trPr>
          <w:cantSplit/>
        </w:trPr>
        <w:tc>
          <w:tcPr>
            <w:tcW w:w="3218" w:type="dxa"/>
            <w:vAlign w:val="bottom"/>
          </w:tcPr>
          <w:p w14:paraId="53A02EA5" w14:textId="77777777" w:rsidR="007C2DFA" w:rsidRPr="00F32CCD" w:rsidRDefault="007C2DFA" w:rsidP="007C2DFA">
            <w:pPr>
              <w:spacing w:before="60" w:line="200" w:lineRule="exact"/>
              <w:jc w:val="left"/>
              <w:rPr>
                <w:sz w:val="16"/>
                <w:szCs w:val="16"/>
              </w:rPr>
            </w:pPr>
          </w:p>
        </w:tc>
        <w:tc>
          <w:tcPr>
            <w:tcW w:w="561" w:type="dxa"/>
            <w:vAlign w:val="bottom"/>
          </w:tcPr>
          <w:p w14:paraId="432A5B2A" w14:textId="77777777" w:rsidR="007C2DFA" w:rsidRPr="00F32CCD" w:rsidRDefault="007C2DFA" w:rsidP="007C2DFA">
            <w:pPr>
              <w:spacing w:before="60" w:line="200" w:lineRule="exact"/>
              <w:jc w:val="center"/>
              <w:rPr>
                <w:b/>
                <w:sz w:val="16"/>
                <w:szCs w:val="16"/>
              </w:rPr>
            </w:pPr>
          </w:p>
        </w:tc>
        <w:tc>
          <w:tcPr>
            <w:tcW w:w="879" w:type="dxa"/>
            <w:vAlign w:val="bottom"/>
          </w:tcPr>
          <w:p w14:paraId="2E89198A" w14:textId="77777777" w:rsidR="007C2DFA" w:rsidRPr="00F32CCD" w:rsidRDefault="007C2DFA" w:rsidP="007C2DFA">
            <w:pPr>
              <w:spacing w:before="60" w:line="200" w:lineRule="exact"/>
              <w:jc w:val="right"/>
              <w:rPr>
                <w:sz w:val="16"/>
                <w:szCs w:val="16"/>
              </w:rPr>
            </w:pPr>
          </w:p>
        </w:tc>
        <w:tc>
          <w:tcPr>
            <w:tcW w:w="1296" w:type="dxa"/>
            <w:vAlign w:val="bottom"/>
          </w:tcPr>
          <w:p w14:paraId="584D3096" w14:textId="77777777" w:rsidR="007C2DFA" w:rsidRPr="00F32CCD" w:rsidRDefault="007C2DFA" w:rsidP="007C2DFA">
            <w:pPr>
              <w:spacing w:before="60" w:line="200" w:lineRule="exact"/>
              <w:jc w:val="right"/>
              <w:rPr>
                <w:sz w:val="16"/>
                <w:szCs w:val="16"/>
              </w:rPr>
            </w:pPr>
          </w:p>
        </w:tc>
      </w:tr>
      <w:tr w:rsidR="007C2DFA" w:rsidRPr="00F32CCD" w14:paraId="0152A53B" w14:textId="77777777" w:rsidTr="0030673A">
        <w:trPr>
          <w:cantSplit/>
        </w:trPr>
        <w:tc>
          <w:tcPr>
            <w:tcW w:w="3218" w:type="dxa"/>
            <w:vAlign w:val="bottom"/>
          </w:tcPr>
          <w:p w14:paraId="569CE09C" w14:textId="77777777" w:rsidR="007C2DFA" w:rsidRPr="00F32CCD" w:rsidRDefault="007C2DFA" w:rsidP="007C2DFA">
            <w:pPr>
              <w:spacing w:before="60" w:line="200" w:lineRule="exact"/>
              <w:jc w:val="left"/>
              <w:rPr>
                <w:b/>
                <w:sz w:val="16"/>
                <w:szCs w:val="16"/>
              </w:rPr>
            </w:pPr>
            <w:r w:rsidRPr="00F32CCD">
              <w:rPr>
                <w:b/>
                <w:sz w:val="16"/>
                <w:szCs w:val="16"/>
              </w:rPr>
              <w:t>Periodavgränsningsposter</w:t>
            </w:r>
          </w:p>
        </w:tc>
        <w:tc>
          <w:tcPr>
            <w:tcW w:w="561" w:type="dxa"/>
            <w:vAlign w:val="bottom"/>
          </w:tcPr>
          <w:p w14:paraId="5B61A8F9" w14:textId="20A724D4" w:rsidR="007C2DFA" w:rsidRPr="00F32CCD" w:rsidRDefault="007C2DFA" w:rsidP="007C2DFA">
            <w:pPr>
              <w:spacing w:before="60" w:line="200" w:lineRule="exact"/>
              <w:jc w:val="center"/>
              <w:rPr>
                <w:b/>
                <w:sz w:val="16"/>
                <w:szCs w:val="16"/>
              </w:rPr>
            </w:pPr>
            <w:r>
              <w:rPr>
                <w:b/>
                <w:sz w:val="16"/>
                <w:szCs w:val="16"/>
              </w:rPr>
              <w:t>14</w:t>
            </w:r>
          </w:p>
        </w:tc>
        <w:tc>
          <w:tcPr>
            <w:tcW w:w="879" w:type="dxa"/>
            <w:vAlign w:val="bottom"/>
          </w:tcPr>
          <w:p w14:paraId="1E5C69A1" w14:textId="77777777" w:rsidR="007C2DFA" w:rsidRPr="00F32CCD" w:rsidRDefault="007C2DFA" w:rsidP="007C2DFA">
            <w:pPr>
              <w:spacing w:before="60" w:line="200" w:lineRule="exact"/>
              <w:jc w:val="right"/>
              <w:rPr>
                <w:sz w:val="16"/>
                <w:szCs w:val="16"/>
              </w:rPr>
            </w:pPr>
          </w:p>
        </w:tc>
        <w:tc>
          <w:tcPr>
            <w:tcW w:w="1296" w:type="dxa"/>
            <w:vAlign w:val="bottom"/>
          </w:tcPr>
          <w:p w14:paraId="595086DD" w14:textId="77777777" w:rsidR="007C2DFA" w:rsidRPr="00F32CCD" w:rsidRDefault="007C2DFA" w:rsidP="007C2DFA">
            <w:pPr>
              <w:spacing w:before="60" w:line="200" w:lineRule="exact"/>
              <w:jc w:val="right"/>
              <w:rPr>
                <w:sz w:val="16"/>
                <w:szCs w:val="16"/>
              </w:rPr>
            </w:pPr>
          </w:p>
        </w:tc>
      </w:tr>
      <w:tr w:rsidR="007C2DFA" w:rsidRPr="00F32CCD" w14:paraId="18632A49" w14:textId="77777777" w:rsidTr="0030673A">
        <w:trPr>
          <w:cantSplit/>
        </w:trPr>
        <w:tc>
          <w:tcPr>
            <w:tcW w:w="3218" w:type="dxa"/>
            <w:vAlign w:val="bottom"/>
          </w:tcPr>
          <w:p w14:paraId="5A996CD9" w14:textId="77777777" w:rsidR="007C2DFA" w:rsidRPr="00F32CCD" w:rsidRDefault="007C2DFA" w:rsidP="007C2DFA">
            <w:pPr>
              <w:spacing w:before="60" w:line="200" w:lineRule="exact"/>
              <w:jc w:val="left"/>
              <w:rPr>
                <w:sz w:val="16"/>
                <w:szCs w:val="16"/>
              </w:rPr>
            </w:pPr>
            <w:r w:rsidRPr="00F32CCD">
              <w:rPr>
                <w:sz w:val="16"/>
                <w:szCs w:val="16"/>
              </w:rPr>
              <w:t>Förutbetalda kostnader</w:t>
            </w:r>
          </w:p>
        </w:tc>
        <w:tc>
          <w:tcPr>
            <w:tcW w:w="561" w:type="dxa"/>
            <w:vAlign w:val="bottom"/>
          </w:tcPr>
          <w:p w14:paraId="4AF1A550" w14:textId="77777777" w:rsidR="007C2DFA" w:rsidRPr="00F32CCD" w:rsidRDefault="007C2DFA" w:rsidP="007C2DFA">
            <w:pPr>
              <w:spacing w:before="60" w:line="200" w:lineRule="exact"/>
              <w:jc w:val="center"/>
              <w:rPr>
                <w:b/>
                <w:sz w:val="16"/>
                <w:szCs w:val="16"/>
              </w:rPr>
            </w:pPr>
          </w:p>
        </w:tc>
        <w:tc>
          <w:tcPr>
            <w:tcW w:w="879" w:type="dxa"/>
            <w:vAlign w:val="bottom"/>
          </w:tcPr>
          <w:p w14:paraId="7BD2829B" w14:textId="77777777" w:rsidR="007C2DFA" w:rsidRPr="00F32CCD" w:rsidRDefault="007C2DFA" w:rsidP="007C2DFA">
            <w:pPr>
              <w:spacing w:before="60" w:line="200" w:lineRule="exact"/>
              <w:jc w:val="right"/>
              <w:rPr>
                <w:sz w:val="16"/>
                <w:szCs w:val="16"/>
              </w:rPr>
            </w:pPr>
            <w:r>
              <w:rPr>
                <w:sz w:val="16"/>
                <w:szCs w:val="16"/>
              </w:rPr>
              <w:t>8 880</w:t>
            </w:r>
          </w:p>
        </w:tc>
        <w:tc>
          <w:tcPr>
            <w:tcW w:w="1296" w:type="dxa"/>
            <w:vAlign w:val="bottom"/>
          </w:tcPr>
          <w:p w14:paraId="76222E9D" w14:textId="77777777" w:rsidR="007C2DFA" w:rsidRPr="00F32CCD" w:rsidRDefault="007C2DFA" w:rsidP="007C2DFA">
            <w:pPr>
              <w:spacing w:before="60" w:line="200" w:lineRule="exact"/>
              <w:jc w:val="right"/>
              <w:rPr>
                <w:sz w:val="16"/>
                <w:szCs w:val="16"/>
              </w:rPr>
            </w:pPr>
            <w:r>
              <w:rPr>
                <w:sz w:val="16"/>
                <w:szCs w:val="16"/>
              </w:rPr>
              <w:t>8 827</w:t>
            </w:r>
          </w:p>
        </w:tc>
      </w:tr>
      <w:tr w:rsidR="007C2DFA" w:rsidRPr="00F32CCD" w14:paraId="2528811F" w14:textId="77777777" w:rsidTr="0030673A">
        <w:trPr>
          <w:cantSplit/>
        </w:trPr>
        <w:tc>
          <w:tcPr>
            <w:tcW w:w="3218" w:type="dxa"/>
            <w:vAlign w:val="bottom"/>
          </w:tcPr>
          <w:p w14:paraId="2F59DFB4" w14:textId="77777777" w:rsidR="007C2DFA" w:rsidRPr="00F32CCD" w:rsidRDefault="007C2DFA" w:rsidP="007C2DFA">
            <w:pPr>
              <w:spacing w:before="60" w:line="200" w:lineRule="exact"/>
              <w:jc w:val="left"/>
              <w:rPr>
                <w:sz w:val="16"/>
                <w:szCs w:val="16"/>
              </w:rPr>
            </w:pPr>
            <w:r w:rsidRPr="00F32CCD">
              <w:rPr>
                <w:sz w:val="16"/>
                <w:szCs w:val="16"/>
              </w:rPr>
              <w:t>Övriga upplupna intäkter</w:t>
            </w:r>
          </w:p>
        </w:tc>
        <w:tc>
          <w:tcPr>
            <w:tcW w:w="561" w:type="dxa"/>
            <w:vAlign w:val="bottom"/>
          </w:tcPr>
          <w:p w14:paraId="25E7C42D" w14:textId="77777777" w:rsidR="007C2DFA" w:rsidRPr="00F32CCD" w:rsidRDefault="007C2DFA" w:rsidP="007C2DFA">
            <w:pPr>
              <w:spacing w:before="60" w:line="200" w:lineRule="exact"/>
              <w:jc w:val="center"/>
              <w:rPr>
                <w:b/>
                <w:sz w:val="16"/>
                <w:szCs w:val="16"/>
              </w:rPr>
            </w:pPr>
          </w:p>
        </w:tc>
        <w:tc>
          <w:tcPr>
            <w:tcW w:w="879" w:type="dxa"/>
            <w:vAlign w:val="bottom"/>
          </w:tcPr>
          <w:p w14:paraId="6EC0A08C" w14:textId="77777777" w:rsidR="007C2DFA" w:rsidRPr="00F32CCD" w:rsidRDefault="007C2DFA" w:rsidP="007C2DFA">
            <w:pPr>
              <w:spacing w:before="60" w:line="200" w:lineRule="exact"/>
              <w:jc w:val="right"/>
              <w:rPr>
                <w:sz w:val="16"/>
                <w:szCs w:val="16"/>
              </w:rPr>
            </w:pPr>
            <w:r>
              <w:rPr>
                <w:sz w:val="16"/>
                <w:szCs w:val="16"/>
              </w:rPr>
              <w:t>15 329</w:t>
            </w:r>
          </w:p>
        </w:tc>
        <w:tc>
          <w:tcPr>
            <w:tcW w:w="1296" w:type="dxa"/>
            <w:vAlign w:val="bottom"/>
          </w:tcPr>
          <w:p w14:paraId="09413204" w14:textId="77777777" w:rsidR="007C2DFA" w:rsidRPr="00F32CCD" w:rsidRDefault="007C2DFA" w:rsidP="007C2DFA">
            <w:pPr>
              <w:spacing w:before="60" w:line="200" w:lineRule="exact"/>
              <w:jc w:val="right"/>
              <w:rPr>
                <w:sz w:val="16"/>
                <w:szCs w:val="16"/>
              </w:rPr>
            </w:pPr>
            <w:r>
              <w:rPr>
                <w:sz w:val="16"/>
                <w:szCs w:val="16"/>
              </w:rPr>
              <w:t>14 667</w:t>
            </w:r>
          </w:p>
        </w:tc>
      </w:tr>
      <w:tr w:rsidR="007C2DFA" w:rsidRPr="00F32CCD" w14:paraId="58493E78" w14:textId="77777777" w:rsidTr="0030673A">
        <w:trPr>
          <w:cantSplit/>
        </w:trPr>
        <w:tc>
          <w:tcPr>
            <w:tcW w:w="3218" w:type="dxa"/>
            <w:vAlign w:val="bottom"/>
          </w:tcPr>
          <w:p w14:paraId="1DEE488C" w14:textId="77777777" w:rsidR="007C2DFA" w:rsidRPr="00F32CCD" w:rsidRDefault="007C2DFA" w:rsidP="007C2DFA">
            <w:pPr>
              <w:spacing w:before="60" w:line="200" w:lineRule="exact"/>
              <w:jc w:val="left"/>
              <w:rPr>
                <w:b/>
                <w:sz w:val="16"/>
                <w:szCs w:val="16"/>
              </w:rPr>
            </w:pPr>
            <w:r w:rsidRPr="00F32CCD">
              <w:rPr>
                <w:b/>
                <w:sz w:val="16"/>
                <w:szCs w:val="16"/>
              </w:rPr>
              <w:t>Summa</w:t>
            </w:r>
          </w:p>
        </w:tc>
        <w:tc>
          <w:tcPr>
            <w:tcW w:w="561" w:type="dxa"/>
            <w:vAlign w:val="bottom"/>
          </w:tcPr>
          <w:p w14:paraId="5961E4DF" w14:textId="77777777" w:rsidR="007C2DFA" w:rsidRPr="00F32CCD" w:rsidRDefault="007C2DFA" w:rsidP="007C2DFA">
            <w:pPr>
              <w:spacing w:before="60" w:line="200" w:lineRule="exact"/>
              <w:jc w:val="center"/>
              <w:rPr>
                <w:b/>
                <w:sz w:val="16"/>
                <w:szCs w:val="16"/>
              </w:rPr>
            </w:pPr>
          </w:p>
        </w:tc>
        <w:tc>
          <w:tcPr>
            <w:tcW w:w="879" w:type="dxa"/>
            <w:vAlign w:val="bottom"/>
          </w:tcPr>
          <w:p w14:paraId="6869932F" w14:textId="77777777" w:rsidR="007C2DFA" w:rsidRPr="00F32CCD" w:rsidRDefault="007C2DFA" w:rsidP="007C2DFA">
            <w:pPr>
              <w:spacing w:before="60" w:line="200" w:lineRule="exact"/>
              <w:jc w:val="right"/>
              <w:rPr>
                <w:b/>
                <w:color w:val="000000"/>
                <w:sz w:val="16"/>
                <w:szCs w:val="16"/>
              </w:rPr>
            </w:pPr>
            <w:r>
              <w:rPr>
                <w:b/>
                <w:color w:val="000000"/>
                <w:sz w:val="16"/>
                <w:szCs w:val="16"/>
              </w:rPr>
              <w:t>24 209</w:t>
            </w:r>
          </w:p>
        </w:tc>
        <w:tc>
          <w:tcPr>
            <w:tcW w:w="1296" w:type="dxa"/>
            <w:vAlign w:val="bottom"/>
          </w:tcPr>
          <w:p w14:paraId="02141A7F" w14:textId="77777777" w:rsidR="007C2DFA" w:rsidRPr="00F32CCD" w:rsidRDefault="007C2DFA" w:rsidP="007C2DFA">
            <w:pPr>
              <w:spacing w:before="60" w:line="200" w:lineRule="exact"/>
              <w:jc w:val="right"/>
              <w:rPr>
                <w:b/>
                <w:color w:val="000000"/>
                <w:sz w:val="16"/>
                <w:szCs w:val="16"/>
              </w:rPr>
            </w:pPr>
            <w:r>
              <w:rPr>
                <w:b/>
                <w:color w:val="000000"/>
                <w:sz w:val="16"/>
                <w:szCs w:val="16"/>
              </w:rPr>
              <w:t>23 494</w:t>
            </w:r>
          </w:p>
        </w:tc>
      </w:tr>
      <w:tr w:rsidR="007C2DFA" w:rsidRPr="00F32CCD" w14:paraId="6BF35600" w14:textId="77777777" w:rsidTr="0030673A">
        <w:trPr>
          <w:cantSplit/>
        </w:trPr>
        <w:tc>
          <w:tcPr>
            <w:tcW w:w="3218" w:type="dxa"/>
            <w:vAlign w:val="bottom"/>
          </w:tcPr>
          <w:p w14:paraId="0CEE749D" w14:textId="77777777" w:rsidR="007C2DFA" w:rsidRPr="00F32CCD" w:rsidRDefault="007C2DFA" w:rsidP="007C2DFA">
            <w:pPr>
              <w:spacing w:before="60" w:line="200" w:lineRule="exact"/>
              <w:jc w:val="left"/>
              <w:rPr>
                <w:sz w:val="16"/>
                <w:szCs w:val="16"/>
              </w:rPr>
            </w:pPr>
          </w:p>
        </w:tc>
        <w:tc>
          <w:tcPr>
            <w:tcW w:w="561" w:type="dxa"/>
            <w:vAlign w:val="bottom"/>
          </w:tcPr>
          <w:p w14:paraId="32FC6E8C" w14:textId="77777777" w:rsidR="007C2DFA" w:rsidRPr="00F32CCD" w:rsidRDefault="007C2DFA" w:rsidP="007C2DFA">
            <w:pPr>
              <w:spacing w:before="60" w:line="200" w:lineRule="exact"/>
              <w:jc w:val="center"/>
              <w:rPr>
                <w:b/>
                <w:sz w:val="16"/>
                <w:szCs w:val="16"/>
              </w:rPr>
            </w:pPr>
          </w:p>
        </w:tc>
        <w:tc>
          <w:tcPr>
            <w:tcW w:w="879" w:type="dxa"/>
            <w:vAlign w:val="bottom"/>
          </w:tcPr>
          <w:p w14:paraId="715AFD54" w14:textId="77777777" w:rsidR="007C2DFA" w:rsidRPr="00F32CCD" w:rsidRDefault="007C2DFA" w:rsidP="007C2DFA">
            <w:pPr>
              <w:spacing w:before="60" w:line="200" w:lineRule="exact"/>
              <w:jc w:val="right"/>
              <w:rPr>
                <w:sz w:val="16"/>
                <w:szCs w:val="16"/>
              </w:rPr>
            </w:pPr>
          </w:p>
        </w:tc>
        <w:tc>
          <w:tcPr>
            <w:tcW w:w="1296" w:type="dxa"/>
            <w:vAlign w:val="bottom"/>
          </w:tcPr>
          <w:p w14:paraId="2EB835C3" w14:textId="77777777" w:rsidR="007C2DFA" w:rsidRPr="00F32CCD" w:rsidRDefault="007C2DFA" w:rsidP="007C2DFA">
            <w:pPr>
              <w:spacing w:before="60" w:line="200" w:lineRule="exact"/>
              <w:jc w:val="right"/>
              <w:rPr>
                <w:sz w:val="16"/>
                <w:szCs w:val="16"/>
              </w:rPr>
            </w:pPr>
          </w:p>
        </w:tc>
      </w:tr>
      <w:tr w:rsidR="007C2DFA" w:rsidRPr="00F32CCD" w14:paraId="69F2233C" w14:textId="77777777" w:rsidTr="0030673A">
        <w:trPr>
          <w:cantSplit/>
        </w:trPr>
        <w:tc>
          <w:tcPr>
            <w:tcW w:w="3218" w:type="dxa"/>
            <w:vAlign w:val="bottom"/>
          </w:tcPr>
          <w:p w14:paraId="713727DF" w14:textId="77777777" w:rsidR="007C2DFA" w:rsidRPr="00F32CCD" w:rsidRDefault="007C2DFA" w:rsidP="007C2DFA">
            <w:pPr>
              <w:spacing w:before="60" w:line="200" w:lineRule="exact"/>
              <w:jc w:val="left"/>
              <w:rPr>
                <w:b/>
                <w:sz w:val="16"/>
                <w:szCs w:val="16"/>
              </w:rPr>
            </w:pPr>
            <w:r w:rsidRPr="00F32CCD">
              <w:rPr>
                <w:b/>
                <w:sz w:val="16"/>
                <w:szCs w:val="16"/>
              </w:rPr>
              <w:t>Avräkning med statsverket</w:t>
            </w:r>
          </w:p>
        </w:tc>
        <w:tc>
          <w:tcPr>
            <w:tcW w:w="561" w:type="dxa"/>
            <w:vAlign w:val="bottom"/>
          </w:tcPr>
          <w:p w14:paraId="6C01892D" w14:textId="77777777" w:rsidR="007C2DFA" w:rsidRPr="00F32CCD" w:rsidRDefault="007C2DFA" w:rsidP="007C2DFA">
            <w:pPr>
              <w:spacing w:before="60" w:line="200" w:lineRule="exact"/>
              <w:jc w:val="center"/>
              <w:rPr>
                <w:b/>
                <w:sz w:val="16"/>
                <w:szCs w:val="16"/>
              </w:rPr>
            </w:pPr>
          </w:p>
        </w:tc>
        <w:tc>
          <w:tcPr>
            <w:tcW w:w="879" w:type="dxa"/>
            <w:vAlign w:val="bottom"/>
          </w:tcPr>
          <w:p w14:paraId="012A0008" w14:textId="77777777" w:rsidR="007C2DFA" w:rsidRPr="00F32CCD" w:rsidRDefault="007C2DFA" w:rsidP="007C2DFA">
            <w:pPr>
              <w:spacing w:before="60" w:line="200" w:lineRule="exact"/>
              <w:jc w:val="right"/>
              <w:rPr>
                <w:sz w:val="16"/>
                <w:szCs w:val="16"/>
              </w:rPr>
            </w:pPr>
          </w:p>
        </w:tc>
        <w:tc>
          <w:tcPr>
            <w:tcW w:w="1296" w:type="dxa"/>
            <w:vAlign w:val="bottom"/>
          </w:tcPr>
          <w:p w14:paraId="6BB06A7D" w14:textId="77777777" w:rsidR="007C2DFA" w:rsidRPr="00F32CCD" w:rsidRDefault="007C2DFA" w:rsidP="007C2DFA">
            <w:pPr>
              <w:spacing w:before="60" w:line="200" w:lineRule="exact"/>
              <w:jc w:val="right"/>
              <w:rPr>
                <w:sz w:val="16"/>
                <w:szCs w:val="16"/>
              </w:rPr>
            </w:pPr>
          </w:p>
        </w:tc>
      </w:tr>
      <w:tr w:rsidR="007C2DFA" w:rsidRPr="00F32CCD" w14:paraId="04D9A983" w14:textId="77777777" w:rsidTr="0030673A">
        <w:trPr>
          <w:cantSplit/>
        </w:trPr>
        <w:tc>
          <w:tcPr>
            <w:tcW w:w="3218" w:type="dxa"/>
            <w:vAlign w:val="bottom"/>
          </w:tcPr>
          <w:p w14:paraId="093EAF4F" w14:textId="77777777" w:rsidR="007C2DFA" w:rsidRPr="00F32CCD" w:rsidRDefault="007C2DFA" w:rsidP="007C2DFA">
            <w:pPr>
              <w:spacing w:before="60" w:line="200" w:lineRule="exact"/>
              <w:jc w:val="left"/>
              <w:rPr>
                <w:sz w:val="16"/>
                <w:szCs w:val="16"/>
              </w:rPr>
            </w:pPr>
            <w:r w:rsidRPr="00F32CCD">
              <w:rPr>
                <w:sz w:val="16"/>
                <w:szCs w:val="16"/>
              </w:rPr>
              <w:t>Avräkning med statsverket</w:t>
            </w:r>
          </w:p>
        </w:tc>
        <w:tc>
          <w:tcPr>
            <w:tcW w:w="561" w:type="dxa"/>
            <w:vAlign w:val="bottom"/>
          </w:tcPr>
          <w:p w14:paraId="44D81C80" w14:textId="2E604BB2" w:rsidR="007C2DFA" w:rsidRPr="00F32CCD" w:rsidRDefault="007C2DFA" w:rsidP="007C2DFA">
            <w:pPr>
              <w:spacing w:before="60" w:line="200" w:lineRule="exact"/>
              <w:jc w:val="center"/>
              <w:rPr>
                <w:b/>
                <w:sz w:val="16"/>
                <w:szCs w:val="16"/>
              </w:rPr>
            </w:pPr>
            <w:r>
              <w:rPr>
                <w:b/>
                <w:sz w:val="16"/>
                <w:szCs w:val="16"/>
              </w:rPr>
              <w:t>15</w:t>
            </w:r>
          </w:p>
        </w:tc>
        <w:tc>
          <w:tcPr>
            <w:tcW w:w="879" w:type="dxa"/>
            <w:vAlign w:val="bottom"/>
          </w:tcPr>
          <w:p w14:paraId="3626F531" w14:textId="139D1DBE" w:rsidR="007C2DFA" w:rsidRPr="00F32CCD" w:rsidRDefault="007C2DFA" w:rsidP="007C2DFA">
            <w:pPr>
              <w:spacing w:before="60" w:line="200" w:lineRule="exact"/>
              <w:jc w:val="right"/>
              <w:rPr>
                <w:sz w:val="16"/>
                <w:szCs w:val="16"/>
              </w:rPr>
            </w:pPr>
            <w:r w:rsidRPr="00F32CCD">
              <w:rPr>
                <w:sz w:val="16"/>
                <w:szCs w:val="16"/>
              </w:rPr>
              <w:t>–</w:t>
            </w:r>
            <w:r>
              <w:rPr>
                <w:sz w:val="16"/>
                <w:szCs w:val="16"/>
              </w:rPr>
              <w:t>43 228</w:t>
            </w:r>
          </w:p>
        </w:tc>
        <w:tc>
          <w:tcPr>
            <w:tcW w:w="1296" w:type="dxa"/>
            <w:vAlign w:val="bottom"/>
          </w:tcPr>
          <w:p w14:paraId="00F9A91F" w14:textId="77777777" w:rsidR="007C2DFA" w:rsidRPr="00F32CCD" w:rsidRDefault="007C2DFA" w:rsidP="007C2DFA">
            <w:pPr>
              <w:spacing w:before="60" w:line="200" w:lineRule="exact"/>
              <w:jc w:val="right"/>
              <w:rPr>
                <w:sz w:val="16"/>
                <w:szCs w:val="16"/>
              </w:rPr>
            </w:pPr>
            <w:r w:rsidRPr="00F32CCD">
              <w:rPr>
                <w:sz w:val="16"/>
                <w:szCs w:val="16"/>
              </w:rPr>
              <w:t>–</w:t>
            </w:r>
            <w:r>
              <w:rPr>
                <w:sz w:val="16"/>
                <w:szCs w:val="16"/>
              </w:rPr>
              <w:t>46 230</w:t>
            </w:r>
          </w:p>
        </w:tc>
      </w:tr>
      <w:tr w:rsidR="007C2DFA" w:rsidRPr="00F32CCD" w14:paraId="2C381926" w14:textId="77777777" w:rsidTr="0030673A">
        <w:trPr>
          <w:cantSplit/>
        </w:trPr>
        <w:tc>
          <w:tcPr>
            <w:tcW w:w="3218" w:type="dxa"/>
            <w:vAlign w:val="bottom"/>
          </w:tcPr>
          <w:p w14:paraId="2D48B041" w14:textId="77777777" w:rsidR="007C2DFA" w:rsidRPr="00F32CCD" w:rsidRDefault="007C2DFA" w:rsidP="007C2DFA">
            <w:pPr>
              <w:spacing w:before="60" w:line="200" w:lineRule="exact"/>
              <w:jc w:val="left"/>
              <w:rPr>
                <w:b/>
                <w:sz w:val="16"/>
                <w:szCs w:val="16"/>
              </w:rPr>
            </w:pPr>
            <w:r w:rsidRPr="00F32CCD">
              <w:rPr>
                <w:b/>
                <w:sz w:val="16"/>
                <w:szCs w:val="16"/>
              </w:rPr>
              <w:t>Summa</w:t>
            </w:r>
          </w:p>
        </w:tc>
        <w:tc>
          <w:tcPr>
            <w:tcW w:w="561" w:type="dxa"/>
            <w:vAlign w:val="bottom"/>
          </w:tcPr>
          <w:p w14:paraId="589E6C49" w14:textId="77777777" w:rsidR="007C2DFA" w:rsidRPr="00F32CCD" w:rsidRDefault="007C2DFA" w:rsidP="007C2DFA">
            <w:pPr>
              <w:spacing w:before="60" w:line="200" w:lineRule="exact"/>
              <w:jc w:val="center"/>
              <w:rPr>
                <w:b/>
                <w:sz w:val="16"/>
                <w:szCs w:val="16"/>
              </w:rPr>
            </w:pPr>
          </w:p>
        </w:tc>
        <w:tc>
          <w:tcPr>
            <w:tcW w:w="879" w:type="dxa"/>
            <w:vAlign w:val="bottom"/>
          </w:tcPr>
          <w:p w14:paraId="1A3FA8F5" w14:textId="6B2D44FE" w:rsidR="007C2DFA" w:rsidRPr="00F32CCD" w:rsidRDefault="007C2DFA" w:rsidP="007C2DFA">
            <w:pPr>
              <w:spacing w:before="60" w:line="200" w:lineRule="exact"/>
              <w:jc w:val="right"/>
              <w:rPr>
                <w:b/>
                <w:sz w:val="16"/>
                <w:szCs w:val="16"/>
              </w:rPr>
            </w:pPr>
            <w:r w:rsidRPr="00F32CCD">
              <w:rPr>
                <w:sz w:val="16"/>
                <w:szCs w:val="16"/>
              </w:rPr>
              <w:t>–</w:t>
            </w:r>
            <w:r>
              <w:rPr>
                <w:b/>
                <w:sz w:val="16"/>
                <w:szCs w:val="16"/>
              </w:rPr>
              <w:t>43 228</w:t>
            </w:r>
          </w:p>
        </w:tc>
        <w:tc>
          <w:tcPr>
            <w:tcW w:w="1296" w:type="dxa"/>
            <w:vAlign w:val="bottom"/>
          </w:tcPr>
          <w:p w14:paraId="47D407B2" w14:textId="77777777" w:rsidR="007C2DFA" w:rsidRPr="00F32CCD" w:rsidRDefault="007C2DFA" w:rsidP="007C2DFA">
            <w:pPr>
              <w:spacing w:before="60" w:line="200" w:lineRule="exact"/>
              <w:jc w:val="right"/>
              <w:rPr>
                <w:b/>
                <w:sz w:val="16"/>
                <w:szCs w:val="16"/>
              </w:rPr>
            </w:pPr>
            <w:r w:rsidRPr="00F32CCD">
              <w:rPr>
                <w:sz w:val="16"/>
                <w:szCs w:val="16"/>
              </w:rPr>
              <w:t>–</w:t>
            </w:r>
            <w:r>
              <w:rPr>
                <w:b/>
                <w:sz w:val="16"/>
                <w:szCs w:val="16"/>
              </w:rPr>
              <w:t>46 230</w:t>
            </w:r>
          </w:p>
        </w:tc>
      </w:tr>
      <w:tr w:rsidR="007C2DFA" w:rsidRPr="00F32CCD" w14:paraId="23A23976" w14:textId="77777777" w:rsidTr="0030673A">
        <w:trPr>
          <w:cantSplit/>
        </w:trPr>
        <w:tc>
          <w:tcPr>
            <w:tcW w:w="3218" w:type="dxa"/>
            <w:vAlign w:val="bottom"/>
          </w:tcPr>
          <w:p w14:paraId="7F298657" w14:textId="77777777" w:rsidR="007C2DFA" w:rsidRPr="00F32CCD" w:rsidRDefault="007C2DFA" w:rsidP="007C2DFA">
            <w:pPr>
              <w:spacing w:before="60" w:line="200" w:lineRule="exact"/>
              <w:jc w:val="left"/>
              <w:rPr>
                <w:sz w:val="16"/>
                <w:szCs w:val="16"/>
              </w:rPr>
            </w:pPr>
          </w:p>
        </w:tc>
        <w:tc>
          <w:tcPr>
            <w:tcW w:w="561" w:type="dxa"/>
            <w:vAlign w:val="bottom"/>
          </w:tcPr>
          <w:p w14:paraId="7713B901" w14:textId="77777777" w:rsidR="007C2DFA" w:rsidRPr="00F32CCD" w:rsidRDefault="007C2DFA" w:rsidP="007C2DFA">
            <w:pPr>
              <w:spacing w:before="60" w:line="200" w:lineRule="exact"/>
              <w:jc w:val="center"/>
              <w:rPr>
                <w:b/>
                <w:sz w:val="16"/>
                <w:szCs w:val="16"/>
              </w:rPr>
            </w:pPr>
          </w:p>
        </w:tc>
        <w:tc>
          <w:tcPr>
            <w:tcW w:w="879" w:type="dxa"/>
            <w:vAlign w:val="bottom"/>
          </w:tcPr>
          <w:p w14:paraId="75DE2F98" w14:textId="77777777" w:rsidR="007C2DFA" w:rsidRPr="00F32CCD" w:rsidRDefault="007C2DFA" w:rsidP="007C2DFA">
            <w:pPr>
              <w:spacing w:before="60" w:line="200" w:lineRule="exact"/>
              <w:jc w:val="right"/>
              <w:rPr>
                <w:sz w:val="16"/>
                <w:szCs w:val="16"/>
              </w:rPr>
            </w:pPr>
          </w:p>
        </w:tc>
        <w:tc>
          <w:tcPr>
            <w:tcW w:w="1296" w:type="dxa"/>
            <w:vAlign w:val="bottom"/>
          </w:tcPr>
          <w:p w14:paraId="6B61D7D7" w14:textId="77777777" w:rsidR="007C2DFA" w:rsidRPr="00F32CCD" w:rsidRDefault="007C2DFA" w:rsidP="007C2DFA">
            <w:pPr>
              <w:spacing w:before="60" w:line="200" w:lineRule="exact"/>
              <w:jc w:val="right"/>
              <w:rPr>
                <w:sz w:val="16"/>
                <w:szCs w:val="16"/>
              </w:rPr>
            </w:pPr>
          </w:p>
        </w:tc>
      </w:tr>
      <w:tr w:rsidR="007C2DFA" w:rsidRPr="00F32CCD" w14:paraId="7A7FD9B9" w14:textId="77777777" w:rsidTr="0030673A">
        <w:trPr>
          <w:cantSplit/>
        </w:trPr>
        <w:tc>
          <w:tcPr>
            <w:tcW w:w="3218" w:type="dxa"/>
            <w:vAlign w:val="bottom"/>
          </w:tcPr>
          <w:p w14:paraId="21831C24" w14:textId="77777777" w:rsidR="007C2DFA" w:rsidRPr="00F32CCD" w:rsidRDefault="007C2DFA" w:rsidP="007C2DFA">
            <w:pPr>
              <w:spacing w:before="60" w:line="200" w:lineRule="exact"/>
              <w:jc w:val="left"/>
              <w:rPr>
                <w:b/>
                <w:sz w:val="16"/>
                <w:szCs w:val="16"/>
              </w:rPr>
            </w:pPr>
            <w:r w:rsidRPr="00F32CCD">
              <w:rPr>
                <w:b/>
                <w:sz w:val="16"/>
                <w:szCs w:val="16"/>
              </w:rPr>
              <w:t>Kassa och bank</w:t>
            </w:r>
          </w:p>
        </w:tc>
        <w:tc>
          <w:tcPr>
            <w:tcW w:w="561" w:type="dxa"/>
            <w:vAlign w:val="bottom"/>
          </w:tcPr>
          <w:p w14:paraId="3DDB545D" w14:textId="77777777" w:rsidR="007C2DFA" w:rsidRPr="00F32CCD" w:rsidRDefault="007C2DFA" w:rsidP="007C2DFA">
            <w:pPr>
              <w:spacing w:before="60" w:line="200" w:lineRule="exact"/>
              <w:jc w:val="center"/>
              <w:rPr>
                <w:b/>
                <w:sz w:val="16"/>
                <w:szCs w:val="16"/>
              </w:rPr>
            </w:pPr>
          </w:p>
        </w:tc>
        <w:tc>
          <w:tcPr>
            <w:tcW w:w="879" w:type="dxa"/>
            <w:vAlign w:val="bottom"/>
          </w:tcPr>
          <w:p w14:paraId="18957D4C" w14:textId="77777777" w:rsidR="007C2DFA" w:rsidRPr="00F32CCD" w:rsidRDefault="007C2DFA" w:rsidP="007C2DFA">
            <w:pPr>
              <w:spacing w:before="60" w:line="200" w:lineRule="exact"/>
              <w:jc w:val="right"/>
              <w:rPr>
                <w:sz w:val="16"/>
                <w:szCs w:val="16"/>
              </w:rPr>
            </w:pPr>
          </w:p>
        </w:tc>
        <w:tc>
          <w:tcPr>
            <w:tcW w:w="1296" w:type="dxa"/>
            <w:vAlign w:val="bottom"/>
          </w:tcPr>
          <w:p w14:paraId="783DEB7C" w14:textId="77777777" w:rsidR="007C2DFA" w:rsidRPr="00F32CCD" w:rsidRDefault="007C2DFA" w:rsidP="007C2DFA">
            <w:pPr>
              <w:spacing w:before="60" w:line="200" w:lineRule="exact"/>
              <w:jc w:val="right"/>
              <w:rPr>
                <w:sz w:val="16"/>
                <w:szCs w:val="16"/>
              </w:rPr>
            </w:pPr>
          </w:p>
        </w:tc>
      </w:tr>
      <w:tr w:rsidR="007C2DFA" w:rsidRPr="00F32CCD" w14:paraId="3A9CDB04" w14:textId="77777777" w:rsidTr="0030673A">
        <w:trPr>
          <w:cantSplit/>
        </w:trPr>
        <w:tc>
          <w:tcPr>
            <w:tcW w:w="3218" w:type="dxa"/>
            <w:vAlign w:val="bottom"/>
          </w:tcPr>
          <w:p w14:paraId="15D07AC8" w14:textId="77777777" w:rsidR="007C2DFA" w:rsidRPr="00F32CCD" w:rsidRDefault="007C2DFA" w:rsidP="007C2DFA">
            <w:pPr>
              <w:spacing w:before="60" w:line="200" w:lineRule="exact"/>
              <w:ind w:right="-57"/>
              <w:jc w:val="left"/>
              <w:rPr>
                <w:spacing w:val="-2"/>
                <w:sz w:val="16"/>
                <w:szCs w:val="16"/>
              </w:rPr>
            </w:pPr>
            <w:r w:rsidRPr="00F32CCD">
              <w:rPr>
                <w:spacing w:val="-2"/>
                <w:sz w:val="16"/>
                <w:szCs w:val="16"/>
              </w:rPr>
              <w:t>Behållning räntekonto i Riksgäldskontoret</w:t>
            </w:r>
          </w:p>
        </w:tc>
        <w:tc>
          <w:tcPr>
            <w:tcW w:w="561" w:type="dxa"/>
            <w:vAlign w:val="bottom"/>
          </w:tcPr>
          <w:p w14:paraId="7A0305C5" w14:textId="77777777" w:rsidR="007C2DFA" w:rsidRPr="00F32CCD" w:rsidRDefault="007C2DFA" w:rsidP="007C2DFA">
            <w:pPr>
              <w:spacing w:before="60" w:line="200" w:lineRule="exact"/>
              <w:jc w:val="center"/>
              <w:rPr>
                <w:b/>
                <w:sz w:val="16"/>
                <w:szCs w:val="16"/>
              </w:rPr>
            </w:pPr>
          </w:p>
        </w:tc>
        <w:tc>
          <w:tcPr>
            <w:tcW w:w="879" w:type="dxa"/>
            <w:vAlign w:val="bottom"/>
          </w:tcPr>
          <w:p w14:paraId="0D39606C" w14:textId="77777777" w:rsidR="007C2DFA" w:rsidRPr="00F32CCD" w:rsidRDefault="007C2DFA" w:rsidP="007C2DFA">
            <w:pPr>
              <w:spacing w:before="60" w:line="200" w:lineRule="exact"/>
              <w:jc w:val="right"/>
              <w:rPr>
                <w:sz w:val="16"/>
                <w:szCs w:val="16"/>
              </w:rPr>
            </w:pPr>
            <w:r>
              <w:rPr>
                <w:sz w:val="16"/>
                <w:szCs w:val="16"/>
              </w:rPr>
              <w:t>45 182</w:t>
            </w:r>
            <w:r w:rsidRPr="00F32CCD">
              <w:rPr>
                <w:sz w:val="16"/>
                <w:szCs w:val="16"/>
              </w:rPr>
              <w:t xml:space="preserve"> </w:t>
            </w:r>
          </w:p>
        </w:tc>
        <w:tc>
          <w:tcPr>
            <w:tcW w:w="1296" w:type="dxa"/>
            <w:vAlign w:val="bottom"/>
          </w:tcPr>
          <w:p w14:paraId="1A5B4619" w14:textId="77777777" w:rsidR="007C2DFA" w:rsidRPr="00F32CCD" w:rsidRDefault="007C2DFA" w:rsidP="007C2DFA">
            <w:pPr>
              <w:spacing w:before="60" w:line="200" w:lineRule="exact"/>
              <w:jc w:val="right"/>
              <w:rPr>
                <w:sz w:val="16"/>
                <w:szCs w:val="16"/>
              </w:rPr>
            </w:pPr>
            <w:r>
              <w:rPr>
                <w:sz w:val="16"/>
                <w:szCs w:val="16"/>
              </w:rPr>
              <w:t>45 408</w:t>
            </w:r>
            <w:r w:rsidRPr="00F32CCD">
              <w:rPr>
                <w:sz w:val="16"/>
                <w:szCs w:val="16"/>
              </w:rPr>
              <w:t xml:space="preserve"> </w:t>
            </w:r>
          </w:p>
        </w:tc>
      </w:tr>
      <w:tr w:rsidR="007C2DFA" w:rsidRPr="00F32CCD" w14:paraId="0E12BDD4" w14:textId="77777777" w:rsidTr="0030673A">
        <w:trPr>
          <w:cantSplit/>
        </w:trPr>
        <w:tc>
          <w:tcPr>
            <w:tcW w:w="3218" w:type="dxa"/>
            <w:vAlign w:val="bottom"/>
          </w:tcPr>
          <w:p w14:paraId="2E8AE931" w14:textId="77777777" w:rsidR="007C2DFA" w:rsidRPr="00F32CCD" w:rsidRDefault="007C2DFA" w:rsidP="007C2DFA">
            <w:pPr>
              <w:spacing w:before="60" w:line="200" w:lineRule="exact"/>
              <w:jc w:val="left"/>
              <w:rPr>
                <w:sz w:val="16"/>
                <w:szCs w:val="16"/>
              </w:rPr>
            </w:pPr>
            <w:r w:rsidRPr="00F32CCD">
              <w:rPr>
                <w:sz w:val="16"/>
                <w:szCs w:val="16"/>
              </w:rPr>
              <w:t>Kassa och bank</w:t>
            </w:r>
          </w:p>
        </w:tc>
        <w:tc>
          <w:tcPr>
            <w:tcW w:w="561" w:type="dxa"/>
            <w:vAlign w:val="bottom"/>
          </w:tcPr>
          <w:p w14:paraId="2220D43F" w14:textId="77777777" w:rsidR="007C2DFA" w:rsidRPr="00F32CCD" w:rsidRDefault="007C2DFA" w:rsidP="007C2DFA">
            <w:pPr>
              <w:spacing w:before="60" w:line="200" w:lineRule="exact"/>
              <w:jc w:val="center"/>
              <w:rPr>
                <w:b/>
                <w:sz w:val="16"/>
                <w:szCs w:val="16"/>
              </w:rPr>
            </w:pPr>
          </w:p>
        </w:tc>
        <w:tc>
          <w:tcPr>
            <w:tcW w:w="879" w:type="dxa"/>
            <w:vAlign w:val="bottom"/>
          </w:tcPr>
          <w:p w14:paraId="6FA2EB23" w14:textId="77777777" w:rsidR="007C2DFA" w:rsidRPr="00F32CCD" w:rsidRDefault="007C2DFA" w:rsidP="007C2DFA">
            <w:pPr>
              <w:spacing w:before="60" w:line="200" w:lineRule="exact"/>
              <w:jc w:val="right"/>
              <w:rPr>
                <w:sz w:val="16"/>
                <w:szCs w:val="16"/>
              </w:rPr>
            </w:pPr>
            <w:r>
              <w:rPr>
                <w:sz w:val="16"/>
                <w:szCs w:val="16"/>
              </w:rPr>
              <w:t>79</w:t>
            </w:r>
          </w:p>
        </w:tc>
        <w:tc>
          <w:tcPr>
            <w:tcW w:w="1296" w:type="dxa"/>
            <w:vAlign w:val="bottom"/>
          </w:tcPr>
          <w:p w14:paraId="65E49AC7" w14:textId="77777777" w:rsidR="007C2DFA" w:rsidRPr="00F32CCD" w:rsidRDefault="007C2DFA" w:rsidP="007C2DFA">
            <w:pPr>
              <w:spacing w:before="60" w:line="200" w:lineRule="exact"/>
              <w:jc w:val="right"/>
              <w:rPr>
                <w:sz w:val="16"/>
                <w:szCs w:val="16"/>
              </w:rPr>
            </w:pPr>
            <w:r>
              <w:rPr>
                <w:sz w:val="16"/>
                <w:szCs w:val="16"/>
              </w:rPr>
              <w:t>324</w:t>
            </w:r>
          </w:p>
        </w:tc>
      </w:tr>
      <w:tr w:rsidR="007C2DFA" w:rsidRPr="00F32CCD" w14:paraId="25B7B3C7" w14:textId="77777777" w:rsidTr="0030673A">
        <w:trPr>
          <w:cantSplit/>
        </w:trPr>
        <w:tc>
          <w:tcPr>
            <w:tcW w:w="3218" w:type="dxa"/>
            <w:vAlign w:val="bottom"/>
          </w:tcPr>
          <w:p w14:paraId="00093953" w14:textId="77777777" w:rsidR="007C2DFA" w:rsidRPr="00F32CCD" w:rsidRDefault="007C2DFA" w:rsidP="007C2DFA">
            <w:pPr>
              <w:spacing w:before="60" w:line="200" w:lineRule="exact"/>
              <w:jc w:val="left"/>
              <w:rPr>
                <w:b/>
                <w:sz w:val="16"/>
                <w:szCs w:val="16"/>
              </w:rPr>
            </w:pPr>
            <w:r w:rsidRPr="00F32CCD">
              <w:rPr>
                <w:b/>
                <w:sz w:val="16"/>
                <w:szCs w:val="16"/>
              </w:rPr>
              <w:t>Summa</w:t>
            </w:r>
          </w:p>
        </w:tc>
        <w:tc>
          <w:tcPr>
            <w:tcW w:w="561" w:type="dxa"/>
            <w:vAlign w:val="bottom"/>
          </w:tcPr>
          <w:p w14:paraId="7CE8C751" w14:textId="77777777" w:rsidR="007C2DFA" w:rsidRPr="00F32CCD" w:rsidRDefault="007C2DFA" w:rsidP="007C2DFA">
            <w:pPr>
              <w:spacing w:before="60" w:line="200" w:lineRule="exact"/>
              <w:jc w:val="center"/>
              <w:rPr>
                <w:b/>
                <w:sz w:val="16"/>
                <w:szCs w:val="16"/>
              </w:rPr>
            </w:pPr>
          </w:p>
        </w:tc>
        <w:tc>
          <w:tcPr>
            <w:tcW w:w="879" w:type="dxa"/>
            <w:vAlign w:val="bottom"/>
          </w:tcPr>
          <w:p w14:paraId="142B0141" w14:textId="77777777" w:rsidR="007C2DFA" w:rsidRPr="00F32CCD" w:rsidRDefault="007C2DFA" w:rsidP="007C2DFA">
            <w:pPr>
              <w:spacing w:before="60" w:line="200" w:lineRule="exact"/>
              <w:jc w:val="right"/>
              <w:rPr>
                <w:b/>
                <w:sz w:val="16"/>
                <w:szCs w:val="16"/>
              </w:rPr>
            </w:pPr>
            <w:r>
              <w:rPr>
                <w:b/>
                <w:sz w:val="16"/>
                <w:szCs w:val="16"/>
              </w:rPr>
              <w:t>45 261</w:t>
            </w:r>
          </w:p>
        </w:tc>
        <w:tc>
          <w:tcPr>
            <w:tcW w:w="1296" w:type="dxa"/>
            <w:vAlign w:val="bottom"/>
          </w:tcPr>
          <w:p w14:paraId="1F694CE5" w14:textId="77777777" w:rsidR="007C2DFA" w:rsidRPr="00F32CCD" w:rsidRDefault="007C2DFA" w:rsidP="007C2DFA">
            <w:pPr>
              <w:spacing w:before="60" w:line="200" w:lineRule="exact"/>
              <w:jc w:val="right"/>
              <w:rPr>
                <w:b/>
                <w:sz w:val="16"/>
                <w:szCs w:val="16"/>
              </w:rPr>
            </w:pPr>
            <w:r>
              <w:rPr>
                <w:b/>
                <w:sz w:val="16"/>
                <w:szCs w:val="16"/>
              </w:rPr>
              <w:t>45 732</w:t>
            </w:r>
          </w:p>
        </w:tc>
      </w:tr>
      <w:tr w:rsidR="007C2DFA" w:rsidRPr="00F32CCD" w14:paraId="19B25FD4" w14:textId="77777777" w:rsidTr="0030673A">
        <w:trPr>
          <w:cantSplit/>
        </w:trPr>
        <w:tc>
          <w:tcPr>
            <w:tcW w:w="3218" w:type="dxa"/>
            <w:vAlign w:val="bottom"/>
          </w:tcPr>
          <w:p w14:paraId="137890D1" w14:textId="77777777" w:rsidR="007C2DFA" w:rsidRPr="00F32CCD" w:rsidRDefault="007C2DFA" w:rsidP="007C2DFA">
            <w:pPr>
              <w:spacing w:before="60" w:line="200" w:lineRule="exact"/>
              <w:jc w:val="left"/>
              <w:rPr>
                <w:b/>
                <w:sz w:val="16"/>
                <w:szCs w:val="16"/>
              </w:rPr>
            </w:pPr>
          </w:p>
        </w:tc>
        <w:tc>
          <w:tcPr>
            <w:tcW w:w="561" w:type="dxa"/>
            <w:vAlign w:val="bottom"/>
          </w:tcPr>
          <w:p w14:paraId="13586C42" w14:textId="77777777" w:rsidR="007C2DFA" w:rsidRPr="00F32CCD" w:rsidRDefault="007C2DFA" w:rsidP="007C2DFA">
            <w:pPr>
              <w:spacing w:before="60" w:line="200" w:lineRule="exact"/>
              <w:jc w:val="center"/>
              <w:rPr>
                <w:b/>
                <w:sz w:val="16"/>
                <w:szCs w:val="16"/>
              </w:rPr>
            </w:pPr>
          </w:p>
        </w:tc>
        <w:tc>
          <w:tcPr>
            <w:tcW w:w="879" w:type="dxa"/>
            <w:vAlign w:val="bottom"/>
          </w:tcPr>
          <w:p w14:paraId="59F9CE65" w14:textId="77777777" w:rsidR="007C2DFA" w:rsidRPr="00F32CCD" w:rsidRDefault="007C2DFA" w:rsidP="007C2DFA">
            <w:pPr>
              <w:spacing w:before="60" w:line="200" w:lineRule="exact"/>
              <w:jc w:val="right"/>
              <w:rPr>
                <w:b/>
                <w:sz w:val="16"/>
                <w:szCs w:val="16"/>
              </w:rPr>
            </w:pPr>
          </w:p>
        </w:tc>
        <w:tc>
          <w:tcPr>
            <w:tcW w:w="1296" w:type="dxa"/>
            <w:vAlign w:val="bottom"/>
          </w:tcPr>
          <w:p w14:paraId="63CF1054" w14:textId="77777777" w:rsidR="007C2DFA" w:rsidRPr="00F32CCD" w:rsidRDefault="007C2DFA" w:rsidP="007C2DFA">
            <w:pPr>
              <w:spacing w:before="60" w:line="200" w:lineRule="exact"/>
              <w:jc w:val="right"/>
              <w:rPr>
                <w:b/>
                <w:sz w:val="16"/>
                <w:szCs w:val="16"/>
              </w:rPr>
            </w:pPr>
          </w:p>
        </w:tc>
      </w:tr>
      <w:tr w:rsidR="007C2DFA" w:rsidRPr="00F32CCD" w14:paraId="6446F4D0" w14:textId="77777777" w:rsidTr="0030673A">
        <w:trPr>
          <w:cantSplit/>
        </w:trPr>
        <w:tc>
          <w:tcPr>
            <w:tcW w:w="3218" w:type="dxa"/>
            <w:vAlign w:val="bottom"/>
          </w:tcPr>
          <w:p w14:paraId="6B12FE69" w14:textId="77777777" w:rsidR="007C2DFA" w:rsidRPr="00F32CCD" w:rsidRDefault="007C2DFA" w:rsidP="007C2DFA">
            <w:pPr>
              <w:spacing w:before="60" w:line="200" w:lineRule="exact"/>
              <w:jc w:val="left"/>
              <w:rPr>
                <w:b/>
                <w:sz w:val="16"/>
                <w:szCs w:val="16"/>
              </w:rPr>
            </w:pPr>
            <w:r w:rsidRPr="00F32CCD">
              <w:rPr>
                <w:b/>
                <w:sz w:val="16"/>
                <w:szCs w:val="16"/>
              </w:rPr>
              <w:t>SUMMA TILLGÅNGAR</w:t>
            </w:r>
          </w:p>
        </w:tc>
        <w:tc>
          <w:tcPr>
            <w:tcW w:w="561" w:type="dxa"/>
            <w:vAlign w:val="bottom"/>
          </w:tcPr>
          <w:p w14:paraId="52B6FD67" w14:textId="77777777" w:rsidR="007C2DFA" w:rsidRPr="00F32CCD" w:rsidRDefault="007C2DFA" w:rsidP="007C2DFA">
            <w:pPr>
              <w:spacing w:before="60" w:line="200" w:lineRule="exact"/>
              <w:jc w:val="center"/>
              <w:rPr>
                <w:b/>
                <w:sz w:val="16"/>
                <w:szCs w:val="16"/>
              </w:rPr>
            </w:pPr>
          </w:p>
        </w:tc>
        <w:tc>
          <w:tcPr>
            <w:tcW w:w="879" w:type="dxa"/>
            <w:vAlign w:val="bottom"/>
          </w:tcPr>
          <w:p w14:paraId="7383ACD6" w14:textId="4BB7DE86" w:rsidR="007C2DFA" w:rsidRPr="00F32CCD" w:rsidRDefault="007C2DFA" w:rsidP="007C2DFA">
            <w:pPr>
              <w:spacing w:before="60" w:line="200" w:lineRule="exact"/>
              <w:jc w:val="right"/>
              <w:rPr>
                <w:b/>
                <w:sz w:val="16"/>
                <w:szCs w:val="16"/>
              </w:rPr>
            </w:pPr>
            <w:r>
              <w:rPr>
                <w:b/>
                <w:sz w:val="16"/>
                <w:szCs w:val="16"/>
              </w:rPr>
              <w:t>57 553</w:t>
            </w:r>
          </w:p>
        </w:tc>
        <w:tc>
          <w:tcPr>
            <w:tcW w:w="1296" w:type="dxa"/>
            <w:vAlign w:val="bottom"/>
          </w:tcPr>
          <w:p w14:paraId="6723D248" w14:textId="77777777" w:rsidR="007C2DFA" w:rsidRPr="00F32CCD" w:rsidRDefault="007C2DFA" w:rsidP="007C2DFA">
            <w:pPr>
              <w:spacing w:before="60" w:line="200" w:lineRule="exact"/>
              <w:jc w:val="right"/>
              <w:rPr>
                <w:b/>
                <w:sz w:val="16"/>
                <w:szCs w:val="16"/>
              </w:rPr>
            </w:pPr>
            <w:r>
              <w:rPr>
                <w:b/>
                <w:sz w:val="16"/>
                <w:szCs w:val="16"/>
              </w:rPr>
              <w:t>53 291</w:t>
            </w:r>
          </w:p>
        </w:tc>
      </w:tr>
    </w:tbl>
    <w:tbl>
      <w:tblPr>
        <w:tblpPr w:leftFromText="141" w:rightFromText="141" w:vertAnchor="page" w:horzAnchor="margin" w:tblpY="1081"/>
        <w:tblW w:w="5972" w:type="dxa"/>
        <w:tblLayout w:type="fixed"/>
        <w:tblCellMar>
          <w:left w:w="57" w:type="dxa"/>
          <w:right w:w="57" w:type="dxa"/>
        </w:tblCellMar>
        <w:tblLook w:val="0000" w:firstRow="0" w:lastRow="0" w:firstColumn="0" w:lastColumn="0" w:noHBand="0" w:noVBand="0"/>
      </w:tblPr>
      <w:tblGrid>
        <w:gridCol w:w="3384"/>
        <w:gridCol w:w="499"/>
        <w:gridCol w:w="1045"/>
        <w:gridCol w:w="1044"/>
      </w:tblGrid>
      <w:tr w:rsidR="007C2DFA" w:rsidRPr="00F32CCD" w14:paraId="58D2B01B" w14:textId="77777777" w:rsidTr="007C2DFA">
        <w:trPr>
          <w:cantSplit/>
        </w:trPr>
        <w:tc>
          <w:tcPr>
            <w:tcW w:w="3384" w:type="dxa"/>
            <w:tcBorders>
              <w:top w:val="single" w:sz="4" w:space="0" w:color="auto"/>
              <w:bottom w:val="single" w:sz="4" w:space="0" w:color="auto"/>
            </w:tcBorders>
            <w:vAlign w:val="bottom"/>
          </w:tcPr>
          <w:p w14:paraId="112AB58B" w14:textId="77777777" w:rsidR="007C2DFA" w:rsidRPr="00F32CCD" w:rsidRDefault="007C2DFA" w:rsidP="00064934">
            <w:pPr>
              <w:spacing w:before="60" w:line="240" w:lineRule="auto"/>
              <w:jc w:val="left"/>
              <w:rPr>
                <w:b/>
                <w:sz w:val="16"/>
                <w:szCs w:val="16"/>
              </w:rPr>
            </w:pPr>
            <w:r w:rsidRPr="00F32CCD">
              <w:lastRenderedPageBreak/>
              <w:br w:type="page"/>
            </w:r>
            <w:r w:rsidRPr="00F32CCD">
              <w:rPr>
                <w:sz w:val="16"/>
                <w:szCs w:val="16"/>
              </w:rPr>
              <w:br w:type="page"/>
            </w:r>
            <w:r w:rsidRPr="00F32CCD">
              <w:rPr>
                <w:sz w:val="16"/>
                <w:szCs w:val="16"/>
              </w:rPr>
              <w:br w:type="page"/>
            </w:r>
            <w:r w:rsidRPr="00F32CCD">
              <w:rPr>
                <w:b/>
                <w:sz w:val="16"/>
                <w:szCs w:val="16"/>
              </w:rPr>
              <w:t>(tkr)</w:t>
            </w:r>
          </w:p>
        </w:tc>
        <w:tc>
          <w:tcPr>
            <w:tcW w:w="499" w:type="dxa"/>
            <w:tcBorders>
              <w:top w:val="single" w:sz="4" w:space="0" w:color="auto"/>
              <w:bottom w:val="single" w:sz="4" w:space="0" w:color="auto"/>
            </w:tcBorders>
            <w:vAlign w:val="bottom"/>
          </w:tcPr>
          <w:p w14:paraId="2E835124" w14:textId="77777777" w:rsidR="007C2DFA" w:rsidRPr="00F32CCD" w:rsidRDefault="007C2DFA" w:rsidP="00064934">
            <w:pPr>
              <w:spacing w:before="60" w:line="240" w:lineRule="auto"/>
              <w:jc w:val="center"/>
              <w:rPr>
                <w:b/>
                <w:sz w:val="16"/>
                <w:szCs w:val="16"/>
              </w:rPr>
            </w:pPr>
            <w:r w:rsidRPr="00F32CCD">
              <w:rPr>
                <w:b/>
                <w:sz w:val="16"/>
                <w:szCs w:val="16"/>
              </w:rPr>
              <w:t>Not</w:t>
            </w:r>
          </w:p>
        </w:tc>
        <w:tc>
          <w:tcPr>
            <w:tcW w:w="1045" w:type="dxa"/>
            <w:tcBorders>
              <w:top w:val="single" w:sz="4" w:space="0" w:color="auto"/>
              <w:bottom w:val="single" w:sz="4" w:space="0" w:color="auto"/>
            </w:tcBorders>
            <w:vAlign w:val="bottom"/>
          </w:tcPr>
          <w:p w14:paraId="0A8AC377" w14:textId="77777777" w:rsidR="007C2DFA" w:rsidRPr="00F32CCD" w:rsidRDefault="007C2DFA" w:rsidP="00FD2A21">
            <w:pPr>
              <w:spacing w:before="60" w:line="240" w:lineRule="auto"/>
              <w:jc w:val="right"/>
              <w:rPr>
                <w:b/>
                <w:spacing w:val="-4"/>
                <w:sz w:val="16"/>
                <w:szCs w:val="16"/>
              </w:rPr>
            </w:pPr>
            <w:r w:rsidRPr="00F32CCD">
              <w:rPr>
                <w:b/>
                <w:spacing w:val="-4"/>
                <w:sz w:val="16"/>
                <w:szCs w:val="16"/>
              </w:rPr>
              <w:t>201</w:t>
            </w:r>
            <w:r>
              <w:rPr>
                <w:b/>
                <w:spacing w:val="-4"/>
                <w:sz w:val="16"/>
                <w:szCs w:val="16"/>
              </w:rPr>
              <w:t>6</w:t>
            </w:r>
            <w:r w:rsidRPr="00F32CCD">
              <w:rPr>
                <w:b/>
                <w:spacing w:val="-4"/>
                <w:sz w:val="16"/>
                <w:szCs w:val="16"/>
              </w:rPr>
              <w:t>-12-31</w:t>
            </w:r>
          </w:p>
        </w:tc>
        <w:tc>
          <w:tcPr>
            <w:tcW w:w="1044" w:type="dxa"/>
            <w:tcBorders>
              <w:top w:val="single" w:sz="4" w:space="0" w:color="auto"/>
              <w:bottom w:val="single" w:sz="4" w:space="0" w:color="auto"/>
            </w:tcBorders>
            <w:vAlign w:val="bottom"/>
          </w:tcPr>
          <w:p w14:paraId="320083F2" w14:textId="77777777" w:rsidR="007C2DFA" w:rsidRPr="00F32CCD" w:rsidRDefault="007C2DFA" w:rsidP="00064934">
            <w:pPr>
              <w:spacing w:before="60" w:line="240" w:lineRule="auto"/>
              <w:jc w:val="right"/>
              <w:rPr>
                <w:b/>
                <w:spacing w:val="-4"/>
                <w:sz w:val="16"/>
                <w:szCs w:val="16"/>
              </w:rPr>
            </w:pPr>
            <w:r w:rsidRPr="00F32CCD">
              <w:rPr>
                <w:b/>
                <w:spacing w:val="-4"/>
                <w:sz w:val="16"/>
                <w:szCs w:val="16"/>
              </w:rPr>
              <w:t>201</w:t>
            </w:r>
            <w:r>
              <w:rPr>
                <w:b/>
                <w:spacing w:val="-4"/>
                <w:sz w:val="16"/>
                <w:szCs w:val="16"/>
              </w:rPr>
              <w:t>5</w:t>
            </w:r>
            <w:r w:rsidRPr="00F32CCD">
              <w:rPr>
                <w:b/>
                <w:spacing w:val="-4"/>
                <w:sz w:val="16"/>
                <w:szCs w:val="16"/>
              </w:rPr>
              <w:t>-12-31</w:t>
            </w:r>
          </w:p>
        </w:tc>
      </w:tr>
      <w:tr w:rsidR="007C2DFA" w:rsidRPr="00F32CCD" w14:paraId="64A5A7C7" w14:textId="77777777" w:rsidTr="007C2DFA">
        <w:trPr>
          <w:cantSplit/>
        </w:trPr>
        <w:tc>
          <w:tcPr>
            <w:tcW w:w="3384" w:type="dxa"/>
            <w:vAlign w:val="bottom"/>
          </w:tcPr>
          <w:p w14:paraId="62AAA27C" w14:textId="77777777" w:rsidR="007C2DFA" w:rsidRPr="00F32CCD" w:rsidRDefault="007C2DFA" w:rsidP="00064934">
            <w:pPr>
              <w:spacing w:before="60" w:line="240" w:lineRule="auto"/>
              <w:jc w:val="left"/>
              <w:rPr>
                <w:b/>
                <w:sz w:val="16"/>
                <w:szCs w:val="16"/>
              </w:rPr>
            </w:pPr>
            <w:r w:rsidRPr="00F32CCD">
              <w:rPr>
                <w:b/>
                <w:sz w:val="16"/>
                <w:szCs w:val="16"/>
              </w:rPr>
              <w:t>KAPITAL OCH SKULDER</w:t>
            </w:r>
          </w:p>
        </w:tc>
        <w:tc>
          <w:tcPr>
            <w:tcW w:w="499" w:type="dxa"/>
            <w:vAlign w:val="bottom"/>
          </w:tcPr>
          <w:p w14:paraId="4728692E" w14:textId="77777777" w:rsidR="007C2DFA" w:rsidRPr="00F32CCD" w:rsidRDefault="007C2DFA" w:rsidP="00064934">
            <w:pPr>
              <w:spacing w:before="60" w:line="240" w:lineRule="auto"/>
              <w:jc w:val="center"/>
              <w:rPr>
                <w:b/>
                <w:sz w:val="16"/>
                <w:szCs w:val="16"/>
              </w:rPr>
            </w:pPr>
          </w:p>
        </w:tc>
        <w:tc>
          <w:tcPr>
            <w:tcW w:w="1045" w:type="dxa"/>
            <w:vAlign w:val="bottom"/>
          </w:tcPr>
          <w:p w14:paraId="6B2EA4FA" w14:textId="77777777" w:rsidR="007C2DFA" w:rsidRPr="00F32CCD" w:rsidRDefault="007C2DFA" w:rsidP="00064934">
            <w:pPr>
              <w:spacing w:before="60" w:line="240" w:lineRule="auto"/>
              <w:jc w:val="left"/>
              <w:rPr>
                <w:b/>
                <w:sz w:val="16"/>
                <w:szCs w:val="16"/>
              </w:rPr>
            </w:pPr>
          </w:p>
        </w:tc>
        <w:tc>
          <w:tcPr>
            <w:tcW w:w="1044" w:type="dxa"/>
            <w:vAlign w:val="bottom"/>
          </w:tcPr>
          <w:p w14:paraId="6C35BD22" w14:textId="77777777" w:rsidR="007C2DFA" w:rsidRPr="00F32CCD" w:rsidRDefault="007C2DFA" w:rsidP="00064934">
            <w:pPr>
              <w:spacing w:before="60" w:line="240" w:lineRule="auto"/>
              <w:jc w:val="left"/>
              <w:rPr>
                <w:b/>
                <w:sz w:val="16"/>
                <w:szCs w:val="16"/>
              </w:rPr>
            </w:pPr>
          </w:p>
        </w:tc>
      </w:tr>
      <w:tr w:rsidR="007C2DFA" w:rsidRPr="00F32CCD" w14:paraId="654842A9" w14:textId="77777777" w:rsidTr="007C2DFA">
        <w:trPr>
          <w:cantSplit/>
        </w:trPr>
        <w:tc>
          <w:tcPr>
            <w:tcW w:w="3384" w:type="dxa"/>
            <w:vAlign w:val="bottom"/>
          </w:tcPr>
          <w:p w14:paraId="422262D2" w14:textId="77777777" w:rsidR="007C2DFA" w:rsidRPr="00F32CCD" w:rsidRDefault="007C2DFA" w:rsidP="00064934">
            <w:pPr>
              <w:spacing w:before="60" w:line="200" w:lineRule="exact"/>
              <w:jc w:val="left"/>
              <w:rPr>
                <w:b/>
                <w:sz w:val="16"/>
                <w:szCs w:val="16"/>
              </w:rPr>
            </w:pPr>
            <w:r w:rsidRPr="00F32CCD">
              <w:rPr>
                <w:b/>
                <w:sz w:val="16"/>
                <w:szCs w:val="16"/>
              </w:rPr>
              <w:t>Myndighetskapital</w:t>
            </w:r>
          </w:p>
        </w:tc>
        <w:tc>
          <w:tcPr>
            <w:tcW w:w="499" w:type="dxa"/>
            <w:vAlign w:val="bottom"/>
          </w:tcPr>
          <w:p w14:paraId="3C35F0D9" w14:textId="77777777" w:rsidR="007C2DFA" w:rsidRPr="00F32CCD" w:rsidRDefault="007C2DFA" w:rsidP="00113823">
            <w:pPr>
              <w:spacing w:before="60" w:line="200" w:lineRule="exact"/>
              <w:jc w:val="center"/>
              <w:rPr>
                <w:b/>
                <w:sz w:val="16"/>
                <w:szCs w:val="16"/>
              </w:rPr>
            </w:pPr>
            <w:r>
              <w:rPr>
                <w:b/>
                <w:sz w:val="16"/>
                <w:szCs w:val="16"/>
              </w:rPr>
              <w:t>16</w:t>
            </w:r>
          </w:p>
        </w:tc>
        <w:tc>
          <w:tcPr>
            <w:tcW w:w="1045" w:type="dxa"/>
            <w:vAlign w:val="bottom"/>
          </w:tcPr>
          <w:p w14:paraId="60725EE5" w14:textId="77777777" w:rsidR="007C2DFA" w:rsidRPr="00F32CCD" w:rsidRDefault="007C2DFA" w:rsidP="00064934">
            <w:pPr>
              <w:spacing w:before="60" w:line="200" w:lineRule="exact"/>
              <w:jc w:val="left"/>
              <w:rPr>
                <w:sz w:val="16"/>
                <w:szCs w:val="16"/>
              </w:rPr>
            </w:pPr>
          </w:p>
        </w:tc>
        <w:tc>
          <w:tcPr>
            <w:tcW w:w="1044" w:type="dxa"/>
            <w:vAlign w:val="bottom"/>
          </w:tcPr>
          <w:p w14:paraId="48905CE3" w14:textId="77777777" w:rsidR="007C2DFA" w:rsidRPr="00F32CCD" w:rsidRDefault="007C2DFA" w:rsidP="00064934">
            <w:pPr>
              <w:spacing w:before="60" w:line="200" w:lineRule="exact"/>
              <w:jc w:val="left"/>
              <w:rPr>
                <w:sz w:val="16"/>
                <w:szCs w:val="16"/>
              </w:rPr>
            </w:pPr>
          </w:p>
        </w:tc>
      </w:tr>
      <w:tr w:rsidR="007C2DFA" w:rsidRPr="00F32CCD" w14:paraId="348D88A7" w14:textId="77777777" w:rsidTr="007C2DFA">
        <w:trPr>
          <w:cantSplit/>
        </w:trPr>
        <w:tc>
          <w:tcPr>
            <w:tcW w:w="3384" w:type="dxa"/>
            <w:vAlign w:val="bottom"/>
          </w:tcPr>
          <w:p w14:paraId="20323134" w14:textId="77777777" w:rsidR="007C2DFA" w:rsidRPr="00F32CCD" w:rsidRDefault="007C2DFA" w:rsidP="00064934">
            <w:pPr>
              <w:spacing w:before="60" w:line="200" w:lineRule="exact"/>
              <w:jc w:val="left"/>
              <w:rPr>
                <w:sz w:val="16"/>
                <w:szCs w:val="16"/>
              </w:rPr>
            </w:pPr>
            <w:r w:rsidRPr="00F32CCD">
              <w:rPr>
                <w:sz w:val="16"/>
                <w:szCs w:val="16"/>
              </w:rPr>
              <w:t>Statskapital</w:t>
            </w:r>
          </w:p>
        </w:tc>
        <w:tc>
          <w:tcPr>
            <w:tcW w:w="499" w:type="dxa"/>
            <w:vAlign w:val="bottom"/>
          </w:tcPr>
          <w:p w14:paraId="40964945" w14:textId="77777777" w:rsidR="007C2DFA" w:rsidRPr="00F32CCD" w:rsidRDefault="007C2DFA" w:rsidP="00064934">
            <w:pPr>
              <w:spacing w:before="60" w:line="200" w:lineRule="exact"/>
              <w:jc w:val="center"/>
              <w:rPr>
                <w:b/>
                <w:sz w:val="16"/>
                <w:szCs w:val="16"/>
              </w:rPr>
            </w:pPr>
          </w:p>
        </w:tc>
        <w:tc>
          <w:tcPr>
            <w:tcW w:w="1045" w:type="dxa"/>
            <w:vAlign w:val="bottom"/>
          </w:tcPr>
          <w:p w14:paraId="02E88ABE" w14:textId="77777777" w:rsidR="007C2DFA" w:rsidRPr="00F32CCD" w:rsidRDefault="007C2DFA" w:rsidP="00064934">
            <w:pPr>
              <w:spacing w:before="60" w:line="200" w:lineRule="exact"/>
              <w:jc w:val="right"/>
              <w:rPr>
                <w:sz w:val="16"/>
                <w:szCs w:val="16"/>
              </w:rPr>
            </w:pPr>
            <w:r>
              <w:rPr>
                <w:sz w:val="16"/>
                <w:szCs w:val="16"/>
              </w:rPr>
              <w:t>35</w:t>
            </w:r>
          </w:p>
        </w:tc>
        <w:tc>
          <w:tcPr>
            <w:tcW w:w="1044" w:type="dxa"/>
            <w:vAlign w:val="bottom"/>
          </w:tcPr>
          <w:p w14:paraId="04831A1D" w14:textId="77777777" w:rsidR="007C2DFA" w:rsidRPr="00F32CCD" w:rsidRDefault="007C2DFA" w:rsidP="00064934">
            <w:pPr>
              <w:spacing w:before="60" w:line="200" w:lineRule="exact"/>
              <w:jc w:val="right"/>
              <w:rPr>
                <w:sz w:val="16"/>
                <w:szCs w:val="16"/>
              </w:rPr>
            </w:pPr>
            <w:r w:rsidRPr="00F32CCD">
              <w:rPr>
                <w:sz w:val="16"/>
                <w:szCs w:val="16"/>
              </w:rPr>
              <w:t>35</w:t>
            </w:r>
          </w:p>
        </w:tc>
      </w:tr>
      <w:tr w:rsidR="007C2DFA" w:rsidRPr="00F32CCD" w14:paraId="72A05BCE" w14:textId="77777777" w:rsidTr="007C2DFA">
        <w:trPr>
          <w:cantSplit/>
        </w:trPr>
        <w:tc>
          <w:tcPr>
            <w:tcW w:w="3384" w:type="dxa"/>
            <w:vAlign w:val="bottom"/>
          </w:tcPr>
          <w:p w14:paraId="34C03866" w14:textId="77777777" w:rsidR="007C2DFA" w:rsidRPr="00F32CCD" w:rsidRDefault="007C2DFA" w:rsidP="00FD2A21">
            <w:pPr>
              <w:spacing w:before="60" w:line="200" w:lineRule="exact"/>
              <w:jc w:val="left"/>
              <w:rPr>
                <w:sz w:val="16"/>
                <w:szCs w:val="16"/>
              </w:rPr>
            </w:pPr>
            <w:r w:rsidRPr="00F32CCD">
              <w:rPr>
                <w:sz w:val="16"/>
                <w:szCs w:val="16"/>
              </w:rPr>
              <w:t>Balanserad kapitalförändring</w:t>
            </w:r>
          </w:p>
        </w:tc>
        <w:tc>
          <w:tcPr>
            <w:tcW w:w="499" w:type="dxa"/>
            <w:vAlign w:val="bottom"/>
          </w:tcPr>
          <w:p w14:paraId="4D4070B4" w14:textId="77777777" w:rsidR="007C2DFA" w:rsidRPr="00F32CCD" w:rsidRDefault="007C2DFA" w:rsidP="00FD2A21">
            <w:pPr>
              <w:spacing w:before="60" w:line="200" w:lineRule="exact"/>
              <w:jc w:val="center"/>
              <w:rPr>
                <w:b/>
                <w:sz w:val="16"/>
                <w:szCs w:val="16"/>
              </w:rPr>
            </w:pPr>
          </w:p>
        </w:tc>
        <w:tc>
          <w:tcPr>
            <w:tcW w:w="1045" w:type="dxa"/>
            <w:vAlign w:val="bottom"/>
          </w:tcPr>
          <w:p w14:paraId="2CA2DA8C" w14:textId="77777777" w:rsidR="007C2DFA" w:rsidRPr="00F32CCD" w:rsidRDefault="007C2DFA" w:rsidP="00FD2A21">
            <w:pPr>
              <w:spacing w:before="60" w:line="200" w:lineRule="exact"/>
              <w:jc w:val="right"/>
              <w:rPr>
                <w:sz w:val="16"/>
                <w:szCs w:val="16"/>
              </w:rPr>
            </w:pPr>
            <w:r w:rsidRPr="00F32CCD">
              <w:rPr>
                <w:sz w:val="16"/>
                <w:szCs w:val="16"/>
              </w:rPr>
              <w:t>–</w:t>
            </w:r>
            <w:r>
              <w:rPr>
                <w:sz w:val="16"/>
                <w:szCs w:val="16"/>
              </w:rPr>
              <w:t>2 511</w:t>
            </w:r>
          </w:p>
        </w:tc>
        <w:tc>
          <w:tcPr>
            <w:tcW w:w="1044" w:type="dxa"/>
            <w:vAlign w:val="bottom"/>
          </w:tcPr>
          <w:p w14:paraId="65185C78" w14:textId="77777777" w:rsidR="007C2DFA" w:rsidRPr="00F32CCD" w:rsidRDefault="007C2DFA" w:rsidP="00FD2A21">
            <w:pPr>
              <w:spacing w:before="60" w:line="200" w:lineRule="exact"/>
              <w:jc w:val="right"/>
              <w:rPr>
                <w:sz w:val="16"/>
                <w:szCs w:val="16"/>
              </w:rPr>
            </w:pPr>
            <w:r>
              <w:rPr>
                <w:sz w:val="16"/>
                <w:szCs w:val="16"/>
              </w:rPr>
              <w:t>561</w:t>
            </w:r>
          </w:p>
        </w:tc>
      </w:tr>
      <w:tr w:rsidR="007C2DFA" w:rsidRPr="00F32CCD" w14:paraId="686A6104" w14:textId="77777777" w:rsidTr="007C2DFA">
        <w:trPr>
          <w:cantSplit/>
        </w:trPr>
        <w:tc>
          <w:tcPr>
            <w:tcW w:w="3384" w:type="dxa"/>
            <w:vAlign w:val="bottom"/>
          </w:tcPr>
          <w:p w14:paraId="0CEEE37A" w14:textId="77777777" w:rsidR="007C2DFA" w:rsidRPr="00F32CCD" w:rsidRDefault="007C2DFA" w:rsidP="00FD2A21">
            <w:pPr>
              <w:spacing w:before="60" w:line="200" w:lineRule="exact"/>
              <w:jc w:val="left"/>
              <w:rPr>
                <w:sz w:val="16"/>
                <w:szCs w:val="16"/>
              </w:rPr>
            </w:pPr>
            <w:r w:rsidRPr="00F32CCD">
              <w:rPr>
                <w:sz w:val="16"/>
                <w:szCs w:val="16"/>
              </w:rPr>
              <w:t>Kapitalförändring enligt resultaträkningen</w:t>
            </w:r>
          </w:p>
        </w:tc>
        <w:tc>
          <w:tcPr>
            <w:tcW w:w="499" w:type="dxa"/>
            <w:vAlign w:val="bottom"/>
          </w:tcPr>
          <w:p w14:paraId="439979B1" w14:textId="77777777" w:rsidR="007C2DFA" w:rsidRPr="00F32CCD" w:rsidRDefault="007C2DFA" w:rsidP="00FD2A21">
            <w:pPr>
              <w:spacing w:before="60" w:line="200" w:lineRule="exact"/>
              <w:jc w:val="center"/>
              <w:rPr>
                <w:b/>
                <w:sz w:val="16"/>
                <w:szCs w:val="16"/>
              </w:rPr>
            </w:pPr>
            <w:r>
              <w:rPr>
                <w:b/>
                <w:sz w:val="16"/>
                <w:szCs w:val="16"/>
              </w:rPr>
              <w:t>8</w:t>
            </w:r>
          </w:p>
        </w:tc>
        <w:tc>
          <w:tcPr>
            <w:tcW w:w="1045" w:type="dxa"/>
            <w:vAlign w:val="bottom"/>
          </w:tcPr>
          <w:p w14:paraId="769258FC" w14:textId="77777777" w:rsidR="007C2DFA" w:rsidRPr="00F32CCD" w:rsidRDefault="007C2DFA" w:rsidP="00FD2A21">
            <w:pPr>
              <w:spacing w:before="60" w:line="200" w:lineRule="exact"/>
              <w:jc w:val="right"/>
              <w:rPr>
                <w:sz w:val="16"/>
                <w:szCs w:val="16"/>
              </w:rPr>
            </w:pPr>
            <w:r>
              <w:rPr>
                <w:sz w:val="16"/>
                <w:szCs w:val="16"/>
              </w:rPr>
              <w:t>1 118</w:t>
            </w:r>
          </w:p>
        </w:tc>
        <w:tc>
          <w:tcPr>
            <w:tcW w:w="1044" w:type="dxa"/>
            <w:vAlign w:val="bottom"/>
          </w:tcPr>
          <w:p w14:paraId="4F1B6123" w14:textId="77777777" w:rsidR="007C2DFA" w:rsidRPr="00F32CCD" w:rsidRDefault="007C2DFA" w:rsidP="00FD2A21">
            <w:pPr>
              <w:spacing w:before="60" w:line="200" w:lineRule="exact"/>
              <w:jc w:val="right"/>
              <w:rPr>
                <w:sz w:val="16"/>
                <w:szCs w:val="16"/>
              </w:rPr>
            </w:pPr>
            <w:r w:rsidRPr="00F32CCD">
              <w:rPr>
                <w:sz w:val="16"/>
                <w:szCs w:val="16"/>
              </w:rPr>
              <w:t>–</w:t>
            </w:r>
            <w:r>
              <w:rPr>
                <w:sz w:val="16"/>
                <w:szCs w:val="16"/>
              </w:rPr>
              <w:t>3 072</w:t>
            </w:r>
          </w:p>
        </w:tc>
      </w:tr>
      <w:tr w:rsidR="007C2DFA" w:rsidRPr="00F32CCD" w14:paraId="1C6E5D4B" w14:textId="77777777" w:rsidTr="007C2DFA">
        <w:trPr>
          <w:cantSplit/>
        </w:trPr>
        <w:tc>
          <w:tcPr>
            <w:tcW w:w="3384" w:type="dxa"/>
            <w:vAlign w:val="bottom"/>
          </w:tcPr>
          <w:p w14:paraId="5418C678" w14:textId="77777777" w:rsidR="007C2DFA" w:rsidRPr="00F32CCD" w:rsidRDefault="007C2DFA" w:rsidP="00FD2A21">
            <w:pPr>
              <w:spacing w:before="60" w:line="200" w:lineRule="exact"/>
              <w:jc w:val="left"/>
              <w:rPr>
                <w:b/>
                <w:sz w:val="16"/>
                <w:szCs w:val="16"/>
              </w:rPr>
            </w:pPr>
            <w:r w:rsidRPr="00F32CCD">
              <w:rPr>
                <w:b/>
                <w:sz w:val="16"/>
                <w:szCs w:val="16"/>
              </w:rPr>
              <w:t>Summa</w:t>
            </w:r>
          </w:p>
        </w:tc>
        <w:tc>
          <w:tcPr>
            <w:tcW w:w="499" w:type="dxa"/>
            <w:vAlign w:val="bottom"/>
          </w:tcPr>
          <w:p w14:paraId="5582D8A3" w14:textId="77777777" w:rsidR="007C2DFA" w:rsidRPr="00F32CCD" w:rsidRDefault="007C2DFA" w:rsidP="00FD2A21">
            <w:pPr>
              <w:spacing w:before="60" w:line="200" w:lineRule="exact"/>
              <w:jc w:val="center"/>
              <w:rPr>
                <w:b/>
                <w:sz w:val="16"/>
                <w:szCs w:val="16"/>
              </w:rPr>
            </w:pPr>
          </w:p>
        </w:tc>
        <w:tc>
          <w:tcPr>
            <w:tcW w:w="1045" w:type="dxa"/>
            <w:vAlign w:val="bottom"/>
          </w:tcPr>
          <w:p w14:paraId="66710115" w14:textId="77777777" w:rsidR="007C2DFA" w:rsidRPr="00F32CCD" w:rsidRDefault="007C2DFA" w:rsidP="00FD2A21">
            <w:pPr>
              <w:spacing w:before="60" w:line="200" w:lineRule="exact"/>
              <w:jc w:val="right"/>
              <w:rPr>
                <w:b/>
                <w:sz w:val="16"/>
                <w:szCs w:val="16"/>
              </w:rPr>
            </w:pPr>
            <w:r w:rsidRPr="00F32CCD">
              <w:rPr>
                <w:sz w:val="16"/>
                <w:szCs w:val="16"/>
              </w:rPr>
              <w:t>–</w:t>
            </w:r>
            <w:r>
              <w:rPr>
                <w:b/>
                <w:sz w:val="16"/>
                <w:szCs w:val="16"/>
              </w:rPr>
              <w:t>1 358</w:t>
            </w:r>
          </w:p>
        </w:tc>
        <w:tc>
          <w:tcPr>
            <w:tcW w:w="1044" w:type="dxa"/>
            <w:vAlign w:val="bottom"/>
          </w:tcPr>
          <w:p w14:paraId="6DE59ABE" w14:textId="77777777" w:rsidR="007C2DFA" w:rsidRPr="00F32CCD" w:rsidRDefault="007C2DFA" w:rsidP="00FD2A21">
            <w:pPr>
              <w:spacing w:before="60" w:line="200" w:lineRule="exact"/>
              <w:jc w:val="right"/>
              <w:rPr>
                <w:b/>
                <w:sz w:val="16"/>
                <w:szCs w:val="16"/>
              </w:rPr>
            </w:pPr>
            <w:r w:rsidRPr="00F32CCD">
              <w:rPr>
                <w:sz w:val="16"/>
                <w:szCs w:val="16"/>
              </w:rPr>
              <w:t>–</w:t>
            </w:r>
            <w:r>
              <w:rPr>
                <w:b/>
                <w:sz w:val="16"/>
                <w:szCs w:val="16"/>
              </w:rPr>
              <w:t>2 476</w:t>
            </w:r>
          </w:p>
        </w:tc>
      </w:tr>
      <w:tr w:rsidR="007C2DFA" w:rsidRPr="00F32CCD" w14:paraId="1AC6FBA0" w14:textId="77777777" w:rsidTr="007C2DFA">
        <w:trPr>
          <w:cantSplit/>
        </w:trPr>
        <w:tc>
          <w:tcPr>
            <w:tcW w:w="3384" w:type="dxa"/>
            <w:vAlign w:val="bottom"/>
          </w:tcPr>
          <w:p w14:paraId="50FDB9DF" w14:textId="77777777" w:rsidR="007C2DFA" w:rsidRPr="00F32CCD" w:rsidRDefault="007C2DFA" w:rsidP="00FD2A21">
            <w:pPr>
              <w:spacing w:before="60" w:line="200" w:lineRule="exact"/>
              <w:jc w:val="left"/>
              <w:rPr>
                <w:sz w:val="16"/>
                <w:szCs w:val="16"/>
              </w:rPr>
            </w:pPr>
          </w:p>
        </w:tc>
        <w:tc>
          <w:tcPr>
            <w:tcW w:w="499" w:type="dxa"/>
            <w:vAlign w:val="bottom"/>
          </w:tcPr>
          <w:p w14:paraId="30D07F9F" w14:textId="77777777" w:rsidR="007C2DFA" w:rsidRPr="00F32CCD" w:rsidRDefault="007C2DFA" w:rsidP="00FD2A21">
            <w:pPr>
              <w:spacing w:before="60" w:line="200" w:lineRule="exact"/>
              <w:jc w:val="center"/>
              <w:rPr>
                <w:b/>
                <w:sz w:val="16"/>
                <w:szCs w:val="16"/>
              </w:rPr>
            </w:pPr>
          </w:p>
        </w:tc>
        <w:tc>
          <w:tcPr>
            <w:tcW w:w="1045" w:type="dxa"/>
            <w:vAlign w:val="bottom"/>
          </w:tcPr>
          <w:p w14:paraId="6A4E049E" w14:textId="77777777" w:rsidR="007C2DFA" w:rsidRPr="00F32CCD" w:rsidRDefault="007C2DFA" w:rsidP="00FD2A21">
            <w:pPr>
              <w:spacing w:before="60" w:line="200" w:lineRule="exact"/>
              <w:jc w:val="right"/>
              <w:rPr>
                <w:sz w:val="16"/>
                <w:szCs w:val="16"/>
              </w:rPr>
            </w:pPr>
          </w:p>
        </w:tc>
        <w:tc>
          <w:tcPr>
            <w:tcW w:w="1044" w:type="dxa"/>
            <w:vAlign w:val="bottom"/>
          </w:tcPr>
          <w:p w14:paraId="722F4716" w14:textId="77777777" w:rsidR="007C2DFA" w:rsidRPr="00F32CCD" w:rsidRDefault="007C2DFA" w:rsidP="00FD2A21">
            <w:pPr>
              <w:spacing w:before="60" w:line="200" w:lineRule="exact"/>
              <w:jc w:val="right"/>
              <w:rPr>
                <w:sz w:val="16"/>
                <w:szCs w:val="16"/>
              </w:rPr>
            </w:pPr>
          </w:p>
        </w:tc>
      </w:tr>
      <w:tr w:rsidR="007C2DFA" w:rsidRPr="00F32CCD" w14:paraId="2BF9AEF6" w14:textId="77777777" w:rsidTr="007C2DFA">
        <w:trPr>
          <w:cantSplit/>
        </w:trPr>
        <w:tc>
          <w:tcPr>
            <w:tcW w:w="3384" w:type="dxa"/>
            <w:vAlign w:val="bottom"/>
          </w:tcPr>
          <w:p w14:paraId="5EAFDA80" w14:textId="77777777" w:rsidR="007C2DFA" w:rsidRPr="00F32CCD" w:rsidRDefault="007C2DFA" w:rsidP="00FD2A21">
            <w:pPr>
              <w:spacing w:before="60" w:line="200" w:lineRule="exact"/>
              <w:jc w:val="left"/>
              <w:rPr>
                <w:b/>
                <w:sz w:val="16"/>
                <w:szCs w:val="16"/>
              </w:rPr>
            </w:pPr>
            <w:r w:rsidRPr="00F32CCD">
              <w:rPr>
                <w:b/>
                <w:sz w:val="16"/>
                <w:szCs w:val="16"/>
              </w:rPr>
              <w:t>Avsättningar</w:t>
            </w:r>
          </w:p>
        </w:tc>
        <w:tc>
          <w:tcPr>
            <w:tcW w:w="499" w:type="dxa"/>
            <w:vAlign w:val="bottom"/>
          </w:tcPr>
          <w:p w14:paraId="1B5E553E" w14:textId="77777777" w:rsidR="007C2DFA" w:rsidRPr="00F32CCD" w:rsidRDefault="007C2DFA" w:rsidP="00FD2A21">
            <w:pPr>
              <w:spacing w:before="60" w:line="200" w:lineRule="exact"/>
              <w:jc w:val="center"/>
              <w:rPr>
                <w:b/>
                <w:sz w:val="16"/>
                <w:szCs w:val="16"/>
              </w:rPr>
            </w:pPr>
          </w:p>
        </w:tc>
        <w:tc>
          <w:tcPr>
            <w:tcW w:w="1045" w:type="dxa"/>
            <w:vAlign w:val="bottom"/>
          </w:tcPr>
          <w:p w14:paraId="428A14EE" w14:textId="77777777" w:rsidR="007C2DFA" w:rsidRPr="00F32CCD" w:rsidRDefault="007C2DFA" w:rsidP="00FD2A21">
            <w:pPr>
              <w:spacing w:before="60" w:line="200" w:lineRule="exact"/>
              <w:jc w:val="right"/>
              <w:rPr>
                <w:sz w:val="16"/>
                <w:szCs w:val="16"/>
              </w:rPr>
            </w:pPr>
          </w:p>
        </w:tc>
        <w:tc>
          <w:tcPr>
            <w:tcW w:w="1044" w:type="dxa"/>
            <w:vAlign w:val="bottom"/>
          </w:tcPr>
          <w:p w14:paraId="4BA8F632" w14:textId="77777777" w:rsidR="007C2DFA" w:rsidRPr="00F32CCD" w:rsidRDefault="007C2DFA" w:rsidP="00FD2A21">
            <w:pPr>
              <w:spacing w:before="60" w:line="200" w:lineRule="exact"/>
              <w:jc w:val="right"/>
              <w:rPr>
                <w:sz w:val="16"/>
                <w:szCs w:val="16"/>
              </w:rPr>
            </w:pPr>
          </w:p>
        </w:tc>
      </w:tr>
      <w:tr w:rsidR="007C2DFA" w:rsidRPr="00F32CCD" w14:paraId="1E54EBB8" w14:textId="77777777" w:rsidTr="007C2DFA">
        <w:trPr>
          <w:cantSplit/>
        </w:trPr>
        <w:tc>
          <w:tcPr>
            <w:tcW w:w="3384" w:type="dxa"/>
            <w:vAlign w:val="bottom"/>
          </w:tcPr>
          <w:p w14:paraId="24B9E232" w14:textId="77777777" w:rsidR="007C2DFA" w:rsidRPr="00F32CCD" w:rsidRDefault="007C2DFA" w:rsidP="00FD2A21">
            <w:pPr>
              <w:spacing w:before="60" w:line="200" w:lineRule="exact"/>
              <w:jc w:val="left"/>
              <w:rPr>
                <w:sz w:val="16"/>
                <w:szCs w:val="16"/>
              </w:rPr>
            </w:pPr>
            <w:r w:rsidRPr="00F32CCD">
              <w:rPr>
                <w:sz w:val="16"/>
                <w:szCs w:val="16"/>
              </w:rPr>
              <w:t xml:space="preserve">Avsättningar för pensioner och liknande </w:t>
            </w:r>
            <w:r w:rsidRPr="00F32CCD">
              <w:rPr>
                <w:sz w:val="16"/>
                <w:szCs w:val="16"/>
              </w:rPr>
              <w:br/>
              <w:t>förpliktelser</w:t>
            </w:r>
          </w:p>
        </w:tc>
        <w:tc>
          <w:tcPr>
            <w:tcW w:w="499" w:type="dxa"/>
            <w:vAlign w:val="bottom"/>
          </w:tcPr>
          <w:p w14:paraId="0A274EF1" w14:textId="77777777" w:rsidR="007C2DFA" w:rsidRPr="00F32CCD" w:rsidRDefault="007C2DFA" w:rsidP="00FD2A21">
            <w:pPr>
              <w:spacing w:before="60" w:line="200" w:lineRule="exact"/>
              <w:jc w:val="center"/>
              <w:rPr>
                <w:b/>
                <w:sz w:val="16"/>
                <w:szCs w:val="16"/>
              </w:rPr>
            </w:pPr>
            <w:r>
              <w:rPr>
                <w:b/>
                <w:sz w:val="16"/>
                <w:szCs w:val="16"/>
              </w:rPr>
              <w:t>17</w:t>
            </w:r>
          </w:p>
        </w:tc>
        <w:tc>
          <w:tcPr>
            <w:tcW w:w="1045" w:type="dxa"/>
            <w:vAlign w:val="bottom"/>
          </w:tcPr>
          <w:p w14:paraId="68FD37D4" w14:textId="4675C567" w:rsidR="007C2DFA" w:rsidRPr="00F32CCD" w:rsidRDefault="007C2DFA" w:rsidP="00FD2A21">
            <w:pPr>
              <w:spacing w:before="60" w:line="200" w:lineRule="exact"/>
              <w:jc w:val="right"/>
              <w:rPr>
                <w:sz w:val="16"/>
                <w:szCs w:val="16"/>
              </w:rPr>
            </w:pPr>
            <w:r>
              <w:rPr>
                <w:sz w:val="16"/>
                <w:szCs w:val="16"/>
              </w:rPr>
              <w:t>3 415</w:t>
            </w:r>
            <w:r w:rsidRPr="00F32CCD">
              <w:rPr>
                <w:sz w:val="16"/>
                <w:szCs w:val="16"/>
              </w:rPr>
              <w:t xml:space="preserve"> </w:t>
            </w:r>
          </w:p>
        </w:tc>
        <w:tc>
          <w:tcPr>
            <w:tcW w:w="1044" w:type="dxa"/>
            <w:vAlign w:val="bottom"/>
          </w:tcPr>
          <w:p w14:paraId="03FD0FD4" w14:textId="77777777" w:rsidR="007C2DFA" w:rsidRPr="00F32CCD" w:rsidRDefault="007C2DFA" w:rsidP="00FD2A21">
            <w:pPr>
              <w:spacing w:before="60" w:line="200" w:lineRule="exact"/>
              <w:jc w:val="right"/>
              <w:rPr>
                <w:sz w:val="16"/>
                <w:szCs w:val="16"/>
              </w:rPr>
            </w:pPr>
            <w:r>
              <w:rPr>
                <w:sz w:val="16"/>
                <w:szCs w:val="16"/>
              </w:rPr>
              <w:t>3 651</w:t>
            </w:r>
            <w:r w:rsidRPr="00F32CCD">
              <w:rPr>
                <w:sz w:val="16"/>
                <w:szCs w:val="16"/>
              </w:rPr>
              <w:t xml:space="preserve"> </w:t>
            </w:r>
          </w:p>
        </w:tc>
      </w:tr>
      <w:tr w:rsidR="007C2DFA" w:rsidRPr="00F32CCD" w14:paraId="59C26783" w14:textId="77777777" w:rsidTr="007C2DFA">
        <w:trPr>
          <w:cantSplit/>
        </w:trPr>
        <w:tc>
          <w:tcPr>
            <w:tcW w:w="3384" w:type="dxa"/>
            <w:vAlign w:val="bottom"/>
          </w:tcPr>
          <w:p w14:paraId="3AE3B20F" w14:textId="77777777" w:rsidR="007C2DFA" w:rsidRPr="00F32CCD" w:rsidRDefault="007C2DFA" w:rsidP="00FD2A21">
            <w:pPr>
              <w:spacing w:before="60" w:line="200" w:lineRule="exact"/>
              <w:jc w:val="left"/>
              <w:rPr>
                <w:sz w:val="16"/>
                <w:szCs w:val="16"/>
              </w:rPr>
            </w:pPr>
            <w:r w:rsidRPr="00F32CCD">
              <w:rPr>
                <w:sz w:val="16"/>
                <w:szCs w:val="16"/>
              </w:rPr>
              <w:t>Övriga avsättningar</w:t>
            </w:r>
          </w:p>
        </w:tc>
        <w:tc>
          <w:tcPr>
            <w:tcW w:w="499" w:type="dxa"/>
            <w:vAlign w:val="bottom"/>
          </w:tcPr>
          <w:p w14:paraId="4C32B67A" w14:textId="77777777" w:rsidR="007C2DFA" w:rsidRPr="00F32CCD" w:rsidRDefault="007C2DFA" w:rsidP="00FD2A21">
            <w:pPr>
              <w:spacing w:before="60" w:line="200" w:lineRule="exact"/>
              <w:jc w:val="center"/>
              <w:rPr>
                <w:b/>
                <w:sz w:val="16"/>
                <w:szCs w:val="16"/>
              </w:rPr>
            </w:pPr>
            <w:r>
              <w:rPr>
                <w:b/>
                <w:sz w:val="16"/>
                <w:szCs w:val="16"/>
              </w:rPr>
              <w:t>18</w:t>
            </w:r>
          </w:p>
        </w:tc>
        <w:tc>
          <w:tcPr>
            <w:tcW w:w="1045" w:type="dxa"/>
            <w:vAlign w:val="bottom"/>
          </w:tcPr>
          <w:p w14:paraId="210AC8AD" w14:textId="401B1A2F" w:rsidR="007C2DFA" w:rsidRPr="00F32CCD" w:rsidRDefault="007C2DFA" w:rsidP="00DE1DDD">
            <w:pPr>
              <w:spacing w:before="60" w:line="200" w:lineRule="exact"/>
              <w:jc w:val="right"/>
              <w:rPr>
                <w:sz w:val="16"/>
                <w:szCs w:val="16"/>
              </w:rPr>
            </w:pPr>
            <w:r>
              <w:rPr>
                <w:sz w:val="16"/>
                <w:szCs w:val="16"/>
              </w:rPr>
              <w:t xml:space="preserve"> 1 000</w:t>
            </w:r>
          </w:p>
        </w:tc>
        <w:tc>
          <w:tcPr>
            <w:tcW w:w="1044" w:type="dxa"/>
            <w:vAlign w:val="bottom"/>
          </w:tcPr>
          <w:p w14:paraId="5328A803" w14:textId="77777777" w:rsidR="007C2DFA" w:rsidRPr="00F32CCD" w:rsidRDefault="007C2DFA" w:rsidP="00FD2A21">
            <w:pPr>
              <w:spacing w:before="60" w:line="200" w:lineRule="exact"/>
              <w:jc w:val="right"/>
              <w:rPr>
                <w:sz w:val="16"/>
                <w:szCs w:val="16"/>
              </w:rPr>
            </w:pPr>
            <w:r>
              <w:rPr>
                <w:sz w:val="16"/>
                <w:szCs w:val="16"/>
              </w:rPr>
              <w:t>2 092</w:t>
            </w:r>
          </w:p>
        </w:tc>
      </w:tr>
      <w:tr w:rsidR="007C2DFA" w:rsidRPr="00F32CCD" w14:paraId="7B461BEE" w14:textId="77777777" w:rsidTr="007C2DFA">
        <w:trPr>
          <w:cantSplit/>
        </w:trPr>
        <w:tc>
          <w:tcPr>
            <w:tcW w:w="3384" w:type="dxa"/>
            <w:vAlign w:val="bottom"/>
          </w:tcPr>
          <w:p w14:paraId="1209E010" w14:textId="77777777" w:rsidR="007C2DFA" w:rsidRPr="00F32CCD" w:rsidRDefault="007C2DFA" w:rsidP="00FD2A21">
            <w:pPr>
              <w:spacing w:before="60" w:line="200" w:lineRule="exact"/>
              <w:jc w:val="left"/>
              <w:rPr>
                <w:b/>
                <w:sz w:val="16"/>
                <w:szCs w:val="16"/>
              </w:rPr>
            </w:pPr>
            <w:r w:rsidRPr="00F32CCD">
              <w:rPr>
                <w:b/>
                <w:sz w:val="16"/>
                <w:szCs w:val="16"/>
              </w:rPr>
              <w:t>Summa</w:t>
            </w:r>
          </w:p>
        </w:tc>
        <w:tc>
          <w:tcPr>
            <w:tcW w:w="499" w:type="dxa"/>
            <w:vAlign w:val="bottom"/>
          </w:tcPr>
          <w:p w14:paraId="1FE586A1" w14:textId="77777777" w:rsidR="007C2DFA" w:rsidRPr="00F32CCD" w:rsidRDefault="007C2DFA" w:rsidP="00FD2A21">
            <w:pPr>
              <w:spacing w:before="60" w:line="200" w:lineRule="exact"/>
              <w:jc w:val="center"/>
              <w:rPr>
                <w:b/>
                <w:sz w:val="16"/>
                <w:szCs w:val="16"/>
              </w:rPr>
            </w:pPr>
          </w:p>
        </w:tc>
        <w:tc>
          <w:tcPr>
            <w:tcW w:w="1045" w:type="dxa"/>
            <w:vAlign w:val="bottom"/>
          </w:tcPr>
          <w:p w14:paraId="68B80A83" w14:textId="4EF245FD" w:rsidR="007C2DFA" w:rsidRPr="00F32CCD" w:rsidRDefault="007C2DFA" w:rsidP="00DE1DDD">
            <w:pPr>
              <w:spacing w:before="60" w:line="200" w:lineRule="exact"/>
              <w:jc w:val="right"/>
              <w:rPr>
                <w:b/>
                <w:sz w:val="16"/>
                <w:szCs w:val="16"/>
              </w:rPr>
            </w:pPr>
            <w:r>
              <w:rPr>
                <w:b/>
                <w:sz w:val="16"/>
                <w:szCs w:val="16"/>
              </w:rPr>
              <w:t>4 415</w:t>
            </w:r>
          </w:p>
        </w:tc>
        <w:tc>
          <w:tcPr>
            <w:tcW w:w="1044" w:type="dxa"/>
            <w:vAlign w:val="bottom"/>
          </w:tcPr>
          <w:p w14:paraId="588ED9CB" w14:textId="77777777" w:rsidR="007C2DFA" w:rsidRPr="00F32CCD" w:rsidRDefault="007C2DFA" w:rsidP="00FD2A21">
            <w:pPr>
              <w:spacing w:before="60" w:line="200" w:lineRule="exact"/>
              <w:jc w:val="right"/>
              <w:rPr>
                <w:b/>
                <w:sz w:val="16"/>
                <w:szCs w:val="16"/>
              </w:rPr>
            </w:pPr>
            <w:r>
              <w:rPr>
                <w:b/>
                <w:sz w:val="16"/>
                <w:szCs w:val="16"/>
              </w:rPr>
              <w:t>5 743</w:t>
            </w:r>
          </w:p>
        </w:tc>
      </w:tr>
      <w:tr w:rsidR="007C2DFA" w:rsidRPr="00F32CCD" w14:paraId="30FECE54" w14:textId="77777777" w:rsidTr="007C2DFA">
        <w:trPr>
          <w:cantSplit/>
        </w:trPr>
        <w:tc>
          <w:tcPr>
            <w:tcW w:w="3384" w:type="dxa"/>
            <w:vAlign w:val="bottom"/>
          </w:tcPr>
          <w:p w14:paraId="4BAA7BD6" w14:textId="77777777" w:rsidR="007C2DFA" w:rsidRPr="00F32CCD" w:rsidRDefault="007C2DFA" w:rsidP="00FD2A21">
            <w:pPr>
              <w:spacing w:before="60" w:line="200" w:lineRule="exact"/>
              <w:jc w:val="left"/>
              <w:rPr>
                <w:sz w:val="16"/>
                <w:szCs w:val="16"/>
              </w:rPr>
            </w:pPr>
          </w:p>
        </w:tc>
        <w:tc>
          <w:tcPr>
            <w:tcW w:w="499" w:type="dxa"/>
            <w:vAlign w:val="bottom"/>
          </w:tcPr>
          <w:p w14:paraId="665D9CAD" w14:textId="77777777" w:rsidR="007C2DFA" w:rsidRPr="00F32CCD" w:rsidRDefault="007C2DFA" w:rsidP="00FD2A21">
            <w:pPr>
              <w:spacing w:before="60" w:line="200" w:lineRule="exact"/>
              <w:jc w:val="center"/>
              <w:rPr>
                <w:b/>
                <w:sz w:val="16"/>
                <w:szCs w:val="16"/>
              </w:rPr>
            </w:pPr>
          </w:p>
        </w:tc>
        <w:tc>
          <w:tcPr>
            <w:tcW w:w="1045" w:type="dxa"/>
            <w:vAlign w:val="bottom"/>
          </w:tcPr>
          <w:p w14:paraId="1E5181CE" w14:textId="77777777" w:rsidR="007C2DFA" w:rsidRPr="00F32CCD" w:rsidRDefault="007C2DFA" w:rsidP="00FD2A21">
            <w:pPr>
              <w:spacing w:before="60" w:line="200" w:lineRule="exact"/>
              <w:jc w:val="right"/>
              <w:rPr>
                <w:sz w:val="16"/>
                <w:szCs w:val="16"/>
              </w:rPr>
            </w:pPr>
          </w:p>
        </w:tc>
        <w:tc>
          <w:tcPr>
            <w:tcW w:w="1044" w:type="dxa"/>
            <w:vAlign w:val="bottom"/>
          </w:tcPr>
          <w:p w14:paraId="2AA903AD" w14:textId="77777777" w:rsidR="007C2DFA" w:rsidRPr="00F32CCD" w:rsidRDefault="007C2DFA" w:rsidP="00FD2A21">
            <w:pPr>
              <w:spacing w:before="60" w:line="200" w:lineRule="exact"/>
              <w:jc w:val="right"/>
              <w:rPr>
                <w:sz w:val="16"/>
                <w:szCs w:val="16"/>
              </w:rPr>
            </w:pPr>
          </w:p>
        </w:tc>
      </w:tr>
      <w:tr w:rsidR="007C2DFA" w:rsidRPr="00F32CCD" w14:paraId="7506438C" w14:textId="77777777" w:rsidTr="007C2DFA">
        <w:trPr>
          <w:cantSplit/>
        </w:trPr>
        <w:tc>
          <w:tcPr>
            <w:tcW w:w="3384" w:type="dxa"/>
            <w:vAlign w:val="bottom"/>
          </w:tcPr>
          <w:p w14:paraId="3A3E351F" w14:textId="77777777" w:rsidR="007C2DFA" w:rsidRPr="00F32CCD" w:rsidRDefault="007C2DFA" w:rsidP="00FD2A21">
            <w:pPr>
              <w:spacing w:before="60" w:line="200" w:lineRule="exact"/>
              <w:jc w:val="left"/>
              <w:rPr>
                <w:b/>
                <w:sz w:val="16"/>
                <w:szCs w:val="16"/>
              </w:rPr>
            </w:pPr>
            <w:r w:rsidRPr="00F32CCD">
              <w:rPr>
                <w:b/>
                <w:sz w:val="16"/>
                <w:szCs w:val="16"/>
              </w:rPr>
              <w:t>Skulder m.m.</w:t>
            </w:r>
          </w:p>
        </w:tc>
        <w:tc>
          <w:tcPr>
            <w:tcW w:w="499" w:type="dxa"/>
            <w:vAlign w:val="bottom"/>
          </w:tcPr>
          <w:p w14:paraId="7F88C079" w14:textId="77777777" w:rsidR="007C2DFA" w:rsidRPr="00F32CCD" w:rsidRDefault="007C2DFA" w:rsidP="00FD2A21">
            <w:pPr>
              <w:spacing w:before="60" w:line="200" w:lineRule="exact"/>
              <w:jc w:val="center"/>
              <w:rPr>
                <w:b/>
                <w:sz w:val="16"/>
                <w:szCs w:val="16"/>
              </w:rPr>
            </w:pPr>
          </w:p>
        </w:tc>
        <w:tc>
          <w:tcPr>
            <w:tcW w:w="1045" w:type="dxa"/>
            <w:vAlign w:val="bottom"/>
          </w:tcPr>
          <w:p w14:paraId="6ACCA4D0" w14:textId="77777777" w:rsidR="007C2DFA" w:rsidRPr="00F32CCD" w:rsidRDefault="007C2DFA" w:rsidP="00FD2A21">
            <w:pPr>
              <w:spacing w:before="60" w:line="200" w:lineRule="exact"/>
              <w:jc w:val="right"/>
              <w:rPr>
                <w:sz w:val="16"/>
                <w:szCs w:val="16"/>
              </w:rPr>
            </w:pPr>
          </w:p>
        </w:tc>
        <w:tc>
          <w:tcPr>
            <w:tcW w:w="1044" w:type="dxa"/>
            <w:vAlign w:val="bottom"/>
          </w:tcPr>
          <w:p w14:paraId="53EE38CF" w14:textId="77777777" w:rsidR="007C2DFA" w:rsidRPr="00F32CCD" w:rsidRDefault="007C2DFA" w:rsidP="00FD2A21">
            <w:pPr>
              <w:spacing w:before="60" w:line="200" w:lineRule="exact"/>
              <w:jc w:val="right"/>
              <w:rPr>
                <w:sz w:val="16"/>
                <w:szCs w:val="16"/>
              </w:rPr>
            </w:pPr>
          </w:p>
        </w:tc>
      </w:tr>
      <w:tr w:rsidR="007C2DFA" w:rsidRPr="00F32CCD" w14:paraId="01B0F559" w14:textId="77777777" w:rsidTr="007C2DFA">
        <w:trPr>
          <w:cantSplit/>
        </w:trPr>
        <w:tc>
          <w:tcPr>
            <w:tcW w:w="3384" w:type="dxa"/>
            <w:vAlign w:val="bottom"/>
          </w:tcPr>
          <w:p w14:paraId="0C5A56B6" w14:textId="77777777" w:rsidR="007C2DFA" w:rsidRPr="00F32CCD" w:rsidRDefault="007C2DFA" w:rsidP="00FD2A21">
            <w:pPr>
              <w:spacing w:before="60" w:line="200" w:lineRule="exact"/>
              <w:jc w:val="left"/>
              <w:rPr>
                <w:sz w:val="16"/>
                <w:szCs w:val="16"/>
              </w:rPr>
            </w:pPr>
            <w:r w:rsidRPr="00F32CCD">
              <w:rPr>
                <w:sz w:val="16"/>
                <w:szCs w:val="16"/>
              </w:rPr>
              <w:t>Lån i Riksgäldskontoret</w:t>
            </w:r>
          </w:p>
        </w:tc>
        <w:tc>
          <w:tcPr>
            <w:tcW w:w="499" w:type="dxa"/>
            <w:vAlign w:val="bottom"/>
          </w:tcPr>
          <w:p w14:paraId="00BD398C" w14:textId="77777777" w:rsidR="007C2DFA" w:rsidRPr="00F32CCD" w:rsidRDefault="007C2DFA" w:rsidP="00FD2A21">
            <w:pPr>
              <w:spacing w:before="60" w:line="200" w:lineRule="exact"/>
              <w:jc w:val="center"/>
              <w:rPr>
                <w:b/>
                <w:sz w:val="16"/>
                <w:szCs w:val="16"/>
              </w:rPr>
            </w:pPr>
            <w:r>
              <w:rPr>
                <w:b/>
                <w:sz w:val="16"/>
                <w:szCs w:val="16"/>
              </w:rPr>
              <w:t>19</w:t>
            </w:r>
          </w:p>
        </w:tc>
        <w:tc>
          <w:tcPr>
            <w:tcW w:w="1045" w:type="dxa"/>
            <w:vAlign w:val="bottom"/>
          </w:tcPr>
          <w:p w14:paraId="41FF2C60" w14:textId="77777777" w:rsidR="007C2DFA" w:rsidRPr="00F32CCD" w:rsidRDefault="007C2DFA" w:rsidP="00FD2A21">
            <w:pPr>
              <w:spacing w:before="60" w:line="200" w:lineRule="exact"/>
              <w:jc w:val="right"/>
              <w:rPr>
                <w:sz w:val="16"/>
                <w:szCs w:val="16"/>
              </w:rPr>
            </w:pPr>
            <w:r>
              <w:rPr>
                <w:sz w:val="16"/>
                <w:szCs w:val="16"/>
              </w:rPr>
              <w:t>7 048</w:t>
            </w:r>
          </w:p>
        </w:tc>
        <w:tc>
          <w:tcPr>
            <w:tcW w:w="1044" w:type="dxa"/>
            <w:vAlign w:val="bottom"/>
          </w:tcPr>
          <w:p w14:paraId="09404558" w14:textId="77777777" w:rsidR="007C2DFA" w:rsidRPr="00F32CCD" w:rsidRDefault="007C2DFA" w:rsidP="00FD2A21">
            <w:pPr>
              <w:spacing w:before="60" w:line="200" w:lineRule="exact"/>
              <w:jc w:val="right"/>
              <w:rPr>
                <w:sz w:val="16"/>
                <w:szCs w:val="16"/>
              </w:rPr>
            </w:pPr>
            <w:r>
              <w:rPr>
                <w:sz w:val="16"/>
                <w:szCs w:val="16"/>
              </w:rPr>
              <w:t>8 160</w:t>
            </w:r>
          </w:p>
        </w:tc>
      </w:tr>
      <w:tr w:rsidR="007C2DFA" w:rsidRPr="00C452FF" w14:paraId="0B84A9FE" w14:textId="77777777" w:rsidTr="007C2DFA">
        <w:trPr>
          <w:cantSplit/>
        </w:trPr>
        <w:tc>
          <w:tcPr>
            <w:tcW w:w="3384" w:type="dxa"/>
            <w:vAlign w:val="bottom"/>
          </w:tcPr>
          <w:p w14:paraId="7CC10988" w14:textId="77777777" w:rsidR="007C2DFA" w:rsidRPr="00F32CCD" w:rsidRDefault="007C2DFA" w:rsidP="00FD2A21">
            <w:pPr>
              <w:spacing w:before="60" w:line="200" w:lineRule="exact"/>
              <w:jc w:val="left"/>
              <w:rPr>
                <w:sz w:val="16"/>
                <w:szCs w:val="16"/>
              </w:rPr>
            </w:pPr>
            <w:r>
              <w:rPr>
                <w:sz w:val="16"/>
                <w:szCs w:val="16"/>
              </w:rPr>
              <w:t>Kortfristiga s</w:t>
            </w:r>
            <w:r w:rsidRPr="00F32CCD">
              <w:rPr>
                <w:sz w:val="16"/>
                <w:szCs w:val="16"/>
              </w:rPr>
              <w:t>kulder till andra myndigheter</w:t>
            </w:r>
          </w:p>
        </w:tc>
        <w:tc>
          <w:tcPr>
            <w:tcW w:w="499" w:type="dxa"/>
            <w:vAlign w:val="bottom"/>
          </w:tcPr>
          <w:p w14:paraId="14979B13" w14:textId="77777777" w:rsidR="007C2DFA" w:rsidRPr="00F32CCD" w:rsidRDefault="007C2DFA" w:rsidP="00FD2A21">
            <w:pPr>
              <w:spacing w:before="60" w:line="200" w:lineRule="exact"/>
              <w:jc w:val="center"/>
              <w:rPr>
                <w:b/>
                <w:sz w:val="16"/>
                <w:szCs w:val="16"/>
              </w:rPr>
            </w:pPr>
          </w:p>
        </w:tc>
        <w:tc>
          <w:tcPr>
            <w:tcW w:w="1045" w:type="dxa"/>
            <w:vAlign w:val="bottom"/>
          </w:tcPr>
          <w:p w14:paraId="7E624E7D" w14:textId="77777777" w:rsidR="007C2DFA" w:rsidRPr="00C452FF" w:rsidRDefault="007C2DFA" w:rsidP="00FD2A21">
            <w:pPr>
              <w:spacing w:before="60" w:line="200" w:lineRule="exact"/>
              <w:jc w:val="right"/>
              <w:rPr>
                <w:sz w:val="16"/>
                <w:szCs w:val="16"/>
              </w:rPr>
            </w:pPr>
            <w:r>
              <w:rPr>
                <w:sz w:val="16"/>
                <w:szCs w:val="16"/>
              </w:rPr>
              <w:t>8 056</w:t>
            </w:r>
            <w:r w:rsidRPr="00C452FF">
              <w:rPr>
                <w:sz w:val="16"/>
                <w:szCs w:val="16"/>
              </w:rPr>
              <w:t xml:space="preserve"> </w:t>
            </w:r>
          </w:p>
        </w:tc>
        <w:tc>
          <w:tcPr>
            <w:tcW w:w="1044" w:type="dxa"/>
            <w:vAlign w:val="bottom"/>
          </w:tcPr>
          <w:p w14:paraId="2D6EB78F" w14:textId="77777777" w:rsidR="007C2DFA" w:rsidRPr="00C452FF" w:rsidRDefault="007C2DFA" w:rsidP="00FD2A21">
            <w:pPr>
              <w:spacing w:before="60" w:line="200" w:lineRule="exact"/>
              <w:jc w:val="right"/>
              <w:rPr>
                <w:sz w:val="16"/>
                <w:szCs w:val="16"/>
              </w:rPr>
            </w:pPr>
            <w:r>
              <w:rPr>
                <w:sz w:val="16"/>
                <w:szCs w:val="16"/>
              </w:rPr>
              <w:t>8 116</w:t>
            </w:r>
            <w:r w:rsidRPr="00C452FF">
              <w:rPr>
                <w:sz w:val="16"/>
                <w:szCs w:val="16"/>
              </w:rPr>
              <w:t xml:space="preserve"> </w:t>
            </w:r>
          </w:p>
        </w:tc>
      </w:tr>
      <w:tr w:rsidR="007C2DFA" w:rsidRPr="00C452FF" w14:paraId="02ED972C" w14:textId="77777777" w:rsidTr="007C2DFA">
        <w:trPr>
          <w:cantSplit/>
        </w:trPr>
        <w:tc>
          <w:tcPr>
            <w:tcW w:w="3384" w:type="dxa"/>
            <w:vAlign w:val="bottom"/>
          </w:tcPr>
          <w:p w14:paraId="7B7A1BDC" w14:textId="77777777" w:rsidR="007C2DFA" w:rsidRPr="00F32CCD" w:rsidRDefault="007C2DFA" w:rsidP="00FD2A21">
            <w:pPr>
              <w:spacing w:before="60" w:line="200" w:lineRule="exact"/>
              <w:jc w:val="left"/>
              <w:rPr>
                <w:sz w:val="16"/>
                <w:szCs w:val="16"/>
              </w:rPr>
            </w:pPr>
            <w:r w:rsidRPr="00F32CCD">
              <w:rPr>
                <w:sz w:val="16"/>
                <w:szCs w:val="16"/>
              </w:rPr>
              <w:t>Leverantörsskulder</w:t>
            </w:r>
            <w:r>
              <w:rPr>
                <w:sz w:val="16"/>
                <w:szCs w:val="16"/>
              </w:rPr>
              <w:t xml:space="preserve"> </w:t>
            </w:r>
          </w:p>
        </w:tc>
        <w:tc>
          <w:tcPr>
            <w:tcW w:w="499" w:type="dxa"/>
            <w:vAlign w:val="bottom"/>
          </w:tcPr>
          <w:p w14:paraId="168BB5AB" w14:textId="77777777" w:rsidR="007C2DFA" w:rsidRPr="00F32CCD" w:rsidRDefault="007C2DFA" w:rsidP="00FD2A21">
            <w:pPr>
              <w:spacing w:before="60" w:line="200" w:lineRule="exact"/>
              <w:jc w:val="center"/>
              <w:rPr>
                <w:b/>
                <w:sz w:val="16"/>
                <w:szCs w:val="16"/>
              </w:rPr>
            </w:pPr>
          </w:p>
        </w:tc>
        <w:tc>
          <w:tcPr>
            <w:tcW w:w="1045" w:type="dxa"/>
            <w:vAlign w:val="bottom"/>
          </w:tcPr>
          <w:p w14:paraId="0E65E438" w14:textId="77777777" w:rsidR="007C2DFA" w:rsidRPr="00C452FF" w:rsidRDefault="007C2DFA" w:rsidP="00FD2A21">
            <w:pPr>
              <w:spacing w:before="60" w:line="200" w:lineRule="exact"/>
              <w:jc w:val="right"/>
              <w:rPr>
                <w:sz w:val="16"/>
                <w:szCs w:val="16"/>
              </w:rPr>
            </w:pPr>
            <w:r>
              <w:rPr>
                <w:sz w:val="16"/>
                <w:szCs w:val="16"/>
              </w:rPr>
              <w:t>12 730</w:t>
            </w:r>
          </w:p>
        </w:tc>
        <w:tc>
          <w:tcPr>
            <w:tcW w:w="1044" w:type="dxa"/>
            <w:vAlign w:val="bottom"/>
          </w:tcPr>
          <w:p w14:paraId="37C45B41" w14:textId="77777777" w:rsidR="007C2DFA" w:rsidRPr="00C452FF" w:rsidRDefault="007C2DFA" w:rsidP="00FD2A21">
            <w:pPr>
              <w:spacing w:before="60" w:line="200" w:lineRule="exact"/>
              <w:jc w:val="right"/>
              <w:rPr>
                <w:sz w:val="16"/>
                <w:szCs w:val="16"/>
              </w:rPr>
            </w:pPr>
            <w:r>
              <w:rPr>
                <w:sz w:val="16"/>
                <w:szCs w:val="16"/>
              </w:rPr>
              <w:t>7 847</w:t>
            </w:r>
          </w:p>
        </w:tc>
      </w:tr>
      <w:tr w:rsidR="007C2DFA" w:rsidRPr="00C452FF" w14:paraId="5E311AE3" w14:textId="77777777" w:rsidTr="007C2DFA">
        <w:trPr>
          <w:cantSplit/>
        </w:trPr>
        <w:tc>
          <w:tcPr>
            <w:tcW w:w="3384" w:type="dxa"/>
            <w:vAlign w:val="bottom"/>
          </w:tcPr>
          <w:p w14:paraId="6FCD1C31" w14:textId="77777777" w:rsidR="007C2DFA" w:rsidRPr="00F32CCD" w:rsidRDefault="007C2DFA" w:rsidP="00FD2A21">
            <w:pPr>
              <w:spacing w:before="60" w:line="200" w:lineRule="exact"/>
              <w:jc w:val="left"/>
              <w:rPr>
                <w:sz w:val="16"/>
                <w:szCs w:val="16"/>
              </w:rPr>
            </w:pPr>
            <w:r w:rsidRPr="00F32CCD">
              <w:rPr>
                <w:sz w:val="16"/>
                <w:szCs w:val="16"/>
              </w:rPr>
              <w:t xml:space="preserve">Övriga </w:t>
            </w:r>
            <w:r>
              <w:rPr>
                <w:sz w:val="16"/>
                <w:szCs w:val="16"/>
              </w:rPr>
              <w:t xml:space="preserve">kortfristiga </w:t>
            </w:r>
            <w:r w:rsidRPr="00F32CCD">
              <w:rPr>
                <w:sz w:val="16"/>
                <w:szCs w:val="16"/>
              </w:rPr>
              <w:t>skulder</w:t>
            </w:r>
          </w:p>
        </w:tc>
        <w:tc>
          <w:tcPr>
            <w:tcW w:w="499" w:type="dxa"/>
            <w:vAlign w:val="bottom"/>
          </w:tcPr>
          <w:p w14:paraId="2ABF8043" w14:textId="77777777" w:rsidR="007C2DFA" w:rsidRPr="00F32CCD" w:rsidRDefault="007C2DFA" w:rsidP="00FD2A21">
            <w:pPr>
              <w:spacing w:before="60" w:line="200" w:lineRule="exact"/>
              <w:jc w:val="center"/>
              <w:rPr>
                <w:b/>
                <w:sz w:val="16"/>
                <w:szCs w:val="16"/>
              </w:rPr>
            </w:pPr>
            <w:r>
              <w:rPr>
                <w:b/>
                <w:sz w:val="16"/>
                <w:szCs w:val="16"/>
              </w:rPr>
              <w:t>20</w:t>
            </w:r>
          </w:p>
        </w:tc>
        <w:tc>
          <w:tcPr>
            <w:tcW w:w="1045" w:type="dxa"/>
            <w:vAlign w:val="bottom"/>
          </w:tcPr>
          <w:p w14:paraId="4618B86C" w14:textId="77777777" w:rsidR="007C2DFA" w:rsidRPr="00C452FF" w:rsidRDefault="007C2DFA" w:rsidP="00FD2A21">
            <w:pPr>
              <w:spacing w:before="60" w:line="200" w:lineRule="exact"/>
              <w:jc w:val="right"/>
              <w:rPr>
                <w:sz w:val="16"/>
                <w:szCs w:val="16"/>
              </w:rPr>
            </w:pPr>
            <w:r>
              <w:rPr>
                <w:sz w:val="16"/>
                <w:szCs w:val="16"/>
              </w:rPr>
              <w:t>5 177</w:t>
            </w:r>
          </w:p>
        </w:tc>
        <w:tc>
          <w:tcPr>
            <w:tcW w:w="1044" w:type="dxa"/>
            <w:vAlign w:val="bottom"/>
          </w:tcPr>
          <w:p w14:paraId="56859850" w14:textId="77777777" w:rsidR="007C2DFA" w:rsidRPr="00C452FF" w:rsidRDefault="007C2DFA" w:rsidP="00FD2A21">
            <w:pPr>
              <w:spacing w:before="60" w:line="200" w:lineRule="exact"/>
              <w:jc w:val="right"/>
              <w:rPr>
                <w:sz w:val="16"/>
                <w:szCs w:val="16"/>
              </w:rPr>
            </w:pPr>
            <w:r>
              <w:rPr>
                <w:sz w:val="16"/>
                <w:szCs w:val="16"/>
              </w:rPr>
              <w:t>5 147</w:t>
            </w:r>
          </w:p>
        </w:tc>
      </w:tr>
      <w:tr w:rsidR="007C2DFA" w:rsidRPr="00F32CCD" w14:paraId="13DBC30E" w14:textId="77777777" w:rsidTr="007C2DFA">
        <w:trPr>
          <w:cantSplit/>
        </w:trPr>
        <w:tc>
          <w:tcPr>
            <w:tcW w:w="3384" w:type="dxa"/>
            <w:vAlign w:val="bottom"/>
          </w:tcPr>
          <w:p w14:paraId="1CE170E6" w14:textId="77777777" w:rsidR="007C2DFA" w:rsidRPr="00F32CCD" w:rsidRDefault="007C2DFA" w:rsidP="00FD2A21">
            <w:pPr>
              <w:spacing w:before="60" w:line="200" w:lineRule="exact"/>
              <w:jc w:val="left"/>
              <w:rPr>
                <w:b/>
                <w:sz w:val="16"/>
                <w:szCs w:val="16"/>
              </w:rPr>
            </w:pPr>
            <w:r w:rsidRPr="00F32CCD">
              <w:rPr>
                <w:b/>
                <w:sz w:val="16"/>
                <w:szCs w:val="16"/>
              </w:rPr>
              <w:t>Summa</w:t>
            </w:r>
          </w:p>
        </w:tc>
        <w:tc>
          <w:tcPr>
            <w:tcW w:w="499" w:type="dxa"/>
            <w:vAlign w:val="bottom"/>
          </w:tcPr>
          <w:p w14:paraId="0FB4F9C1" w14:textId="77777777" w:rsidR="007C2DFA" w:rsidRPr="00F32CCD" w:rsidRDefault="007C2DFA" w:rsidP="00FD2A21">
            <w:pPr>
              <w:spacing w:before="60" w:line="200" w:lineRule="exact"/>
              <w:jc w:val="center"/>
              <w:rPr>
                <w:b/>
                <w:sz w:val="16"/>
                <w:szCs w:val="16"/>
              </w:rPr>
            </w:pPr>
          </w:p>
        </w:tc>
        <w:tc>
          <w:tcPr>
            <w:tcW w:w="1045" w:type="dxa"/>
            <w:vAlign w:val="bottom"/>
          </w:tcPr>
          <w:p w14:paraId="60470553" w14:textId="77777777" w:rsidR="007C2DFA" w:rsidRPr="00F32CCD" w:rsidRDefault="007C2DFA" w:rsidP="00FD2A21">
            <w:pPr>
              <w:spacing w:before="60" w:line="200" w:lineRule="exact"/>
              <w:jc w:val="right"/>
              <w:rPr>
                <w:b/>
                <w:sz w:val="16"/>
                <w:szCs w:val="16"/>
              </w:rPr>
            </w:pPr>
            <w:r>
              <w:rPr>
                <w:b/>
                <w:sz w:val="16"/>
                <w:szCs w:val="16"/>
              </w:rPr>
              <w:t>33 011</w:t>
            </w:r>
          </w:p>
        </w:tc>
        <w:tc>
          <w:tcPr>
            <w:tcW w:w="1044" w:type="dxa"/>
            <w:vAlign w:val="bottom"/>
          </w:tcPr>
          <w:p w14:paraId="79B44584" w14:textId="77777777" w:rsidR="007C2DFA" w:rsidRPr="00F32CCD" w:rsidRDefault="007C2DFA" w:rsidP="00FD2A21">
            <w:pPr>
              <w:spacing w:before="60" w:line="200" w:lineRule="exact"/>
              <w:jc w:val="right"/>
              <w:rPr>
                <w:b/>
                <w:sz w:val="16"/>
                <w:szCs w:val="16"/>
              </w:rPr>
            </w:pPr>
            <w:r>
              <w:rPr>
                <w:b/>
                <w:sz w:val="16"/>
                <w:szCs w:val="16"/>
              </w:rPr>
              <w:t>29 270</w:t>
            </w:r>
          </w:p>
        </w:tc>
      </w:tr>
      <w:tr w:rsidR="007C2DFA" w:rsidRPr="00F32CCD" w14:paraId="607A1050" w14:textId="77777777" w:rsidTr="007C2DFA">
        <w:trPr>
          <w:cantSplit/>
        </w:trPr>
        <w:tc>
          <w:tcPr>
            <w:tcW w:w="3384" w:type="dxa"/>
            <w:vAlign w:val="bottom"/>
          </w:tcPr>
          <w:p w14:paraId="70D6AB5A" w14:textId="77777777" w:rsidR="007C2DFA" w:rsidRPr="00F32CCD" w:rsidRDefault="007C2DFA" w:rsidP="00FD2A21">
            <w:pPr>
              <w:spacing w:before="60" w:line="200" w:lineRule="exact"/>
              <w:jc w:val="left"/>
              <w:rPr>
                <w:sz w:val="16"/>
                <w:szCs w:val="16"/>
              </w:rPr>
            </w:pPr>
          </w:p>
        </w:tc>
        <w:tc>
          <w:tcPr>
            <w:tcW w:w="499" w:type="dxa"/>
            <w:vAlign w:val="bottom"/>
          </w:tcPr>
          <w:p w14:paraId="76788F88" w14:textId="77777777" w:rsidR="007C2DFA" w:rsidRPr="00F32CCD" w:rsidRDefault="007C2DFA" w:rsidP="00FD2A21">
            <w:pPr>
              <w:spacing w:before="60" w:line="200" w:lineRule="exact"/>
              <w:jc w:val="center"/>
              <w:rPr>
                <w:b/>
                <w:sz w:val="16"/>
                <w:szCs w:val="16"/>
              </w:rPr>
            </w:pPr>
          </w:p>
        </w:tc>
        <w:tc>
          <w:tcPr>
            <w:tcW w:w="1045" w:type="dxa"/>
            <w:vAlign w:val="bottom"/>
          </w:tcPr>
          <w:p w14:paraId="20DD4252" w14:textId="77777777" w:rsidR="007C2DFA" w:rsidRPr="00F32CCD" w:rsidRDefault="007C2DFA" w:rsidP="00FD2A21">
            <w:pPr>
              <w:spacing w:before="60" w:line="200" w:lineRule="exact"/>
              <w:jc w:val="right"/>
              <w:rPr>
                <w:sz w:val="16"/>
                <w:szCs w:val="16"/>
              </w:rPr>
            </w:pPr>
          </w:p>
        </w:tc>
        <w:tc>
          <w:tcPr>
            <w:tcW w:w="1044" w:type="dxa"/>
            <w:vAlign w:val="bottom"/>
          </w:tcPr>
          <w:p w14:paraId="0E7959E3" w14:textId="77777777" w:rsidR="007C2DFA" w:rsidRPr="00F32CCD" w:rsidRDefault="007C2DFA" w:rsidP="00FD2A21">
            <w:pPr>
              <w:spacing w:before="60" w:line="200" w:lineRule="exact"/>
              <w:jc w:val="right"/>
              <w:rPr>
                <w:sz w:val="16"/>
                <w:szCs w:val="16"/>
              </w:rPr>
            </w:pPr>
          </w:p>
        </w:tc>
      </w:tr>
      <w:tr w:rsidR="007C2DFA" w:rsidRPr="00F32CCD" w14:paraId="347F51EB" w14:textId="77777777" w:rsidTr="007C2DFA">
        <w:trPr>
          <w:cantSplit/>
        </w:trPr>
        <w:tc>
          <w:tcPr>
            <w:tcW w:w="3384" w:type="dxa"/>
            <w:vAlign w:val="bottom"/>
          </w:tcPr>
          <w:p w14:paraId="45D0A567" w14:textId="77777777" w:rsidR="007C2DFA" w:rsidRPr="00F32CCD" w:rsidRDefault="007C2DFA" w:rsidP="00FD2A21">
            <w:pPr>
              <w:spacing w:before="60" w:line="200" w:lineRule="exact"/>
              <w:jc w:val="left"/>
              <w:rPr>
                <w:b/>
                <w:sz w:val="16"/>
                <w:szCs w:val="16"/>
              </w:rPr>
            </w:pPr>
            <w:r w:rsidRPr="00F32CCD">
              <w:rPr>
                <w:b/>
                <w:sz w:val="16"/>
                <w:szCs w:val="16"/>
              </w:rPr>
              <w:t>Periodavgränsningsposter</w:t>
            </w:r>
          </w:p>
        </w:tc>
        <w:tc>
          <w:tcPr>
            <w:tcW w:w="499" w:type="dxa"/>
            <w:vAlign w:val="bottom"/>
          </w:tcPr>
          <w:p w14:paraId="7066402C" w14:textId="77777777" w:rsidR="007C2DFA" w:rsidRPr="00F32CCD" w:rsidRDefault="007C2DFA" w:rsidP="00113823">
            <w:pPr>
              <w:spacing w:before="60" w:line="200" w:lineRule="exact"/>
              <w:jc w:val="center"/>
              <w:rPr>
                <w:b/>
                <w:sz w:val="16"/>
                <w:szCs w:val="16"/>
              </w:rPr>
            </w:pPr>
            <w:r>
              <w:rPr>
                <w:b/>
                <w:sz w:val="16"/>
                <w:szCs w:val="16"/>
              </w:rPr>
              <w:t>21</w:t>
            </w:r>
          </w:p>
        </w:tc>
        <w:tc>
          <w:tcPr>
            <w:tcW w:w="1045" w:type="dxa"/>
            <w:vAlign w:val="bottom"/>
          </w:tcPr>
          <w:p w14:paraId="5813B221" w14:textId="77777777" w:rsidR="007C2DFA" w:rsidRPr="00F32CCD" w:rsidRDefault="007C2DFA" w:rsidP="00FD2A21">
            <w:pPr>
              <w:spacing w:before="60" w:line="200" w:lineRule="exact"/>
              <w:jc w:val="right"/>
              <w:rPr>
                <w:sz w:val="16"/>
                <w:szCs w:val="16"/>
              </w:rPr>
            </w:pPr>
          </w:p>
        </w:tc>
        <w:tc>
          <w:tcPr>
            <w:tcW w:w="1044" w:type="dxa"/>
            <w:vAlign w:val="bottom"/>
          </w:tcPr>
          <w:p w14:paraId="18634CA0" w14:textId="77777777" w:rsidR="007C2DFA" w:rsidRPr="00F32CCD" w:rsidRDefault="007C2DFA" w:rsidP="00FD2A21">
            <w:pPr>
              <w:spacing w:before="60" w:line="200" w:lineRule="exact"/>
              <w:jc w:val="right"/>
              <w:rPr>
                <w:sz w:val="16"/>
                <w:szCs w:val="16"/>
              </w:rPr>
            </w:pPr>
          </w:p>
        </w:tc>
      </w:tr>
      <w:tr w:rsidR="007C2DFA" w:rsidRPr="00F32CCD" w14:paraId="72E3CE94" w14:textId="77777777" w:rsidTr="007C2DFA">
        <w:trPr>
          <w:cantSplit/>
        </w:trPr>
        <w:tc>
          <w:tcPr>
            <w:tcW w:w="3384" w:type="dxa"/>
            <w:vAlign w:val="bottom"/>
          </w:tcPr>
          <w:p w14:paraId="13767C44" w14:textId="77777777" w:rsidR="007C2DFA" w:rsidRPr="00F32CCD" w:rsidRDefault="007C2DFA" w:rsidP="00FD2A21">
            <w:pPr>
              <w:spacing w:before="60" w:line="200" w:lineRule="exact"/>
              <w:jc w:val="left"/>
              <w:rPr>
                <w:sz w:val="16"/>
                <w:szCs w:val="16"/>
              </w:rPr>
            </w:pPr>
            <w:r w:rsidRPr="00F32CCD">
              <w:rPr>
                <w:sz w:val="16"/>
                <w:szCs w:val="16"/>
              </w:rPr>
              <w:t>Upplupna kostnader</w:t>
            </w:r>
          </w:p>
        </w:tc>
        <w:tc>
          <w:tcPr>
            <w:tcW w:w="499" w:type="dxa"/>
            <w:vAlign w:val="bottom"/>
          </w:tcPr>
          <w:p w14:paraId="4389F2A7" w14:textId="77777777" w:rsidR="007C2DFA" w:rsidRPr="00F32CCD" w:rsidRDefault="007C2DFA" w:rsidP="00FD2A21">
            <w:pPr>
              <w:spacing w:before="60" w:line="200" w:lineRule="exact"/>
              <w:jc w:val="center"/>
              <w:rPr>
                <w:b/>
                <w:sz w:val="16"/>
                <w:szCs w:val="16"/>
              </w:rPr>
            </w:pPr>
          </w:p>
        </w:tc>
        <w:tc>
          <w:tcPr>
            <w:tcW w:w="1045" w:type="dxa"/>
            <w:vAlign w:val="bottom"/>
          </w:tcPr>
          <w:p w14:paraId="02D9BD63" w14:textId="3C617BA6" w:rsidR="007C2DFA" w:rsidRPr="00F32CCD" w:rsidRDefault="007C2DFA" w:rsidP="00DE1DDD">
            <w:pPr>
              <w:spacing w:before="60" w:line="200" w:lineRule="exact"/>
              <w:jc w:val="right"/>
              <w:rPr>
                <w:sz w:val="16"/>
                <w:szCs w:val="16"/>
              </w:rPr>
            </w:pPr>
            <w:r>
              <w:rPr>
                <w:sz w:val="16"/>
                <w:szCs w:val="16"/>
              </w:rPr>
              <w:t>21 485</w:t>
            </w:r>
          </w:p>
        </w:tc>
        <w:tc>
          <w:tcPr>
            <w:tcW w:w="1044" w:type="dxa"/>
            <w:vAlign w:val="bottom"/>
          </w:tcPr>
          <w:p w14:paraId="0B0FA96F" w14:textId="77777777" w:rsidR="007C2DFA" w:rsidRPr="00F32CCD" w:rsidRDefault="007C2DFA" w:rsidP="00FD2A21">
            <w:pPr>
              <w:spacing w:before="60" w:line="200" w:lineRule="exact"/>
              <w:jc w:val="right"/>
              <w:rPr>
                <w:sz w:val="16"/>
                <w:szCs w:val="16"/>
              </w:rPr>
            </w:pPr>
            <w:r>
              <w:rPr>
                <w:sz w:val="16"/>
                <w:szCs w:val="16"/>
              </w:rPr>
              <w:t>20 754</w:t>
            </w:r>
          </w:p>
        </w:tc>
      </w:tr>
      <w:tr w:rsidR="007C2DFA" w:rsidRPr="00F32CCD" w14:paraId="300106A0" w14:textId="77777777" w:rsidTr="007C2DFA">
        <w:trPr>
          <w:cantSplit/>
        </w:trPr>
        <w:tc>
          <w:tcPr>
            <w:tcW w:w="3384" w:type="dxa"/>
            <w:vAlign w:val="bottom"/>
          </w:tcPr>
          <w:p w14:paraId="2878FA01" w14:textId="77777777" w:rsidR="007C2DFA" w:rsidRPr="00F32CCD" w:rsidRDefault="007C2DFA" w:rsidP="00FD2A21">
            <w:pPr>
              <w:spacing w:before="60" w:line="200" w:lineRule="exact"/>
              <w:jc w:val="left"/>
              <w:rPr>
                <w:b/>
                <w:sz w:val="16"/>
                <w:szCs w:val="16"/>
              </w:rPr>
            </w:pPr>
            <w:r w:rsidRPr="00F32CCD">
              <w:rPr>
                <w:b/>
                <w:sz w:val="16"/>
                <w:szCs w:val="16"/>
              </w:rPr>
              <w:t>Summa</w:t>
            </w:r>
          </w:p>
        </w:tc>
        <w:tc>
          <w:tcPr>
            <w:tcW w:w="499" w:type="dxa"/>
            <w:vAlign w:val="bottom"/>
          </w:tcPr>
          <w:p w14:paraId="441BC41E" w14:textId="77777777" w:rsidR="007C2DFA" w:rsidRPr="00F32CCD" w:rsidRDefault="007C2DFA" w:rsidP="00FD2A21">
            <w:pPr>
              <w:spacing w:before="60" w:line="200" w:lineRule="exact"/>
              <w:jc w:val="center"/>
              <w:rPr>
                <w:b/>
                <w:sz w:val="16"/>
                <w:szCs w:val="16"/>
              </w:rPr>
            </w:pPr>
          </w:p>
        </w:tc>
        <w:tc>
          <w:tcPr>
            <w:tcW w:w="1045" w:type="dxa"/>
            <w:vAlign w:val="bottom"/>
          </w:tcPr>
          <w:p w14:paraId="36F33842" w14:textId="5E9F72F3" w:rsidR="007C2DFA" w:rsidRPr="00F32CCD" w:rsidRDefault="007C2DFA" w:rsidP="00DE1DDD">
            <w:pPr>
              <w:spacing w:before="60" w:line="200" w:lineRule="exact"/>
              <w:jc w:val="right"/>
              <w:rPr>
                <w:b/>
                <w:sz w:val="16"/>
                <w:szCs w:val="16"/>
              </w:rPr>
            </w:pPr>
            <w:r>
              <w:rPr>
                <w:b/>
                <w:sz w:val="16"/>
                <w:szCs w:val="16"/>
              </w:rPr>
              <w:t>21 485</w:t>
            </w:r>
          </w:p>
        </w:tc>
        <w:tc>
          <w:tcPr>
            <w:tcW w:w="1044" w:type="dxa"/>
            <w:vAlign w:val="bottom"/>
          </w:tcPr>
          <w:p w14:paraId="4F028DA6" w14:textId="77777777" w:rsidR="007C2DFA" w:rsidRPr="00F32CCD" w:rsidRDefault="007C2DFA" w:rsidP="00FD2A21">
            <w:pPr>
              <w:spacing w:before="60" w:line="200" w:lineRule="exact"/>
              <w:jc w:val="right"/>
              <w:rPr>
                <w:b/>
                <w:sz w:val="16"/>
                <w:szCs w:val="16"/>
              </w:rPr>
            </w:pPr>
            <w:r>
              <w:rPr>
                <w:b/>
                <w:sz w:val="16"/>
                <w:szCs w:val="16"/>
              </w:rPr>
              <w:t>20 754</w:t>
            </w:r>
            <w:r w:rsidRPr="00F32CCD">
              <w:rPr>
                <w:b/>
                <w:sz w:val="16"/>
                <w:szCs w:val="16"/>
              </w:rPr>
              <w:t xml:space="preserve"> </w:t>
            </w:r>
          </w:p>
        </w:tc>
      </w:tr>
      <w:tr w:rsidR="007C2DFA" w:rsidRPr="00F32CCD" w14:paraId="7083ADC6" w14:textId="77777777" w:rsidTr="007C2DFA">
        <w:trPr>
          <w:cantSplit/>
        </w:trPr>
        <w:tc>
          <w:tcPr>
            <w:tcW w:w="3384" w:type="dxa"/>
            <w:vAlign w:val="bottom"/>
          </w:tcPr>
          <w:p w14:paraId="0F52E913" w14:textId="77777777" w:rsidR="007C2DFA" w:rsidRPr="00F32CCD" w:rsidRDefault="007C2DFA" w:rsidP="00FD2A21">
            <w:pPr>
              <w:spacing w:before="60" w:line="200" w:lineRule="exact"/>
              <w:jc w:val="left"/>
              <w:rPr>
                <w:b/>
                <w:sz w:val="16"/>
                <w:szCs w:val="16"/>
              </w:rPr>
            </w:pPr>
          </w:p>
        </w:tc>
        <w:tc>
          <w:tcPr>
            <w:tcW w:w="499" w:type="dxa"/>
            <w:vAlign w:val="bottom"/>
          </w:tcPr>
          <w:p w14:paraId="7AC426CF" w14:textId="77777777" w:rsidR="007C2DFA" w:rsidRPr="00F32CCD" w:rsidRDefault="007C2DFA" w:rsidP="00FD2A21">
            <w:pPr>
              <w:spacing w:before="60" w:line="200" w:lineRule="exact"/>
              <w:jc w:val="center"/>
              <w:rPr>
                <w:b/>
                <w:sz w:val="16"/>
                <w:szCs w:val="16"/>
              </w:rPr>
            </w:pPr>
          </w:p>
        </w:tc>
        <w:tc>
          <w:tcPr>
            <w:tcW w:w="1045" w:type="dxa"/>
            <w:vAlign w:val="bottom"/>
          </w:tcPr>
          <w:p w14:paraId="5211DA25" w14:textId="77777777" w:rsidR="007C2DFA" w:rsidRDefault="007C2DFA" w:rsidP="00DE1DDD">
            <w:pPr>
              <w:spacing w:before="60" w:line="200" w:lineRule="exact"/>
              <w:ind w:firstLine="227"/>
              <w:jc w:val="right"/>
              <w:rPr>
                <w:b/>
                <w:sz w:val="16"/>
                <w:szCs w:val="16"/>
              </w:rPr>
            </w:pPr>
          </w:p>
        </w:tc>
        <w:tc>
          <w:tcPr>
            <w:tcW w:w="1044" w:type="dxa"/>
            <w:vAlign w:val="bottom"/>
          </w:tcPr>
          <w:p w14:paraId="11EA9C87" w14:textId="77777777" w:rsidR="007C2DFA" w:rsidRDefault="007C2DFA" w:rsidP="00FD2A21">
            <w:pPr>
              <w:spacing w:before="60" w:line="200" w:lineRule="exact"/>
              <w:ind w:firstLine="227"/>
              <w:jc w:val="right"/>
              <w:rPr>
                <w:b/>
                <w:sz w:val="16"/>
                <w:szCs w:val="16"/>
              </w:rPr>
            </w:pPr>
          </w:p>
        </w:tc>
      </w:tr>
      <w:tr w:rsidR="007C2DFA" w:rsidRPr="00F32CCD" w14:paraId="1516937B" w14:textId="77777777" w:rsidTr="007C2DFA">
        <w:trPr>
          <w:cantSplit/>
        </w:trPr>
        <w:tc>
          <w:tcPr>
            <w:tcW w:w="3384" w:type="dxa"/>
            <w:vAlign w:val="bottom"/>
          </w:tcPr>
          <w:p w14:paraId="5B34517F" w14:textId="77777777" w:rsidR="007C2DFA" w:rsidRPr="00F32CCD" w:rsidRDefault="007C2DFA" w:rsidP="00FD2A21">
            <w:pPr>
              <w:spacing w:before="60" w:line="200" w:lineRule="exact"/>
              <w:jc w:val="left"/>
              <w:rPr>
                <w:b/>
                <w:sz w:val="16"/>
                <w:szCs w:val="16"/>
              </w:rPr>
            </w:pPr>
            <w:r w:rsidRPr="00F32CCD">
              <w:rPr>
                <w:b/>
                <w:sz w:val="16"/>
                <w:szCs w:val="16"/>
              </w:rPr>
              <w:t>SUMMA KAPITAL OCH SKULDER</w:t>
            </w:r>
          </w:p>
        </w:tc>
        <w:tc>
          <w:tcPr>
            <w:tcW w:w="499" w:type="dxa"/>
            <w:vAlign w:val="bottom"/>
          </w:tcPr>
          <w:p w14:paraId="0127580C" w14:textId="77777777" w:rsidR="007C2DFA" w:rsidRPr="00F32CCD" w:rsidRDefault="007C2DFA" w:rsidP="00FD2A21">
            <w:pPr>
              <w:spacing w:before="60" w:line="200" w:lineRule="exact"/>
              <w:jc w:val="center"/>
              <w:rPr>
                <w:b/>
                <w:sz w:val="16"/>
                <w:szCs w:val="16"/>
              </w:rPr>
            </w:pPr>
          </w:p>
        </w:tc>
        <w:tc>
          <w:tcPr>
            <w:tcW w:w="1045" w:type="dxa"/>
            <w:vAlign w:val="bottom"/>
          </w:tcPr>
          <w:p w14:paraId="30CE2DF0" w14:textId="2786FAF9" w:rsidR="007C2DFA" w:rsidRPr="00F32CCD" w:rsidRDefault="007C2DFA" w:rsidP="00DE1DDD">
            <w:pPr>
              <w:spacing w:before="60" w:line="200" w:lineRule="exact"/>
              <w:ind w:firstLine="227"/>
              <w:jc w:val="right"/>
              <w:rPr>
                <w:b/>
                <w:sz w:val="16"/>
                <w:szCs w:val="16"/>
              </w:rPr>
            </w:pPr>
            <w:r>
              <w:rPr>
                <w:b/>
                <w:sz w:val="16"/>
                <w:szCs w:val="16"/>
              </w:rPr>
              <w:t>57 553</w:t>
            </w:r>
          </w:p>
        </w:tc>
        <w:tc>
          <w:tcPr>
            <w:tcW w:w="1044" w:type="dxa"/>
            <w:vAlign w:val="bottom"/>
          </w:tcPr>
          <w:p w14:paraId="522FF6A9" w14:textId="77777777" w:rsidR="007C2DFA" w:rsidRPr="00F32CCD" w:rsidRDefault="007C2DFA" w:rsidP="00FD2A21">
            <w:pPr>
              <w:spacing w:before="60" w:line="200" w:lineRule="exact"/>
              <w:ind w:firstLine="227"/>
              <w:jc w:val="right"/>
              <w:rPr>
                <w:b/>
                <w:sz w:val="16"/>
                <w:szCs w:val="16"/>
              </w:rPr>
            </w:pPr>
            <w:r>
              <w:rPr>
                <w:b/>
                <w:sz w:val="16"/>
                <w:szCs w:val="16"/>
              </w:rPr>
              <w:t>53 291</w:t>
            </w:r>
          </w:p>
        </w:tc>
      </w:tr>
      <w:tr w:rsidR="007C2DFA" w:rsidRPr="00F32CCD" w14:paraId="0B160B5A" w14:textId="77777777" w:rsidTr="007958DA">
        <w:trPr>
          <w:cantSplit/>
        </w:trPr>
        <w:tc>
          <w:tcPr>
            <w:tcW w:w="3384" w:type="dxa"/>
            <w:vAlign w:val="bottom"/>
          </w:tcPr>
          <w:p w14:paraId="1E24803F" w14:textId="77777777" w:rsidR="007C2DFA" w:rsidRPr="00F32CCD" w:rsidRDefault="007C2DFA" w:rsidP="00064934">
            <w:pPr>
              <w:spacing w:before="60" w:line="200" w:lineRule="exact"/>
              <w:jc w:val="left"/>
              <w:rPr>
                <w:sz w:val="16"/>
                <w:szCs w:val="16"/>
              </w:rPr>
            </w:pPr>
          </w:p>
        </w:tc>
        <w:tc>
          <w:tcPr>
            <w:tcW w:w="499" w:type="dxa"/>
            <w:vAlign w:val="bottom"/>
          </w:tcPr>
          <w:p w14:paraId="7958AAF4" w14:textId="77777777" w:rsidR="007C2DFA" w:rsidRPr="00F32CCD" w:rsidRDefault="007C2DFA" w:rsidP="00064934">
            <w:pPr>
              <w:spacing w:before="60" w:line="200" w:lineRule="exact"/>
              <w:jc w:val="center"/>
              <w:rPr>
                <w:b/>
                <w:sz w:val="16"/>
                <w:szCs w:val="16"/>
              </w:rPr>
            </w:pPr>
          </w:p>
        </w:tc>
        <w:tc>
          <w:tcPr>
            <w:tcW w:w="1045" w:type="dxa"/>
            <w:vAlign w:val="bottom"/>
          </w:tcPr>
          <w:p w14:paraId="685DA96B" w14:textId="77777777" w:rsidR="007C2DFA" w:rsidRPr="00F32CCD" w:rsidRDefault="007C2DFA" w:rsidP="00064934">
            <w:pPr>
              <w:spacing w:before="60" w:line="200" w:lineRule="exact"/>
              <w:jc w:val="right"/>
              <w:rPr>
                <w:sz w:val="16"/>
                <w:szCs w:val="16"/>
              </w:rPr>
            </w:pPr>
          </w:p>
        </w:tc>
        <w:tc>
          <w:tcPr>
            <w:tcW w:w="1044" w:type="dxa"/>
            <w:vAlign w:val="bottom"/>
          </w:tcPr>
          <w:p w14:paraId="71CAC5E0" w14:textId="77777777" w:rsidR="007C2DFA" w:rsidRPr="00F32CCD" w:rsidRDefault="007C2DFA" w:rsidP="00064934">
            <w:pPr>
              <w:spacing w:before="60" w:line="200" w:lineRule="exact"/>
              <w:jc w:val="right"/>
              <w:rPr>
                <w:sz w:val="16"/>
                <w:szCs w:val="16"/>
              </w:rPr>
            </w:pPr>
          </w:p>
        </w:tc>
      </w:tr>
      <w:tr w:rsidR="007C2DFA" w:rsidRPr="00F32CCD" w14:paraId="2B86098A" w14:textId="77777777" w:rsidTr="007958DA">
        <w:trPr>
          <w:cantSplit/>
        </w:trPr>
        <w:tc>
          <w:tcPr>
            <w:tcW w:w="3384" w:type="dxa"/>
            <w:vAlign w:val="bottom"/>
          </w:tcPr>
          <w:p w14:paraId="67BE419A" w14:textId="77777777" w:rsidR="007C2DFA" w:rsidRPr="00F32CCD" w:rsidRDefault="007C2DFA" w:rsidP="00064934">
            <w:pPr>
              <w:spacing w:before="60" w:line="200" w:lineRule="exact"/>
              <w:jc w:val="left"/>
              <w:rPr>
                <w:b/>
                <w:sz w:val="16"/>
                <w:szCs w:val="16"/>
              </w:rPr>
            </w:pPr>
            <w:r w:rsidRPr="00F32CCD">
              <w:rPr>
                <w:b/>
                <w:sz w:val="16"/>
                <w:szCs w:val="16"/>
              </w:rPr>
              <w:t>Ansvarsförbindelser</w:t>
            </w:r>
          </w:p>
        </w:tc>
        <w:tc>
          <w:tcPr>
            <w:tcW w:w="499" w:type="dxa"/>
            <w:vAlign w:val="bottom"/>
          </w:tcPr>
          <w:p w14:paraId="08E79CD9" w14:textId="77777777" w:rsidR="007C2DFA" w:rsidRPr="00F32CCD" w:rsidRDefault="007C2DFA" w:rsidP="00064934">
            <w:pPr>
              <w:spacing w:before="60" w:line="200" w:lineRule="exact"/>
              <w:jc w:val="center"/>
              <w:rPr>
                <w:b/>
                <w:sz w:val="16"/>
                <w:szCs w:val="16"/>
              </w:rPr>
            </w:pPr>
          </w:p>
        </w:tc>
        <w:tc>
          <w:tcPr>
            <w:tcW w:w="1045" w:type="dxa"/>
            <w:vAlign w:val="bottom"/>
          </w:tcPr>
          <w:p w14:paraId="0E579958" w14:textId="77777777" w:rsidR="007C2DFA" w:rsidRPr="00F32CCD" w:rsidRDefault="007C2DFA" w:rsidP="00064934">
            <w:pPr>
              <w:spacing w:before="60" w:line="200" w:lineRule="exact"/>
              <w:jc w:val="right"/>
              <w:rPr>
                <w:b/>
                <w:sz w:val="16"/>
                <w:szCs w:val="16"/>
              </w:rPr>
            </w:pPr>
            <w:r>
              <w:rPr>
                <w:b/>
                <w:sz w:val="16"/>
                <w:szCs w:val="16"/>
              </w:rPr>
              <w:t>Inga</w:t>
            </w:r>
          </w:p>
        </w:tc>
        <w:tc>
          <w:tcPr>
            <w:tcW w:w="1044" w:type="dxa"/>
            <w:vAlign w:val="bottom"/>
          </w:tcPr>
          <w:p w14:paraId="613E3BB9" w14:textId="77777777" w:rsidR="007C2DFA" w:rsidRPr="00F32CCD" w:rsidRDefault="007C2DFA" w:rsidP="00064934">
            <w:pPr>
              <w:spacing w:before="60" w:line="200" w:lineRule="exact"/>
              <w:jc w:val="right"/>
              <w:rPr>
                <w:b/>
                <w:sz w:val="16"/>
                <w:szCs w:val="16"/>
              </w:rPr>
            </w:pPr>
            <w:r>
              <w:rPr>
                <w:b/>
                <w:sz w:val="16"/>
                <w:szCs w:val="16"/>
              </w:rPr>
              <w:t>Inga</w:t>
            </w:r>
          </w:p>
        </w:tc>
      </w:tr>
    </w:tbl>
    <w:p w14:paraId="5028CB19" w14:textId="77777777" w:rsidR="002D63D9" w:rsidRDefault="002D63D9" w:rsidP="00684C9A"/>
    <w:p w14:paraId="4804615D" w14:textId="77777777" w:rsidR="002D63D9" w:rsidRDefault="002D63D9" w:rsidP="002D63D9">
      <w:pPr>
        <w:pStyle w:val="Normaltindrag"/>
      </w:pPr>
      <w:r>
        <w:br w:type="page"/>
      </w:r>
    </w:p>
    <w:p w14:paraId="6B17FA1C" w14:textId="77777777" w:rsidR="00684C9A" w:rsidRDefault="00684C9A" w:rsidP="002973D0">
      <w:pPr>
        <w:pStyle w:val="Rubrik2"/>
      </w:pPr>
      <w:bookmarkStart w:id="107" w:name="_Toc411843554"/>
      <w:bookmarkStart w:id="108" w:name="_Toc431820046"/>
      <w:bookmarkStart w:id="109" w:name="_Toc475434476"/>
      <w:r w:rsidRPr="00F32CCD">
        <w:lastRenderedPageBreak/>
        <w:t>Anslagsredovisning</w:t>
      </w:r>
      <w:bookmarkEnd w:id="107"/>
      <w:bookmarkEnd w:id="108"/>
      <w:bookmarkEnd w:id="109"/>
    </w:p>
    <w:p w14:paraId="11E2EF66" w14:textId="77777777" w:rsidR="00064934" w:rsidRPr="00F32CCD" w:rsidRDefault="00064934" w:rsidP="00585E91">
      <w:pPr>
        <w:pStyle w:val="Tabell-Rubrik"/>
      </w:pPr>
      <w:r w:rsidRPr="00F32CCD">
        <w:t>R</w:t>
      </w:r>
      <w:r>
        <w:t>e</w:t>
      </w:r>
      <w:r w:rsidRPr="00F32CCD">
        <w:t xml:space="preserve">dovisning mot </w:t>
      </w:r>
      <w:r w:rsidRPr="00585E91">
        <w:t>anslag</w:t>
      </w:r>
      <w:r w:rsidRPr="00F32CCD">
        <w:t xml:space="preserve"> (tkr) </w:t>
      </w:r>
    </w:p>
    <w:tbl>
      <w:tblPr>
        <w:tblW w:w="5954" w:type="dxa"/>
        <w:tblBorders>
          <w:top w:val="single" w:sz="4" w:space="0" w:color="auto"/>
          <w:bottom w:val="single" w:sz="4" w:space="0" w:color="auto"/>
        </w:tblBorders>
        <w:tblLayout w:type="fixed"/>
        <w:tblCellMar>
          <w:left w:w="28" w:type="dxa"/>
          <w:right w:w="28" w:type="dxa"/>
        </w:tblCellMar>
        <w:tblLook w:val="01E0" w:firstRow="1" w:lastRow="1" w:firstColumn="1" w:lastColumn="1" w:noHBand="0" w:noVBand="0"/>
      </w:tblPr>
      <w:tblGrid>
        <w:gridCol w:w="1543"/>
        <w:gridCol w:w="826"/>
        <w:gridCol w:w="827"/>
        <w:gridCol w:w="581"/>
        <w:gridCol w:w="797"/>
        <w:gridCol w:w="690"/>
        <w:gridCol w:w="690"/>
      </w:tblGrid>
      <w:tr w:rsidR="00064934" w:rsidRPr="00F32CCD" w14:paraId="6628D5E2" w14:textId="77777777" w:rsidTr="00585E91">
        <w:trPr>
          <w:cantSplit/>
        </w:trPr>
        <w:tc>
          <w:tcPr>
            <w:tcW w:w="1543" w:type="dxa"/>
            <w:tcBorders>
              <w:top w:val="single" w:sz="4" w:space="0" w:color="auto"/>
              <w:bottom w:val="single" w:sz="4" w:space="0" w:color="auto"/>
            </w:tcBorders>
            <w:shd w:val="clear" w:color="000000" w:fill="FFFFFF"/>
            <w:noWrap/>
          </w:tcPr>
          <w:p w14:paraId="4A06CCD5" w14:textId="77777777" w:rsidR="00064934" w:rsidRPr="00F32CCD" w:rsidRDefault="00064934" w:rsidP="00585E91">
            <w:pPr>
              <w:spacing w:before="60" w:line="200" w:lineRule="exact"/>
              <w:jc w:val="left"/>
              <w:rPr>
                <w:b/>
                <w:sz w:val="16"/>
                <w:szCs w:val="16"/>
              </w:rPr>
            </w:pPr>
            <w:r w:rsidRPr="00F32CCD">
              <w:rPr>
                <w:b/>
                <w:sz w:val="16"/>
                <w:szCs w:val="16"/>
              </w:rPr>
              <w:t>Anslag</w:t>
            </w:r>
            <w:r>
              <w:rPr>
                <w:b/>
                <w:sz w:val="16"/>
                <w:szCs w:val="16"/>
              </w:rPr>
              <w:t xml:space="preserve"> </w:t>
            </w:r>
          </w:p>
          <w:p w14:paraId="01ECEABD" w14:textId="77777777" w:rsidR="00064934" w:rsidRPr="00F32CCD" w:rsidRDefault="00064934" w:rsidP="00585E91">
            <w:pPr>
              <w:spacing w:before="60" w:line="200" w:lineRule="exact"/>
              <w:jc w:val="left"/>
              <w:rPr>
                <w:b/>
                <w:sz w:val="16"/>
                <w:szCs w:val="16"/>
              </w:rPr>
            </w:pPr>
          </w:p>
        </w:tc>
        <w:tc>
          <w:tcPr>
            <w:tcW w:w="826" w:type="dxa"/>
            <w:tcBorders>
              <w:top w:val="single" w:sz="4" w:space="0" w:color="auto"/>
              <w:bottom w:val="single" w:sz="4" w:space="0" w:color="auto"/>
            </w:tcBorders>
            <w:shd w:val="clear" w:color="000000" w:fill="FFFFFF"/>
            <w:noWrap/>
          </w:tcPr>
          <w:p w14:paraId="78F60297" w14:textId="77777777" w:rsidR="00064934" w:rsidRPr="00F32CCD" w:rsidRDefault="00A74D1D" w:rsidP="0081157B">
            <w:pPr>
              <w:spacing w:before="60" w:line="200" w:lineRule="exact"/>
              <w:jc w:val="left"/>
              <w:rPr>
                <w:b/>
                <w:spacing w:val="-2"/>
                <w:sz w:val="16"/>
                <w:szCs w:val="16"/>
              </w:rPr>
            </w:pPr>
            <w:r>
              <w:rPr>
                <w:b/>
                <w:spacing w:val="-2"/>
                <w:sz w:val="16"/>
                <w:szCs w:val="16"/>
              </w:rPr>
              <w:t>Ingående över-</w:t>
            </w:r>
            <w:r>
              <w:rPr>
                <w:b/>
                <w:spacing w:val="-2"/>
                <w:sz w:val="16"/>
                <w:szCs w:val="16"/>
              </w:rPr>
              <w:br/>
              <w:t>förings-</w:t>
            </w:r>
            <w:r>
              <w:rPr>
                <w:b/>
                <w:spacing w:val="-2"/>
                <w:sz w:val="16"/>
                <w:szCs w:val="16"/>
              </w:rPr>
              <w:br/>
            </w:r>
            <w:r w:rsidR="00064934" w:rsidRPr="00F32CCD">
              <w:rPr>
                <w:b/>
                <w:spacing w:val="-2"/>
                <w:sz w:val="16"/>
                <w:szCs w:val="16"/>
              </w:rPr>
              <w:t>belopp</w:t>
            </w:r>
          </w:p>
        </w:tc>
        <w:tc>
          <w:tcPr>
            <w:tcW w:w="827" w:type="dxa"/>
            <w:tcBorders>
              <w:top w:val="single" w:sz="4" w:space="0" w:color="auto"/>
              <w:bottom w:val="single" w:sz="4" w:space="0" w:color="auto"/>
            </w:tcBorders>
            <w:shd w:val="clear" w:color="000000" w:fill="FFFFFF"/>
            <w:noWrap/>
          </w:tcPr>
          <w:p w14:paraId="10CE41F6" w14:textId="09F012A7" w:rsidR="00064934" w:rsidRPr="00F32CCD" w:rsidRDefault="0081157B" w:rsidP="0081157B">
            <w:pPr>
              <w:spacing w:before="60" w:line="200" w:lineRule="exact"/>
              <w:jc w:val="left"/>
              <w:rPr>
                <w:b/>
                <w:spacing w:val="-2"/>
                <w:sz w:val="16"/>
                <w:szCs w:val="16"/>
                <w:highlight w:val="yellow"/>
              </w:rPr>
            </w:pPr>
            <w:r>
              <w:rPr>
                <w:b/>
                <w:spacing w:val="-2"/>
                <w:sz w:val="16"/>
                <w:szCs w:val="16"/>
              </w:rPr>
              <w:t>Årets tilldelning enligt anslags</w:t>
            </w:r>
            <w:r w:rsidR="00064934" w:rsidRPr="00F32CCD">
              <w:rPr>
                <w:b/>
                <w:spacing w:val="-2"/>
                <w:sz w:val="16"/>
                <w:szCs w:val="16"/>
              </w:rPr>
              <w:t>direktiv</w:t>
            </w:r>
          </w:p>
        </w:tc>
        <w:tc>
          <w:tcPr>
            <w:tcW w:w="581" w:type="dxa"/>
            <w:tcBorders>
              <w:top w:val="single" w:sz="4" w:space="0" w:color="auto"/>
              <w:bottom w:val="single" w:sz="4" w:space="0" w:color="auto"/>
            </w:tcBorders>
            <w:shd w:val="clear" w:color="000000" w:fill="FFFFFF"/>
            <w:noWrap/>
          </w:tcPr>
          <w:p w14:paraId="53C54286" w14:textId="77777777" w:rsidR="00064934" w:rsidRPr="00F32CCD" w:rsidRDefault="00064934" w:rsidP="0081157B">
            <w:pPr>
              <w:spacing w:before="60" w:line="200" w:lineRule="exact"/>
              <w:jc w:val="left"/>
              <w:rPr>
                <w:b/>
                <w:spacing w:val="-2"/>
                <w:sz w:val="16"/>
                <w:szCs w:val="16"/>
              </w:rPr>
            </w:pPr>
            <w:r w:rsidRPr="00F32CCD">
              <w:rPr>
                <w:b/>
                <w:spacing w:val="-2"/>
                <w:sz w:val="16"/>
                <w:szCs w:val="16"/>
              </w:rPr>
              <w:t>Indrag-</w:t>
            </w:r>
            <w:r w:rsidRPr="00F32CCD">
              <w:rPr>
                <w:b/>
                <w:spacing w:val="-2"/>
                <w:sz w:val="16"/>
                <w:szCs w:val="16"/>
              </w:rPr>
              <w:br/>
              <w:t>ning</w:t>
            </w:r>
          </w:p>
        </w:tc>
        <w:tc>
          <w:tcPr>
            <w:tcW w:w="797" w:type="dxa"/>
            <w:tcBorders>
              <w:top w:val="single" w:sz="4" w:space="0" w:color="auto"/>
              <w:bottom w:val="single" w:sz="4" w:space="0" w:color="auto"/>
            </w:tcBorders>
            <w:shd w:val="clear" w:color="000000" w:fill="FFFFFF"/>
            <w:noWrap/>
          </w:tcPr>
          <w:p w14:paraId="5195E572" w14:textId="77777777" w:rsidR="00064934" w:rsidRPr="00F32CCD" w:rsidRDefault="00064934" w:rsidP="0081157B">
            <w:pPr>
              <w:spacing w:before="60" w:line="200" w:lineRule="exact"/>
              <w:jc w:val="left"/>
              <w:rPr>
                <w:b/>
                <w:spacing w:val="-2"/>
                <w:sz w:val="16"/>
                <w:szCs w:val="16"/>
              </w:rPr>
            </w:pPr>
            <w:r w:rsidRPr="00F32CCD">
              <w:rPr>
                <w:b/>
                <w:spacing w:val="-2"/>
                <w:sz w:val="16"/>
                <w:szCs w:val="16"/>
              </w:rPr>
              <w:t xml:space="preserve">Totalt </w:t>
            </w:r>
            <w:r w:rsidRPr="00F32CCD">
              <w:rPr>
                <w:b/>
                <w:spacing w:val="-2"/>
                <w:sz w:val="16"/>
                <w:szCs w:val="16"/>
              </w:rPr>
              <w:br/>
              <w:t xml:space="preserve">disponi-belt </w:t>
            </w:r>
            <w:r w:rsidRPr="00F32CCD">
              <w:rPr>
                <w:b/>
                <w:spacing w:val="-2"/>
                <w:sz w:val="16"/>
                <w:szCs w:val="16"/>
              </w:rPr>
              <w:br/>
              <w:t>belopp</w:t>
            </w:r>
          </w:p>
        </w:tc>
        <w:tc>
          <w:tcPr>
            <w:tcW w:w="690" w:type="dxa"/>
            <w:tcBorders>
              <w:top w:val="single" w:sz="4" w:space="0" w:color="auto"/>
              <w:bottom w:val="single" w:sz="4" w:space="0" w:color="auto"/>
            </w:tcBorders>
            <w:shd w:val="clear" w:color="000000" w:fill="FFFFFF"/>
            <w:noWrap/>
          </w:tcPr>
          <w:p w14:paraId="7E902D4A" w14:textId="77777777" w:rsidR="00064934" w:rsidRPr="00F32CCD" w:rsidRDefault="00064934" w:rsidP="0081157B">
            <w:pPr>
              <w:spacing w:before="60" w:line="200" w:lineRule="exact"/>
              <w:jc w:val="left"/>
              <w:rPr>
                <w:b/>
                <w:spacing w:val="-2"/>
                <w:sz w:val="16"/>
                <w:szCs w:val="16"/>
              </w:rPr>
            </w:pPr>
            <w:r w:rsidRPr="00F32CCD">
              <w:rPr>
                <w:b/>
                <w:spacing w:val="-2"/>
                <w:sz w:val="16"/>
                <w:szCs w:val="16"/>
              </w:rPr>
              <w:t>Utgifter</w:t>
            </w:r>
          </w:p>
        </w:tc>
        <w:tc>
          <w:tcPr>
            <w:tcW w:w="690" w:type="dxa"/>
            <w:tcBorders>
              <w:top w:val="single" w:sz="4" w:space="0" w:color="auto"/>
              <w:bottom w:val="single" w:sz="4" w:space="0" w:color="auto"/>
            </w:tcBorders>
            <w:shd w:val="clear" w:color="000000" w:fill="FFFFFF"/>
            <w:noWrap/>
          </w:tcPr>
          <w:p w14:paraId="7C2658C7" w14:textId="77777777" w:rsidR="00064934" w:rsidRPr="00F32CCD" w:rsidRDefault="00064934" w:rsidP="0081157B">
            <w:pPr>
              <w:spacing w:before="60" w:line="200" w:lineRule="exact"/>
              <w:jc w:val="left"/>
              <w:rPr>
                <w:b/>
                <w:spacing w:val="-2"/>
                <w:sz w:val="16"/>
                <w:szCs w:val="16"/>
              </w:rPr>
            </w:pPr>
            <w:r w:rsidRPr="00F32CCD">
              <w:rPr>
                <w:b/>
                <w:spacing w:val="-2"/>
                <w:sz w:val="16"/>
                <w:szCs w:val="16"/>
              </w:rPr>
              <w:t>Utgående över</w:t>
            </w:r>
            <w:r w:rsidR="00A74D1D">
              <w:rPr>
                <w:b/>
                <w:spacing w:val="-2"/>
                <w:sz w:val="16"/>
                <w:szCs w:val="16"/>
              </w:rPr>
              <w:t>-</w:t>
            </w:r>
            <w:r w:rsidR="00A74D1D">
              <w:rPr>
                <w:b/>
                <w:spacing w:val="-2"/>
                <w:sz w:val="16"/>
                <w:szCs w:val="16"/>
              </w:rPr>
              <w:br/>
            </w:r>
            <w:r w:rsidRPr="00F32CCD">
              <w:rPr>
                <w:b/>
                <w:spacing w:val="-2"/>
                <w:sz w:val="16"/>
                <w:szCs w:val="16"/>
              </w:rPr>
              <w:t>förings</w:t>
            </w:r>
            <w:r w:rsidRPr="00F32CCD">
              <w:rPr>
                <w:b/>
                <w:spacing w:val="-2"/>
                <w:sz w:val="16"/>
                <w:szCs w:val="16"/>
              </w:rPr>
              <w:softHyphen/>
              <w:t>belopp</w:t>
            </w:r>
          </w:p>
        </w:tc>
      </w:tr>
      <w:tr w:rsidR="00064934" w:rsidRPr="00F32CCD" w14:paraId="21EC647E" w14:textId="77777777" w:rsidTr="00585E91">
        <w:trPr>
          <w:cantSplit/>
        </w:trPr>
        <w:tc>
          <w:tcPr>
            <w:tcW w:w="1543" w:type="dxa"/>
            <w:tcBorders>
              <w:top w:val="single" w:sz="4" w:space="0" w:color="auto"/>
            </w:tcBorders>
            <w:shd w:val="clear" w:color="000000" w:fill="auto"/>
            <w:noWrap/>
            <w:vAlign w:val="bottom"/>
          </w:tcPr>
          <w:p w14:paraId="47A2283A" w14:textId="2709AAC2" w:rsidR="00064934" w:rsidRPr="00F32CCD" w:rsidRDefault="00064934" w:rsidP="00585E91">
            <w:pPr>
              <w:spacing w:before="60" w:line="200" w:lineRule="exact"/>
              <w:jc w:val="left"/>
              <w:rPr>
                <w:spacing w:val="-4"/>
                <w:sz w:val="16"/>
                <w:szCs w:val="16"/>
              </w:rPr>
            </w:pPr>
            <w:r w:rsidRPr="00F32CCD">
              <w:rPr>
                <w:spacing w:val="-4"/>
                <w:sz w:val="16"/>
                <w:szCs w:val="16"/>
              </w:rPr>
              <w:t xml:space="preserve">Utgiftsområde </w:t>
            </w:r>
            <w:r w:rsidR="00BA7BA6">
              <w:rPr>
                <w:spacing w:val="-4"/>
                <w:sz w:val="16"/>
                <w:szCs w:val="16"/>
              </w:rPr>
              <w:t>2</w:t>
            </w:r>
            <w:r w:rsidR="00585E91">
              <w:rPr>
                <w:spacing w:val="-4"/>
                <w:sz w:val="16"/>
                <w:szCs w:val="16"/>
              </w:rPr>
              <w:t xml:space="preserve"> anslag 1:15 Riksrevisionen, </w:t>
            </w:r>
            <w:r w:rsidR="00585E91">
              <w:rPr>
                <w:spacing w:val="-4"/>
                <w:sz w:val="16"/>
                <w:szCs w:val="16"/>
              </w:rPr>
              <w:br/>
            </w:r>
            <w:r w:rsidR="00BA7BA6">
              <w:rPr>
                <w:spacing w:val="-4"/>
                <w:sz w:val="16"/>
                <w:szCs w:val="16"/>
              </w:rPr>
              <w:t>ram</w:t>
            </w:r>
            <w:r w:rsidRPr="00F32CCD">
              <w:rPr>
                <w:spacing w:val="-4"/>
                <w:sz w:val="16"/>
                <w:szCs w:val="16"/>
              </w:rPr>
              <w:t>anslag</w:t>
            </w:r>
          </w:p>
        </w:tc>
        <w:tc>
          <w:tcPr>
            <w:tcW w:w="826" w:type="dxa"/>
            <w:tcBorders>
              <w:top w:val="single" w:sz="4" w:space="0" w:color="auto"/>
            </w:tcBorders>
            <w:shd w:val="clear" w:color="000000" w:fill="auto"/>
            <w:noWrap/>
            <w:vAlign w:val="bottom"/>
          </w:tcPr>
          <w:p w14:paraId="32EE0CD7" w14:textId="667DC94C" w:rsidR="00064934" w:rsidRPr="00F32CCD" w:rsidRDefault="00A404E6" w:rsidP="0081157B">
            <w:pPr>
              <w:spacing w:before="60" w:line="200" w:lineRule="exact"/>
              <w:jc w:val="right"/>
              <w:rPr>
                <w:sz w:val="16"/>
                <w:szCs w:val="16"/>
              </w:rPr>
            </w:pPr>
            <w:r>
              <w:rPr>
                <w:sz w:val="16"/>
                <w:szCs w:val="16"/>
              </w:rPr>
              <w:t>14 635</w:t>
            </w:r>
          </w:p>
        </w:tc>
        <w:tc>
          <w:tcPr>
            <w:tcW w:w="827" w:type="dxa"/>
            <w:tcBorders>
              <w:top w:val="single" w:sz="4" w:space="0" w:color="auto"/>
            </w:tcBorders>
            <w:shd w:val="clear" w:color="000000" w:fill="auto"/>
            <w:noWrap/>
            <w:vAlign w:val="bottom"/>
          </w:tcPr>
          <w:p w14:paraId="716F70CA" w14:textId="2F04EDCA" w:rsidR="00064934" w:rsidRPr="00F32CCD" w:rsidRDefault="00A404E6" w:rsidP="0081157B">
            <w:pPr>
              <w:spacing w:before="60" w:line="200" w:lineRule="exact"/>
              <w:jc w:val="right"/>
              <w:rPr>
                <w:sz w:val="16"/>
                <w:szCs w:val="16"/>
              </w:rPr>
            </w:pPr>
            <w:r>
              <w:rPr>
                <w:sz w:val="16"/>
                <w:szCs w:val="16"/>
              </w:rPr>
              <w:t>319 661</w:t>
            </w:r>
          </w:p>
        </w:tc>
        <w:tc>
          <w:tcPr>
            <w:tcW w:w="581" w:type="dxa"/>
            <w:tcBorders>
              <w:top w:val="single" w:sz="4" w:space="0" w:color="auto"/>
            </w:tcBorders>
            <w:shd w:val="clear" w:color="000000" w:fill="auto"/>
            <w:noWrap/>
            <w:vAlign w:val="bottom"/>
          </w:tcPr>
          <w:p w14:paraId="5B46E9AC" w14:textId="51BF4849" w:rsidR="00064934" w:rsidRPr="00853C5C" w:rsidRDefault="00064934" w:rsidP="0081157B">
            <w:pPr>
              <w:spacing w:before="60" w:line="200" w:lineRule="exact"/>
              <w:jc w:val="right"/>
              <w:rPr>
                <w:sz w:val="16"/>
                <w:szCs w:val="16"/>
              </w:rPr>
            </w:pPr>
            <w:r w:rsidRPr="00F32CCD">
              <w:rPr>
                <w:sz w:val="16"/>
                <w:szCs w:val="16"/>
              </w:rPr>
              <w:t>–</w:t>
            </w:r>
            <w:r w:rsidR="00A404E6">
              <w:rPr>
                <w:sz w:val="16"/>
                <w:szCs w:val="16"/>
              </w:rPr>
              <w:t>5 202</w:t>
            </w:r>
          </w:p>
        </w:tc>
        <w:tc>
          <w:tcPr>
            <w:tcW w:w="797" w:type="dxa"/>
            <w:tcBorders>
              <w:top w:val="single" w:sz="4" w:space="0" w:color="auto"/>
            </w:tcBorders>
            <w:shd w:val="clear" w:color="000000" w:fill="auto"/>
            <w:noWrap/>
            <w:vAlign w:val="bottom"/>
          </w:tcPr>
          <w:p w14:paraId="4A7F41BA" w14:textId="5ADDA9D0" w:rsidR="00064934" w:rsidRPr="00F32CCD" w:rsidRDefault="00A404E6" w:rsidP="0081157B">
            <w:pPr>
              <w:spacing w:before="60" w:line="200" w:lineRule="exact"/>
              <w:jc w:val="right"/>
              <w:rPr>
                <w:sz w:val="16"/>
                <w:szCs w:val="16"/>
              </w:rPr>
            </w:pPr>
            <w:r>
              <w:rPr>
                <w:sz w:val="16"/>
                <w:szCs w:val="16"/>
              </w:rPr>
              <w:t>329 094</w:t>
            </w:r>
          </w:p>
        </w:tc>
        <w:tc>
          <w:tcPr>
            <w:tcW w:w="690" w:type="dxa"/>
            <w:tcBorders>
              <w:top w:val="single" w:sz="4" w:space="0" w:color="auto"/>
            </w:tcBorders>
            <w:shd w:val="clear" w:color="000000" w:fill="auto"/>
            <w:noWrap/>
            <w:vAlign w:val="bottom"/>
          </w:tcPr>
          <w:p w14:paraId="0F095909" w14:textId="7C91EE51" w:rsidR="00064934" w:rsidRPr="00433584" w:rsidRDefault="00064934" w:rsidP="0081157B">
            <w:pPr>
              <w:spacing w:before="60" w:line="200" w:lineRule="exact"/>
              <w:jc w:val="right"/>
              <w:rPr>
                <w:spacing w:val="-2"/>
                <w:sz w:val="16"/>
                <w:szCs w:val="16"/>
                <w:highlight w:val="yellow"/>
              </w:rPr>
            </w:pPr>
            <w:r w:rsidRPr="00FB2725">
              <w:rPr>
                <w:sz w:val="16"/>
                <w:szCs w:val="16"/>
              </w:rPr>
              <w:t>–</w:t>
            </w:r>
            <w:r w:rsidR="00FB2725" w:rsidRPr="00FB2725">
              <w:rPr>
                <w:spacing w:val="-2"/>
                <w:sz w:val="16"/>
                <w:szCs w:val="16"/>
              </w:rPr>
              <w:t>31</w:t>
            </w:r>
            <w:r w:rsidRPr="00FB2725">
              <w:rPr>
                <w:spacing w:val="-2"/>
                <w:sz w:val="16"/>
                <w:szCs w:val="16"/>
              </w:rPr>
              <w:t xml:space="preserve">9 </w:t>
            </w:r>
            <w:r w:rsidR="00FB2725" w:rsidRPr="00FB2725">
              <w:rPr>
                <w:spacing w:val="-2"/>
                <w:sz w:val="16"/>
                <w:szCs w:val="16"/>
              </w:rPr>
              <w:t>696</w:t>
            </w:r>
          </w:p>
        </w:tc>
        <w:tc>
          <w:tcPr>
            <w:tcW w:w="690" w:type="dxa"/>
            <w:tcBorders>
              <w:top w:val="single" w:sz="4" w:space="0" w:color="auto"/>
            </w:tcBorders>
            <w:shd w:val="clear" w:color="000000" w:fill="auto"/>
            <w:noWrap/>
            <w:vAlign w:val="bottom"/>
          </w:tcPr>
          <w:p w14:paraId="74A96749" w14:textId="293A594E" w:rsidR="00064934" w:rsidRPr="00A404E6" w:rsidRDefault="00FB2725" w:rsidP="0081157B">
            <w:pPr>
              <w:spacing w:before="60" w:line="200" w:lineRule="exact"/>
              <w:jc w:val="right"/>
              <w:rPr>
                <w:sz w:val="16"/>
                <w:szCs w:val="16"/>
                <w:highlight w:val="yellow"/>
              </w:rPr>
            </w:pPr>
            <w:r w:rsidRPr="00FB2725">
              <w:rPr>
                <w:sz w:val="16"/>
                <w:szCs w:val="16"/>
              </w:rPr>
              <w:t>9 398</w:t>
            </w:r>
          </w:p>
        </w:tc>
      </w:tr>
      <w:tr w:rsidR="00A404E6" w:rsidRPr="00F32CCD" w14:paraId="1DDA921F" w14:textId="77777777" w:rsidTr="00585E91">
        <w:trPr>
          <w:cantSplit/>
        </w:trPr>
        <w:tc>
          <w:tcPr>
            <w:tcW w:w="1543" w:type="dxa"/>
            <w:shd w:val="clear" w:color="000000" w:fill="FFFFFF"/>
            <w:noWrap/>
            <w:vAlign w:val="bottom"/>
          </w:tcPr>
          <w:p w14:paraId="04D7EAC0" w14:textId="563917E3" w:rsidR="00A404E6" w:rsidRPr="00F32CCD" w:rsidRDefault="00A404E6" w:rsidP="00585E91">
            <w:pPr>
              <w:spacing w:before="60" w:line="200" w:lineRule="exact"/>
              <w:jc w:val="left"/>
              <w:rPr>
                <w:sz w:val="16"/>
                <w:szCs w:val="16"/>
              </w:rPr>
            </w:pPr>
            <w:r w:rsidRPr="00F32CCD">
              <w:rPr>
                <w:spacing w:val="-4"/>
                <w:sz w:val="16"/>
                <w:szCs w:val="16"/>
              </w:rPr>
              <w:t>Utgiftsområde 7 anslag 1</w:t>
            </w:r>
            <w:r w:rsidRPr="00F32CCD">
              <w:rPr>
                <w:sz w:val="16"/>
                <w:szCs w:val="16"/>
              </w:rPr>
              <w:t xml:space="preserve">:5 Riksrevisionen: </w:t>
            </w:r>
            <w:r w:rsidR="00585E91">
              <w:rPr>
                <w:sz w:val="16"/>
                <w:szCs w:val="16"/>
              </w:rPr>
              <w:br/>
            </w:r>
            <w:r w:rsidRPr="00F32CCD">
              <w:rPr>
                <w:sz w:val="16"/>
                <w:szCs w:val="16"/>
              </w:rPr>
              <w:t>Internationellt utveck</w:t>
            </w:r>
            <w:r w:rsidR="0081157B">
              <w:rPr>
                <w:sz w:val="16"/>
                <w:szCs w:val="16"/>
              </w:rPr>
              <w:t>-l</w:t>
            </w:r>
            <w:r w:rsidRPr="00F32CCD">
              <w:rPr>
                <w:sz w:val="16"/>
                <w:szCs w:val="16"/>
              </w:rPr>
              <w:t>ingssamarbete,</w:t>
            </w:r>
            <w:r w:rsidRPr="00F32CCD">
              <w:rPr>
                <w:spacing w:val="-4"/>
                <w:sz w:val="16"/>
                <w:szCs w:val="16"/>
              </w:rPr>
              <w:t xml:space="preserve"> ramanslag </w:t>
            </w:r>
          </w:p>
        </w:tc>
        <w:tc>
          <w:tcPr>
            <w:tcW w:w="826" w:type="dxa"/>
            <w:shd w:val="clear" w:color="000000" w:fill="FFFFFF"/>
            <w:noWrap/>
            <w:vAlign w:val="bottom"/>
          </w:tcPr>
          <w:p w14:paraId="6A558B55" w14:textId="3A232202" w:rsidR="00A404E6" w:rsidRPr="00F32CCD" w:rsidRDefault="00A404E6" w:rsidP="0081157B">
            <w:pPr>
              <w:spacing w:before="60" w:line="200" w:lineRule="exact"/>
              <w:jc w:val="right"/>
              <w:rPr>
                <w:sz w:val="16"/>
                <w:szCs w:val="16"/>
              </w:rPr>
            </w:pPr>
            <w:r w:rsidRPr="00F32CCD">
              <w:rPr>
                <w:sz w:val="16"/>
                <w:szCs w:val="16"/>
              </w:rPr>
              <w:t>–</w:t>
            </w:r>
            <w:r>
              <w:rPr>
                <w:sz w:val="16"/>
                <w:szCs w:val="16"/>
              </w:rPr>
              <w:t>842</w:t>
            </w:r>
          </w:p>
        </w:tc>
        <w:tc>
          <w:tcPr>
            <w:tcW w:w="827" w:type="dxa"/>
            <w:shd w:val="clear" w:color="000000" w:fill="FFFFFF"/>
            <w:noWrap/>
            <w:vAlign w:val="bottom"/>
          </w:tcPr>
          <w:p w14:paraId="6ECF35EF" w14:textId="3CE985A7" w:rsidR="00A404E6" w:rsidRPr="00F32CCD" w:rsidRDefault="00A404E6" w:rsidP="0081157B">
            <w:pPr>
              <w:spacing w:before="60" w:line="200" w:lineRule="exact"/>
              <w:jc w:val="right"/>
              <w:rPr>
                <w:sz w:val="16"/>
                <w:szCs w:val="16"/>
              </w:rPr>
            </w:pPr>
            <w:r>
              <w:rPr>
                <w:sz w:val="16"/>
                <w:szCs w:val="16"/>
              </w:rPr>
              <w:t>50 000</w:t>
            </w:r>
          </w:p>
        </w:tc>
        <w:tc>
          <w:tcPr>
            <w:tcW w:w="581" w:type="dxa"/>
            <w:shd w:val="clear" w:color="000000" w:fill="FFFFFF"/>
            <w:noWrap/>
            <w:vAlign w:val="bottom"/>
          </w:tcPr>
          <w:p w14:paraId="1E550DE8" w14:textId="6C9565BA" w:rsidR="00A404E6" w:rsidRPr="00853C5C" w:rsidRDefault="00550A6E" w:rsidP="0081157B">
            <w:pPr>
              <w:spacing w:before="60" w:line="200" w:lineRule="exact"/>
              <w:jc w:val="right"/>
              <w:rPr>
                <w:sz w:val="16"/>
                <w:szCs w:val="16"/>
              </w:rPr>
            </w:pPr>
            <w:r w:rsidRPr="00C7672D">
              <w:rPr>
                <w:sz w:val="16"/>
                <w:szCs w:val="16"/>
              </w:rPr>
              <w:t>–</w:t>
            </w:r>
          </w:p>
        </w:tc>
        <w:tc>
          <w:tcPr>
            <w:tcW w:w="797" w:type="dxa"/>
            <w:shd w:val="clear" w:color="000000" w:fill="FFFFFF"/>
            <w:noWrap/>
            <w:vAlign w:val="bottom"/>
          </w:tcPr>
          <w:p w14:paraId="40034F54" w14:textId="168DDA8A" w:rsidR="00A404E6" w:rsidRPr="00F32CCD" w:rsidRDefault="00A404E6" w:rsidP="0081157B">
            <w:pPr>
              <w:spacing w:before="60" w:line="200" w:lineRule="exact"/>
              <w:jc w:val="right"/>
              <w:rPr>
                <w:sz w:val="16"/>
                <w:szCs w:val="16"/>
              </w:rPr>
            </w:pPr>
            <w:r>
              <w:rPr>
                <w:sz w:val="16"/>
                <w:szCs w:val="16"/>
              </w:rPr>
              <w:t>49 158</w:t>
            </w:r>
          </w:p>
        </w:tc>
        <w:tc>
          <w:tcPr>
            <w:tcW w:w="690" w:type="dxa"/>
            <w:shd w:val="clear" w:color="000000" w:fill="FFFFFF"/>
            <w:noWrap/>
            <w:vAlign w:val="bottom"/>
          </w:tcPr>
          <w:p w14:paraId="5A071F62" w14:textId="63DB8118" w:rsidR="00A404E6" w:rsidRPr="00433584" w:rsidRDefault="00A404E6" w:rsidP="0081157B">
            <w:pPr>
              <w:spacing w:before="60" w:line="200" w:lineRule="exact"/>
              <w:jc w:val="right"/>
              <w:rPr>
                <w:spacing w:val="-2"/>
                <w:sz w:val="16"/>
                <w:szCs w:val="16"/>
                <w:highlight w:val="yellow"/>
              </w:rPr>
            </w:pPr>
            <w:r w:rsidRPr="00FB2725">
              <w:rPr>
                <w:sz w:val="16"/>
                <w:szCs w:val="16"/>
              </w:rPr>
              <w:t>–</w:t>
            </w:r>
            <w:r w:rsidR="00FB2725" w:rsidRPr="00FB2725">
              <w:rPr>
                <w:spacing w:val="-2"/>
                <w:sz w:val="16"/>
                <w:szCs w:val="16"/>
              </w:rPr>
              <w:t>45</w:t>
            </w:r>
            <w:r w:rsidRPr="00FB2725">
              <w:rPr>
                <w:spacing w:val="-2"/>
                <w:sz w:val="16"/>
                <w:szCs w:val="16"/>
              </w:rPr>
              <w:t xml:space="preserve"> 7</w:t>
            </w:r>
            <w:r w:rsidR="00FB2725" w:rsidRPr="00FB2725">
              <w:rPr>
                <w:spacing w:val="-2"/>
                <w:sz w:val="16"/>
                <w:szCs w:val="16"/>
              </w:rPr>
              <w:t>90</w:t>
            </w:r>
          </w:p>
        </w:tc>
        <w:tc>
          <w:tcPr>
            <w:tcW w:w="690" w:type="dxa"/>
            <w:shd w:val="clear" w:color="000000" w:fill="FFFFFF"/>
            <w:noWrap/>
            <w:vAlign w:val="bottom"/>
          </w:tcPr>
          <w:p w14:paraId="5E4BD295" w14:textId="1B9B69D7" w:rsidR="00A404E6" w:rsidRPr="00A404E6" w:rsidRDefault="00FB2725" w:rsidP="0081157B">
            <w:pPr>
              <w:spacing w:before="60" w:line="200" w:lineRule="exact"/>
              <w:jc w:val="right"/>
              <w:rPr>
                <w:sz w:val="16"/>
                <w:szCs w:val="16"/>
                <w:highlight w:val="yellow"/>
              </w:rPr>
            </w:pPr>
            <w:r w:rsidRPr="00FB2725">
              <w:rPr>
                <w:sz w:val="16"/>
                <w:szCs w:val="16"/>
              </w:rPr>
              <w:t>3 368</w:t>
            </w:r>
          </w:p>
        </w:tc>
      </w:tr>
      <w:tr w:rsidR="00A404E6" w:rsidRPr="00F32CCD" w14:paraId="57944398" w14:textId="77777777" w:rsidTr="00585E91">
        <w:trPr>
          <w:cantSplit/>
        </w:trPr>
        <w:tc>
          <w:tcPr>
            <w:tcW w:w="1543" w:type="dxa"/>
            <w:shd w:val="clear" w:color="000000" w:fill="FFFFFF"/>
            <w:noWrap/>
            <w:vAlign w:val="bottom"/>
          </w:tcPr>
          <w:p w14:paraId="3553EAB0" w14:textId="77777777" w:rsidR="00A404E6" w:rsidRPr="00585E91" w:rsidRDefault="00A404E6" w:rsidP="00585E91">
            <w:pPr>
              <w:spacing w:before="60" w:line="200" w:lineRule="exact"/>
              <w:rPr>
                <w:b/>
                <w:sz w:val="16"/>
                <w:szCs w:val="16"/>
              </w:rPr>
            </w:pPr>
            <w:r w:rsidRPr="00585E91">
              <w:rPr>
                <w:b/>
                <w:sz w:val="16"/>
                <w:szCs w:val="16"/>
              </w:rPr>
              <w:t>Summa</w:t>
            </w:r>
          </w:p>
        </w:tc>
        <w:tc>
          <w:tcPr>
            <w:tcW w:w="826" w:type="dxa"/>
            <w:shd w:val="clear" w:color="000000" w:fill="FFFFFF"/>
            <w:noWrap/>
            <w:vAlign w:val="bottom"/>
          </w:tcPr>
          <w:p w14:paraId="6F5F3EC5" w14:textId="56CFA5C0" w:rsidR="00A404E6" w:rsidRPr="00585E91" w:rsidRDefault="00A404E6" w:rsidP="0081157B">
            <w:pPr>
              <w:spacing w:before="60" w:line="200" w:lineRule="exact"/>
              <w:jc w:val="right"/>
              <w:rPr>
                <w:b/>
                <w:sz w:val="16"/>
                <w:szCs w:val="16"/>
              </w:rPr>
            </w:pPr>
            <w:r w:rsidRPr="00585E91">
              <w:rPr>
                <w:b/>
                <w:sz w:val="16"/>
                <w:szCs w:val="16"/>
              </w:rPr>
              <w:t>13 793</w:t>
            </w:r>
          </w:p>
        </w:tc>
        <w:tc>
          <w:tcPr>
            <w:tcW w:w="827" w:type="dxa"/>
            <w:shd w:val="clear" w:color="000000" w:fill="FFFFFF"/>
            <w:noWrap/>
            <w:vAlign w:val="bottom"/>
          </w:tcPr>
          <w:p w14:paraId="33F80DCB" w14:textId="503A0689" w:rsidR="00A404E6" w:rsidRPr="00585E91" w:rsidRDefault="00A404E6" w:rsidP="0081157B">
            <w:pPr>
              <w:spacing w:before="60" w:line="200" w:lineRule="exact"/>
              <w:jc w:val="right"/>
              <w:rPr>
                <w:b/>
                <w:sz w:val="16"/>
                <w:szCs w:val="16"/>
              </w:rPr>
            </w:pPr>
            <w:r w:rsidRPr="00585E91">
              <w:rPr>
                <w:b/>
                <w:sz w:val="16"/>
                <w:szCs w:val="16"/>
              </w:rPr>
              <w:t>369 661</w:t>
            </w:r>
          </w:p>
        </w:tc>
        <w:tc>
          <w:tcPr>
            <w:tcW w:w="581" w:type="dxa"/>
            <w:shd w:val="clear" w:color="000000" w:fill="FFFFFF"/>
            <w:noWrap/>
            <w:vAlign w:val="bottom"/>
          </w:tcPr>
          <w:p w14:paraId="4E35F2E5" w14:textId="1E3CE3AD" w:rsidR="00A404E6" w:rsidRPr="00585E91" w:rsidRDefault="00A404E6" w:rsidP="0081157B">
            <w:pPr>
              <w:spacing w:before="60" w:line="200" w:lineRule="exact"/>
              <w:jc w:val="right"/>
              <w:rPr>
                <w:b/>
                <w:sz w:val="16"/>
                <w:szCs w:val="16"/>
              </w:rPr>
            </w:pPr>
            <w:r w:rsidRPr="00585E91">
              <w:rPr>
                <w:b/>
                <w:sz w:val="16"/>
                <w:szCs w:val="16"/>
              </w:rPr>
              <w:t>–5 202</w:t>
            </w:r>
          </w:p>
        </w:tc>
        <w:tc>
          <w:tcPr>
            <w:tcW w:w="797" w:type="dxa"/>
            <w:shd w:val="clear" w:color="000000" w:fill="FFFFFF"/>
            <w:noWrap/>
            <w:vAlign w:val="bottom"/>
          </w:tcPr>
          <w:p w14:paraId="06B42658" w14:textId="691B8838" w:rsidR="00A404E6" w:rsidRPr="00585E91" w:rsidRDefault="00A404E6" w:rsidP="0081157B">
            <w:pPr>
              <w:spacing w:before="60" w:line="200" w:lineRule="exact"/>
              <w:jc w:val="right"/>
              <w:rPr>
                <w:b/>
                <w:sz w:val="16"/>
                <w:szCs w:val="16"/>
              </w:rPr>
            </w:pPr>
            <w:r w:rsidRPr="00585E91">
              <w:rPr>
                <w:b/>
                <w:sz w:val="16"/>
                <w:szCs w:val="16"/>
              </w:rPr>
              <w:t>378 252</w:t>
            </w:r>
          </w:p>
        </w:tc>
        <w:tc>
          <w:tcPr>
            <w:tcW w:w="690" w:type="dxa"/>
            <w:shd w:val="clear" w:color="000000" w:fill="FFFFFF"/>
            <w:noWrap/>
            <w:vAlign w:val="bottom"/>
          </w:tcPr>
          <w:p w14:paraId="482FA7B4" w14:textId="62B89C29" w:rsidR="00A404E6" w:rsidRPr="00585E91" w:rsidRDefault="00A404E6" w:rsidP="0081157B">
            <w:pPr>
              <w:spacing w:before="60" w:line="200" w:lineRule="exact"/>
              <w:jc w:val="right"/>
              <w:rPr>
                <w:b/>
                <w:spacing w:val="-2"/>
                <w:sz w:val="16"/>
                <w:szCs w:val="16"/>
              </w:rPr>
            </w:pPr>
            <w:r w:rsidRPr="00585E91">
              <w:rPr>
                <w:b/>
                <w:sz w:val="16"/>
                <w:szCs w:val="16"/>
              </w:rPr>
              <w:t>–</w:t>
            </w:r>
            <w:r w:rsidRPr="00585E91">
              <w:rPr>
                <w:b/>
                <w:spacing w:val="-2"/>
                <w:sz w:val="16"/>
                <w:szCs w:val="16"/>
              </w:rPr>
              <w:t>3</w:t>
            </w:r>
            <w:r w:rsidR="00FB2725" w:rsidRPr="00585E91">
              <w:rPr>
                <w:b/>
                <w:spacing w:val="-2"/>
                <w:sz w:val="16"/>
                <w:szCs w:val="16"/>
              </w:rPr>
              <w:t>65 486</w:t>
            </w:r>
          </w:p>
        </w:tc>
        <w:tc>
          <w:tcPr>
            <w:tcW w:w="690" w:type="dxa"/>
            <w:shd w:val="clear" w:color="000000" w:fill="FFFFFF"/>
            <w:noWrap/>
            <w:vAlign w:val="bottom"/>
          </w:tcPr>
          <w:p w14:paraId="674184E5" w14:textId="2886BE6A" w:rsidR="00A404E6" w:rsidRPr="00585E91" w:rsidRDefault="00A404E6" w:rsidP="0081157B">
            <w:pPr>
              <w:spacing w:before="60" w:line="200" w:lineRule="exact"/>
              <w:jc w:val="right"/>
              <w:rPr>
                <w:b/>
                <w:sz w:val="16"/>
                <w:szCs w:val="16"/>
              </w:rPr>
            </w:pPr>
            <w:r w:rsidRPr="00585E91">
              <w:rPr>
                <w:b/>
                <w:sz w:val="16"/>
                <w:szCs w:val="16"/>
              </w:rPr>
              <w:t>1</w:t>
            </w:r>
            <w:r w:rsidR="00FB2725" w:rsidRPr="00585E91">
              <w:rPr>
                <w:b/>
                <w:sz w:val="16"/>
                <w:szCs w:val="16"/>
              </w:rPr>
              <w:t>2</w:t>
            </w:r>
            <w:r w:rsidRPr="00585E91">
              <w:rPr>
                <w:b/>
                <w:sz w:val="16"/>
                <w:szCs w:val="16"/>
              </w:rPr>
              <w:t xml:space="preserve"> 7</w:t>
            </w:r>
            <w:r w:rsidR="00FB2725" w:rsidRPr="00585E91">
              <w:rPr>
                <w:b/>
                <w:sz w:val="16"/>
                <w:szCs w:val="16"/>
              </w:rPr>
              <w:t>66</w:t>
            </w:r>
          </w:p>
        </w:tc>
      </w:tr>
    </w:tbl>
    <w:p w14:paraId="6DF20877" w14:textId="459A463F" w:rsidR="00064934" w:rsidRDefault="00064934" w:rsidP="00585E91">
      <w:pPr>
        <w:spacing w:before="120"/>
      </w:pPr>
      <w:r w:rsidRPr="00F32CCD">
        <w:t>Anslagskrediten för anslag</w:t>
      </w:r>
      <w:r>
        <w:t>et</w:t>
      </w:r>
      <w:r w:rsidRPr="00F32CCD">
        <w:t xml:space="preserve"> 1:15 uppgår till </w:t>
      </w:r>
      <w:r>
        <w:t>9 </w:t>
      </w:r>
      <w:r w:rsidR="00A404E6">
        <w:t>590</w:t>
      </w:r>
      <w:r>
        <w:t xml:space="preserve"> </w:t>
      </w:r>
      <w:r w:rsidRPr="00F32CCD">
        <w:t>tkr och för anslag</w:t>
      </w:r>
      <w:r>
        <w:t>et</w:t>
      </w:r>
      <w:r w:rsidRPr="00F32CCD">
        <w:t xml:space="preserve"> 1:5 till </w:t>
      </w:r>
      <w:r w:rsidR="00A404E6">
        <w:t>1 5</w:t>
      </w:r>
      <w:r>
        <w:t xml:space="preserve">00 </w:t>
      </w:r>
      <w:r w:rsidRPr="00F32CCD">
        <w:t>tkr.</w:t>
      </w:r>
      <w:r>
        <w:t xml:space="preserve"> </w:t>
      </w:r>
    </w:p>
    <w:p w14:paraId="793BACCC" w14:textId="77777777" w:rsidR="00064934" w:rsidRDefault="00064934" w:rsidP="00E63CBE">
      <w:pPr>
        <w:pStyle w:val="Tabell-Rubrik"/>
      </w:pPr>
      <w:r w:rsidRPr="00F32CCD">
        <w:t>Redovisning mot inkomsttitel (tkr)</w:t>
      </w:r>
    </w:p>
    <w:tbl>
      <w:tblPr>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74"/>
        <w:gridCol w:w="1387"/>
        <w:gridCol w:w="1693"/>
      </w:tblGrid>
      <w:tr w:rsidR="000E2BD7" w:rsidRPr="00F32CCD" w14:paraId="22C9A0FF" w14:textId="77777777" w:rsidTr="00A82D86">
        <w:trPr>
          <w:cantSplit/>
        </w:trPr>
        <w:tc>
          <w:tcPr>
            <w:tcW w:w="2943" w:type="dxa"/>
            <w:tcBorders>
              <w:left w:val="nil"/>
              <w:bottom w:val="single" w:sz="4" w:space="0" w:color="auto"/>
              <w:right w:val="nil"/>
            </w:tcBorders>
            <w:vAlign w:val="bottom"/>
          </w:tcPr>
          <w:p w14:paraId="0160F9C9" w14:textId="77777777" w:rsidR="000E2BD7" w:rsidRPr="00F32CCD" w:rsidRDefault="000E2BD7" w:rsidP="00A82D86">
            <w:pPr>
              <w:spacing w:before="60" w:line="200" w:lineRule="exact"/>
              <w:jc w:val="left"/>
              <w:rPr>
                <w:b/>
                <w:sz w:val="16"/>
                <w:szCs w:val="16"/>
              </w:rPr>
            </w:pPr>
            <w:r>
              <w:rPr>
                <w:b/>
                <w:sz w:val="16"/>
                <w:szCs w:val="16"/>
              </w:rPr>
              <w:t xml:space="preserve">Inkomsttitel </w:t>
            </w:r>
          </w:p>
        </w:tc>
        <w:tc>
          <w:tcPr>
            <w:tcW w:w="1418" w:type="dxa"/>
            <w:tcBorders>
              <w:left w:val="nil"/>
              <w:bottom w:val="single" w:sz="4" w:space="0" w:color="auto"/>
              <w:right w:val="nil"/>
            </w:tcBorders>
            <w:vAlign w:val="bottom"/>
          </w:tcPr>
          <w:p w14:paraId="005B4840" w14:textId="77777777" w:rsidR="000E2BD7" w:rsidRPr="00F32CCD" w:rsidRDefault="000E2BD7" w:rsidP="00A82D86">
            <w:pPr>
              <w:spacing w:before="60" w:line="200" w:lineRule="exact"/>
              <w:jc w:val="right"/>
              <w:rPr>
                <w:b/>
                <w:sz w:val="16"/>
                <w:szCs w:val="16"/>
              </w:rPr>
            </w:pPr>
            <w:r w:rsidRPr="00F32CCD">
              <w:rPr>
                <w:b/>
                <w:sz w:val="16"/>
                <w:szCs w:val="16"/>
              </w:rPr>
              <w:t>Beräknat belopp</w:t>
            </w:r>
          </w:p>
        </w:tc>
        <w:tc>
          <w:tcPr>
            <w:tcW w:w="1732" w:type="dxa"/>
            <w:tcBorders>
              <w:left w:val="nil"/>
              <w:bottom w:val="single" w:sz="4" w:space="0" w:color="auto"/>
              <w:right w:val="nil"/>
            </w:tcBorders>
            <w:vAlign w:val="bottom"/>
          </w:tcPr>
          <w:p w14:paraId="48EF6384" w14:textId="2585BF25" w:rsidR="000E2BD7" w:rsidRPr="00F32CCD" w:rsidRDefault="000E2BD7" w:rsidP="00A82D86">
            <w:pPr>
              <w:spacing w:before="60" w:line="200" w:lineRule="exact"/>
              <w:jc w:val="right"/>
              <w:rPr>
                <w:b/>
                <w:sz w:val="16"/>
                <w:szCs w:val="16"/>
              </w:rPr>
            </w:pPr>
            <w:r w:rsidRPr="00F32CCD">
              <w:rPr>
                <w:b/>
                <w:sz w:val="16"/>
                <w:szCs w:val="16"/>
              </w:rPr>
              <w:t>Inkomster</w:t>
            </w:r>
          </w:p>
        </w:tc>
      </w:tr>
      <w:tr w:rsidR="000E2BD7" w:rsidRPr="00F32CCD" w14:paraId="4A85B9E4" w14:textId="77777777" w:rsidTr="00A82D86">
        <w:trPr>
          <w:cantSplit/>
        </w:trPr>
        <w:tc>
          <w:tcPr>
            <w:tcW w:w="2943" w:type="dxa"/>
            <w:tcBorders>
              <w:left w:val="nil"/>
              <w:bottom w:val="nil"/>
              <w:right w:val="nil"/>
            </w:tcBorders>
            <w:vAlign w:val="bottom"/>
          </w:tcPr>
          <w:p w14:paraId="2C322324" w14:textId="77777777" w:rsidR="000E2BD7" w:rsidRPr="00F32CCD" w:rsidRDefault="000E2BD7" w:rsidP="00A82D86">
            <w:pPr>
              <w:spacing w:before="60" w:line="200" w:lineRule="exact"/>
              <w:jc w:val="left"/>
              <w:rPr>
                <w:sz w:val="16"/>
                <w:szCs w:val="16"/>
              </w:rPr>
            </w:pPr>
            <w:r w:rsidRPr="00F32CCD">
              <w:rPr>
                <w:sz w:val="16"/>
                <w:szCs w:val="16"/>
              </w:rPr>
              <w:t>2558 Avgifter för årlig revision</w:t>
            </w:r>
          </w:p>
        </w:tc>
        <w:tc>
          <w:tcPr>
            <w:tcW w:w="1418" w:type="dxa"/>
            <w:tcBorders>
              <w:left w:val="nil"/>
              <w:bottom w:val="nil"/>
              <w:right w:val="nil"/>
            </w:tcBorders>
            <w:vAlign w:val="bottom"/>
          </w:tcPr>
          <w:p w14:paraId="1A7AE104" w14:textId="5D80B742" w:rsidR="000E2BD7" w:rsidRPr="00F32CCD" w:rsidRDefault="00A404E6" w:rsidP="00A82D86">
            <w:pPr>
              <w:spacing w:before="60" w:line="200" w:lineRule="exact"/>
              <w:jc w:val="right"/>
              <w:rPr>
                <w:sz w:val="16"/>
                <w:szCs w:val="16"/>
              </w:rPr>
            </w:pPr>
            <w:r>
              <w:rPr>
                <w:sz w:val="16"/>
                <w:szCs w:val="16"/>
              </w:rPr>
              <w:t>154 834</w:t>
            </w:r>
          </w:p>
        </w:tc>
        <w:tc>
          <w:tcPr>
            <w:tcW w:w="1732" w:type="dxa"/>
            <w:tcBorders>
              <w:left w:val="nil"/>
              <w:bottom w:val="nil"/>
              <w:right w:val="nil"/>
            </w:tcBorders>
            <w:vAlign w:val="bottom"/>
          </w:tcPr>
          <w:p w14:paraId="77170E1F" w14:textId="4EA135AE" w:rsidR="000E2BD7" w:rsidRPr="00F32CCD" w:rsidRDefault="00A404E6" w:rsidP="00A82D86">
            <w:pPr>
              <w:spacing w:before="60" w:line="200" w:lineRule="exact"/>
              <w:jc w:val="right"/>
              <w:rPr>
                <w:sz w:val="16"/>
                <w:szCs w:val="16"/>
              </w:rPr>
            </w:pPr>
            <w:r>
              <w:rPr>
                <w:sz w:val="16"/>
                <w:szCs w:val="16"/>
              </w:rPr>
              <w:t>153 471</w:t>
            </w:r>
          </w:p>
        </w:tc>
      </w:tr>
      <w:tr w:rsidR="000E2BD7" w:rsidRPr="00E63CBE" w14:paraId="13B63183" w14:textId="77777777" w:rsidTr="00A82D86">
        <w:trPr>
          <w:cantSplit/>
        </w:trPr>
        <w:tc>
          <w:tcPr>
            <w:tcW w:w="2943" w:type="dxa"/>
            <w:tcBorders>
              <w:top w:val="nil"/>
              <w:left w:val="nil"/>
              <w:right w:val="nil"/>
            </w:tcBorders>
            <w:vAlign w:val="bottom"/>
          </w:tcPr>
          <w:p w14:paraId="073938C6" w14:textId="77777777" w:rsidR="000E2BD7" w:rsidRPr="00E63CBE" w:rsidRDefault="000E2BD7" w:rsidP="00A82D86">
            <w:pPr>
              <w:spacing w:before="60" w:line="200" w:lineRule="exact"/>
              <w:rPr>
                <w:b/>
                <w:sz w:val="16"/>
                <w:szCs w:val="16"/>
              </w:rPr>
            </w:pPr>
            <w:r w:rsidRPr="00E63CBE">
              <w:rPr>
                <w:b/>
                <w:sz w:val="16"/>
                <w:szCs w:val="16"/>
              </w:rPr>
              <w:t>Summa</w:t>
            </w:r>
          </w:p>
        </w:tc>
        <w:tc>
          <w:tcPr>
            <w:tcW w:w="1418" w:type="dxa"/>
            <w:tcBorders>
              <w:top w:val="nil"/>
              <w:left w:val="nil"/>
              <w:right w:val="nil"/>
            </w:tcBorders>
            <w:vAlign w:val="bottom"/>
          </w:tcPr>
          <w:p w14:paraId="3943A858" w14:textId="1CB95D7F" w:rsidR="000E2BD7" w:rsidRPr="00E63CBE" w:rsidRDefault="00A404E6" w:rsidP="00A82D86">
            <w:pPr>
              <w:spacing w:before="60" w:line="200" w:lineRule="exact"/>
              <w:jc w:val="right"/>
              <w:rPr>
                <w:b/>
                <w:sz w:val="16"/>
                <w:szCs w:val="16"/>
              </w:rPr>
            </w:pPr>
            <w:r w:rsidRPr="00E63CBE">
              <w:rPr>
                <w:b/>
                <w:sz w:val="16"/>
                <w:szCs w:val="16"/>
              </w:rPr>
              <w:t>154 834</w:t>
            </w:r>
          </w:p>
        </w:tc>
        <w:tc>
          <w:tcPr>
            <w:tcW w:w="1732" w:type="dxa"/>
            <w:tcBorders>
              <w:top w:val="nil"/>
              <w:left w:val="nil"/>
              <w:right w:val="nil"/>
            </w:tcBorders>
            <w:vAlign w:val="bottom"/>
          </w:tcPr>
          <w:p w14:paraId="739E1C72" w14:textId="2944F597" w:rsidR="000E2BD7" w:rsidRPr="00E63CBE" w:rsidRDefault="00A404E6" w:rsidP="00A82D86">
            <w:pPr>
              <w:spacing w:before="60" w:line="200" w:lineRule="exact"/>
              <w:jc w:val="right"/>
              <w:rPr>
                <w:b/>
                <w:sz w:val="16"/>
                <w:szCs w:val="16"/>
              </w:rPr>
            </w:pPr>
            <w:r w:rsidRPr="00E63CBE">
              <w:rPr>
                <w:b/>
                <w:sz w:val="16"/>
                <w:szCs w:val="16"/>
              </w:rPr>
              <w:t>153 471</w:t>
            </w:r>
          </w:p>
        </w:tc>
      </w:tr>
    </w:tbl>
    <w:p w14:paraId="4F9617E0" w14:textId="77777777" w:rsidR="00064934" w:rsidRDefault="00064934" w:rsidP="00A82D86">
      <w:pPr>
        <w:pStyle w:val="Tabell-Rubrik"/>
      </w:pPr>
      <w:r w:rsidRPr="00F32CCD">
        <w:t xml:space="preserve">Redovisning mot </w:t>
      </w:r>
      <w:r w:rsidRPr="00D21E05">
        <w:t>bemyndiganden</w:t>
      </w:r>
      <w:r w:rsidRPr="00F32CCD">
        <w:t xml:space="preserve"> (tkr)</w:t>
      </w:r>
    </w:p>
    <w:tbl>
      <w:tblPr>
        <w:tblW w:w="5954" w:type="dxa"/>
        <w:tblLayout w:type="fixed"/>
        <w:tblCellMar>
          <w:left w:w="57" w:type="dxa"/>
          <w:right w:w="57" w:type="dxa"/>
        </w:tblCellMar>
        <w:tblLook w:val="01E0" w:firstRow="1" w:lastRow="1" w:firstColumn="1" w:lastColumn="1" w:noHBand="0" w:noVBand="0"/>
      </w:tblPr>
      <w:tblGrid>
        <w:gridCol w:w="607"/>
        <w:gridCol w:w="486"/>
        <w:gridCol w:w="1119"/>
        <w:gridCol w:w="882"/>
        <w:gridCol w:w="871"/>
        <w:gridCol w:w="663"/>
        <w:gridCol w:w="663"/>
        <w:gridCol w:w="663"/>
      </w:tblGrid>
      <w:tr w:rsidR="00A82D86" w:rsidRPr="00D21E05" w14:paraId="6E5D6E51" w14:textId="1F3A913B" w:rsidTr="00A82D86">
        <w:trPr>
          <w:cantSplit/>
        </w:trPr>
        <w:tc>
          <w:tcPr>
            <w:tcW w:w="607" w:type="dxa"/>
            <w:tcBorders>
              <w:top w:val="single" w:sz="4" w:space="0" w:color="auto"/>
              <w:bottom w:val="single" w:sz="4" w:space="0" w:color="auto"/>
            </w:tcBorders>
            <w:tcMar>
              <w:left w:w="28" w:type="dxa"/>
            </w:tcMar>
          </w:tcPr>
          <w:p w14:paraId="4C1EC96F" w14:textId="77777777" w:rsidR="00A82D86" w:rsidRPr="00D21E05" w:rsidRDefault="00A82D86" w:rsidP="00A82D86">
            <w:pPr>
              <w:spacing w:before="60" w:line="200" w:lineRule="exact"/>
              <w:rPr>
                <w:spacing w:val="-4"/>
              </w:rPr>
            </w:pPr>
          </w:p>
        </w:tc>
        <w:tc>
          <w:tcPr>
            <w:tcW w:w="486" w:type="dxa"/>
            <w:tcBorders>
              <w:top w:val="single" w:sz="4" w:space="0" w:color="auto"/>
              <w:bottom w:val="single" w:sz="4" w:space="0" w:color="auto"/>
            </w:tcBorders>
          </w:tcPr>
          <w:p w14:paraId="4E31925B" w14:textId="3EF20E09" w:rsidR="00A82D86" w:rsidRPr="00D21E05" w:rsidRDefault="00A82D86" w:rsidP="00A82D86">
            <w:pPr>
              <w:spacing w:before="60" w:line="200" w:lineRule="exact"/>
              <w:rPr>
                <w:b/>
                <w:spacing w:val="-4"/>
                <w:sz w:val="16"/>
                <w:szCs w:val="16"/>
              </w:rPr>
            </w:pPr>
            <w:r>
              <w:rPr>
                <w:b/>
                <w:spacing w:val="-4"/>
                <w:sz w:val="16"/>
                <w:szCs w:val="16"/>
              </w:rPr>
              <w:t xml:space="preserve">Not </w:t>
            </w:r>
            <w:r>
              <w:rPr>
                <w:b/>
                <w:spacing w:val="-4"/>
                <w:sz w:val="16"/>
                <w:szCs w:val="16"/>
              </w:rPr>
              <w:br/>
            </w:r>
            <w:r w:rsidRPr="00D21E05">
              <w:rPr>
                <w:b/>
                <w:spacing w:val="-4"/>
                <w:sz w:val="16"/>
                <w:szCs w:val="16"/>
              </w:rPr>
              <w:t>2</w:t>
            </w:r>
            <w:r>
              <w:rPr>
                <w:b/>
                <w:spacing w:val="-4"/>
                <w:sz w:val="16"/>
                <w:szCs w:val="16"/>
              </w:rPr>
              <w:t>2</w:t>
            </w:r>
          </w:p>
        </w:tc>
        <w:tc>
          <w:tcPr>
            <w:tcW w:w="1119" w:type="dxa"/>
            <w:tcBorders>
              <w:top w:val="single" w:sz="4" w:space="0" w:color="auto"/>
              <w:bottom w:val="single" w:sz="4" w:space="0" w:color="auto"/>
            </w:tcBorders>
          </w:tcPr>
          <w:p w14:paraId="5EC88B64" w14:textId="77777777" w:rsidR="00A82D86" w:rsidRPr="00D21E05" w:rsidRDefault="00A82D86" w:rsidP="0081157B">
            <w:pPr>
              <w:spacing w:before="60" w:line="200" w:lineRule="exact"/>
              <w:jc w:val="left"/>
              <w:rPr>
                <w:spacing w:val="-4"/>
              </w:rPr>
            </w:pPr>
            <w:r w:rsidRPr="00D21E05">
              <w:rPr>
                <w:b/>
                <w:spacing w:val="-4"/>
                <w:sz w:val="16"/>
                <w:szCs w:val="16"/>
              </w:rPr>
              <w:t>Tilldelat</w:t>
            </w:r>
            <w:r w:rsidRPr="00D21E05">
              <w:rPr>
                <w:b/>
                <w:spacing w:val="-4"/>
                <w:sz w:val="16"/>
                <w:szCs w:val="16"/>
              </w:rPr>
              <w:br/>
              <w:t>bemyndigande</w:t>
            </w:r>
          </w:p>
        </w:tc>
        <w:tc>
          <w:tcPr>
            <w:tcW w:w="882" w:type="dxa"/>
            <w:tcBorders>
              <w:top w:val="single" w:sz="4" w:space="0" w:color="auto"/>
              <w:bottom w:val="single" w:sz="4" w:space="0" w:color="auto"/>
            </w:tcBorders>
          </w:tcPr>
          <w:p w14:paraId="4E986F77" w14:textId="77777777" w:rsidR="00A82D86" w:rsidRPr="00D21E05" w:rsidRDefault="00A82D86" w:rsidP="0081157B">
            <w:pPr>
              <w:spacing w:before="60" w:line="200" w:lineRule="exact"/>
              <w:jc w:val="left"/>
              <w:rPr>
                <w:spacing w:val="-4"/>
              </w:rPr>
            </w:pPr>
            <w:r w:rsidRPr="00D21E05">
              <w:rPr>
                <w:b/>
                <w:spacing w:val="-4"/>
                <w:sz w:val="16"/>
                <w:szCs w:val="16"/>
              </w:rPr>
              <w:t>Ingående åtaganden</w:t>
            </w:r>
          </w:p>
        </w:tc>
        <w:tc>
          <w:tcPr>
            <w:tcW w:w="871" w:type="dxa"/>
            <w:tcBorders>
              <w:top w:val="single" w:sz="4" w:space="0" w:color="auto"/>
              <w:bottom w:val="single" w:sz="4" w:space="0" w:color="auto"/>
            </w:tcBorders>
          </w:tcPr>
          <w:p w14:paraId="48F916E6" w14:textId="77777777" w:rsidR="00A82D86" w:rsidRPr="00D21E05" w:rsidRDefault="00A82D86" w:rsidP="0081157B">
            <w:pPr>
              <w:spacing w:before="60" w:line="200" w:lineRule="exact"/>
              <w:jc w:val="left"/>
              <w:rPr>
                <w:spacing w:val="-4"/>
              </w:rPr>
            </w:pPr>
            <w:r>
              <w:rPr>
                <w:b/>
                <w:spacing w:val="-4"/>
                <w:sz w:val="16"/>
                <w:szCs w:val="16"/>
              </w:rPr>
              <w:t>Utestående åtagan</w:t>
            </w:r>
            <w:r w:rsidRPr="00D21E05">
              <w:rPr>
                <w:b/>
                <w:spacing w:val="-4"/>
                <w:sz w:val="16"/>
                <w:szCs w:val="16"/>
              </w:rPr>
              <w:t>den</w:t>
            </w:r>
          </w:p>
        </w:tc>
        <w:tc>
          <w:tcPr>
            <w:tcW w:w="1989" w:type="dxa"/>
            <w:gridSpan w:val="3"/>
            <w:tcBorders>
              <w:top w:val="single" w:sz="4" w:space="0" w:color="auto"/>
              <w:bottom w:val="single" w:sz="4" w:space="0" w:color="auto"/>
            </w:tcBorders>
          </w:tcPr>
          <w:p w14:paraId="24E234B0" w14:textId="4BAC8CFC" w:rsidR="00A82D86" w:rsidRPr="00D21E05" w:rsidRDefault="00A82D86" w:rsidP="0081157B">
            <w:pPr>
              <w:spacing w:before="60" w:line="200" w:lineRule="exact"/>
              <w:jc w:val="left"/>
              <w:rPr>
                <w:b/>
                <w:spacing w:val="-4"/>
                <w:sz w:val="16"/>
                <w:szCs w:val="16"/>
              </w:rPr>
            </w:pPr>
            <w:r w:rsidRPr="00D21E05">
              <w:rPr>
                <w:b/>
                <w:spacing w:val="-4"/>
                <w:sz w:val="16"/>
                <w:szCs w:val="16"/>
              </w:rPr>
              <w:t>De uteståend</w:t>
            </w:r>
            <w:r>
              <w:rPr>
                <w:b/>
                <w:spacing w:val="-4"/>
                <w:sz w:val="16"/>
                <w:szCs w:val="16"/>
              </w:rPr>
              <w:t>e åtagandenas fördelning per år</w:t>
            </w:r>
          </w:p>
        </w:tc>
      </w:tr>
      <w:tr w:rsidR="00A82D86" w:rsidRPr="00D21E05" w14:paraId="77ED77DF" w14:textId="77777777" w:rsidTr="00A82D86">
        <w:trPr>
          <w:cantSplit/>
        </w:trPr>
        <w:tc>
          <w:tcPr>
            <w:tcW w:w="607" w:type="dxa"/>
            <w:tcBorders>
              <w:top w:val="single" w:sz="4" w:space="0" w:color="auto"/>
              <w:bottom w:val="single" w:sz="4" w:space="0" w:color="auto"/>
            </w:tcBorders>
            <w:tcMar>
              <w:left w:w="28" w:type="dxa"/>
            </w:tcMar>
          </w:tcPr>
          <w:p w14:paraId="115E1DFA" w14:textId="77777777" w:rsidR="00A82D86" w:rsidRPr="00D21E05" w:rsidRDefault="00A82D86" w:rsidP="00A82D86">
            <w:pPr>
              <w:spacing w:before="0" w:line="200" w:lineRule="exact"/>
              <w:rPr>
                <w:spacing w:val="-4"/>
              </w:rPr>
            </w:pPr>
          </w:p>
        </w:tc>
        <w:tc>
          <w:tcPr>
            <w:tcW w:w="486" w:type="dxa"/>
            <w:tcBorders>
              <w:top w:val="single" w:sz="4" w:space="0" w:color="auto"/>
              <w:bottom w:val="single" w:sz="4" w:space="0" w:color="auto"/>
            </w:tcBorders>
          </w:tcPr>
          <w:p w14:paraId="62B0BFBB" w14:textId="77777777" w:rsidR="00A82D86" w:rsidRPr="00D21E05" w:rsidRDefault="00A82D86" w:rsidP="00A82D86">
            <w:pPr>
              <w:spacing w:before="0" w:line="200" w:lineRule="exact"/>
              <w:rPr>
                <w:b/>
                <w:spacing w:val="-4"/>
                <w:sz w:val="16"/>
                <w:szCs w:val="16"/>
              </w:rPr>
            </w:pPr>
          </w:p>
        </w:tc>
        <w:tc>
          <w:tcPr>
            <w:tcW w:w="1119" w:type="dxa"/>
            <w:tcBorders>
              <w:top w:val="single" w:sz="4" w:space="0" w:color="auto"/>
              <w:bottom w:val="single" w:sz="4" w:space="0" w:color="auto"/>
            </w:tcBorders>
          </w:tcPr>
          <w:p w14:paraId="31B866D0" w14:textId="77777777" w:rsidR="00A82D86" w:rsidRPr="00D21E05" w:rsidRDefault="00A82D86" w:rsidP="00A82D86">
            <w:pPr>
              <w:spacing w:before="0" w:line="200" w:lineRule="exact"/>
              <w:jc w:val="left"/>
              <w:rPr>
                <w:b/>
                <w:spacing w:val="-4"/>
                <w:sz w:val="16"/>
                <w:szCs w:val="16"/>
              </w:rPr>
            </w:pPr>
          </w:p>
        </w:tc>
        <w:tc>
          <w:tcPr>
            <w:tcW w:w="882" w:type="dxa"/>
            <w:tcBorders>
              <w:top w:val="single" w:sz="4" w:space="0" w:color="auto"/>
              <w:bottom w:val="single" w:sz="4" w:space="0" w:color="auto"/>
            </w:tcBorders>
          </w:tcPr>
          <w:p w14:paraId="0A4D1966" w14:textId="77777777" w:rsidR="00A82D86" w:rsidRPr="00D21E05" w:rsidRDefault="00A82D86" w:rsidP="00A82D86">
            <w:pPr>
              <w:spacing w:before="0" w:line="200" w:lineRule="exact"/>
              <w:rPr>
                <w:b/>
                <w:spacing w:val="-4"/>
                <w:sz w:val="16"/>
                <w:szCs w:val="16"/>
              </w:rPr>
            </w:pPr>
          </w:p>
        </w:tc>
        <w:tc>
          <w:tcPr>
            <w:tcW w:w="871" w:type="dxa"/>
            <w:tcBorders>
              <w:top w:val="single" w:sz="4" w:space="0" w:color="auto"/>
              <w:bottom w:val="single" w:sz="4" w:space="0" w:color="auto"/>
            </w:tcBorders>
          </w:tcPr>
          <w:p w14:paraId="4AD41DBE" w14:textId="77777777" w:rsidR="00A82D86" w:rsidRPr="00D21E05" w:rsidRDefault="00A82D86" w:rsidP="00A82D86">
            <w:pPr>
              <w:spacing w:before="0" w:line="200" w:lineRule="exact"/>
              <w:jc w:val="left"/>
              <w:rPr>
                <w:b/>
                <w:spacing w:val="-4"/>
                <w:sz w:val="16"/>
                <w:szCs w:val="16"/>
              </w:rPr>
            </w:pPr>
          </w:p>
        </w:tc>
        <w:tc>
          <w:tcPr>
            <w:tcW w:w="663" w:type="dxa"/>
            <w:tcBorders>
              <w:top w:val="single" w:sz="4" w:space="0" w:color="auto"/>
              <w:bottom w:val="single" w:sz="4" w:space="0" w:color="auto"/>
            </w:tcBorders>
          </w:tcPr>
          <w:p w14:paraId="4685EAFF" w14:textId="0045FF2A" w:rsidR="00A82D86" w:rsidRPr="00D21E05" w:rsidRDefault="00A82D86" w:rsidP="00A82D86">
            <w:pPr>
              <w:spacing w:before="0" w:line="200" w:lineRule="exact"/>
              <w:jc w:val="right"/>
              <w:rPr>
                <w:b/>
                <w:spacing w:val="-4"/>
                <w:sz w:val="16"/>
                <w:szCs w:val="16"/>
              </w:rPr>
            </w:pPr>
            <w:r w:rsidRPr="00D21E05">
              <w:rPr>
                <w:b/>
                <w:spacing w:val="-4"/>
                <w:sz w:val="16"/>
                <w:szCs w:val="16"/>
              </w:rPr>
              <w:t>201</w:t>
            </w:r>
            <w:r>
              <w:rPr>
                <w:b/>
                <w:spacing w:val="-4"/>
                <w:sz w:val="16"/>
                <w:szCs w:val="16"/>
              </w:rPr>
              <w:t>7</w:t>
            </w:r>
          </w:p>
        </w:tc>
        <w:tc>
          <w:tcPr>
            <w:tcW w:w="663" w:type="dxa"/>
            <w:tcBorders>
              <w:top w:val="single" w:sz="4" w:space="0" w:color="auto"/>
              <w:bottom w:val="single" w:sz="4" w:space="0" w:color="auto"/>
            </w:tcBorders>
          </w:tcPr>
          <w:p w14:paraId="32E28980" w14:textId="7D29568A" w:rsidR="00A82D86" w:rsidRPr="00D21E05" w:rsidRDefault="00A82D86" w:rsidP="00A82D86">
            <w:pPr>
              <w:spacing w:before="0" w:line="200" w:lineRule="exact"/>
              <w:jc w:val="right"/>
              <w:rPr>
                <w:b/>
                <w:spacing w:val="-4"/>
                <w:sz w:val="16"/>
                <w:szCs w:val="16"/>
              </w:rPr>
            </w:pPr>
            <w:r w:rsidRPr="00D21E05">
              <w:rPr>
                <w:b/>
                <w:spacing w:val="-4"/>
                <w:sz w:val="16"/>
                <w:szCs w:val="16"/>
              </w:rPr>
              <w:t>201</w:t>
            </w:r>
            <w:r>
              <w:rPr>
                <w:b/>
                <w:spacing w:val="-4"/>
                <w:sz w:val="16"/>
                <w:szCs w:val="16"/>
              </w:rPr>
              <w:t>8</w:t>
            </w:r>
          </w:p>
        </w:tc>
        <w:tc>
          <w:tcPr>
            <w:tcW w:w="663" w:type="dxa"/>
            <w:tcBorders>
              <w:top w:val="single" w:sz="4" w:space="0" w:color="auto"/>
              <w:bottom w:val="single" w:sz="4" w:space="0" w:color="auto"/>
            </w:tcBorders>
          </w:tcPr>
          <w:p w14:paraId="0CBCAE85" w14:textId="4DA4669C" w:rsidR="00A82D86" w:rsidRPr="00D21E05" w:rsidRDefault="00A82D86" w:rsidP="00A82D86">
            <w:pPr>
              <w:spacing w:before="0" w:line="200" w:lineRule="exact"/>
              <w:jc w:val="right"/>
              <w:rPr>
                <w:b/>
                <w:spacing w:val="-4"/>
                <w:sz w:val="16"/>
                <w:szCs w:val="16"/>
              </w:rPr>
            </w:pPr>
            <w:r w:rsidRPr="00D21E05">
              <w:rPr>
                <w:b/>
                <w:spacing w:val="-4"/>
                <w:sz w:val="16"/>
                <w:szCs w:val="16"/>
              </w:rPr>
              <w:t>201</w:t>
            </w:r>
            <w:r>
              <w:rPr>
                <w:b/>
                <w:spacing w:val="-4"/>
                <w:sz w:val="16"/>
                <w:szCs w:val="16"/>
              </w:rPr>
              <w:t>9</w:t>
            </w:r>
          </w:p>
        </w:tc>
      </w:tr>
      <w:tr w:rsidR="00A82D86" w:rsidRPr="00A82D86" w14:paraId="34947CBD" w14:textId="77777777" w:rsidTr="00A82D86">
        <w:trPr>
          <w:cantSplit/>
        </w:trPr>
        <w:tc>
          <w:tcPr>
            <w:tcW w:w="607" w:type="dxa"/>
            <w:tcBorders>
              <w:top w:val="single" w:sz="4" w:space="0" w:color="auto"/>
              <w:bottom w:val="single" w:sz="4" w:space="0" w:color="auto"/>
            </w:tcBorders>
            <w:tcMar>
              <w:left w:w="28" w:type="dxa"/>
            </w:tcMar>
            <w:vAlign w:val="bottom"/>
          </w:tcPr>
          <w:p w14:paraId="6C1CA9A9" w14:textId="77777777" w:rsidR="00A82D86" w:rsidRPr="00A82D86" w:rsidRDefault="00A82D86" w:rsidP="00A82D86">
            <w:pPr>
              <w:spacing w:before="60" w:line="200" w:lineRule="atLeast"/>
              <w:jc w:val="right"/>
              <w:rPr>
                <w:b/>
                <w:sz w:val="16"/>
                <w:szCs w:val="16"/>
              </w:rPr>
            </w:pPr>
            <w:r w:rsidRPr="00A82D86">
              <w:rPr>
                <w:b/>
                <w:spacing w:val="-4"/>
                <w:sz w:val="16"/>
                <w:szCs w:val="16"/>
              </w:rPr>
              <w:t>Summa</w:t>
            </w:r>
          </w:p>
        </w:tc>
        <w:tc>
          <w:tcPr>
            <w:tcW w:w="486" w:type="dxa"/>
            <w:tcBorders>
              <w:top w:val="single" w:sz="4" w:space="0" w:color="auto"/>
              <w:bottom w:val="single" w:sz="4" w:space="0" w:color="auto"/>
            </w:tcBorders>
            <w:vAlign w:val="bottom"/>
          </w:tcPr>
          <w:p w14:paraId="22A597C8" w14:textId="77777777" w:rsidR="00A82D86" w:rsidRPr="00A82D86" w:rsidRDefault="00A82D86" w:rsidP="00A82D86">
            <w:pPr>
              <w:spacing w:before="60"/>
              <w:jc w:val="right"/>
              <w:rPr>
                <w:b/>
                <w:sz w:val="16"/>
                <w:szCs w:val="16"/>
              </w:rPr>
            </w:pPr>
          </w:p>
        </w:tc>
        <w:tc>
          <w:tcPr>
            <w:tcW w:w="1119" w:type="dxa"/>
            <w:tcBorders>
              <w:top w:val="single" w:sz="4" w:space="0" w:color="auto"/>
              <w:bottom w:val="single" w:sz="4" w:space="0" w:color="auto"/>
            </w:tcBorders>
            <w:vAlign w:val="bottom"/>
          </w:tcPr>
          <w:p w14:paraId="45BC8FF9" w14:textId="4FE04E12" w:rsidR="00A82D86" w:rsidRPr="00A82D86" w:rsidRDefault="00A82D86" w:rsidP="00A82D86">
            <w:pPr>
              <w:spacing w:before="60"/>
              <w:jc w:val="right"/>
              <w:rPr>
                <w:b/>
                <w:sz w:val="16"/>
                <w:szCs w:val="16"/>
              </w:rPr>
            </w:pPr>
            <w:r w:rsidRPr="00A82D86">
              <w:rPr>
                <w:b/>
                <w:sz w:val="16"/>
                <w:szCs w:val="16"/>
              </w:rPr>
              <w:t>20 000</w:t>
            </w:r>
          </w:p>
        </w:tc>
        <w:tc>
          <w:tcPr>
            <w:tcW w:w="882" w:type="dxa"/>
            <w:tcBorders>
              <w:top w:val="single" w:sz="4" w:space="0" w:color="auto"/>
              <w:bottom w:val="single" w:sz="4" w:space="0" w:color="auto"/>
            </w:tcBorders>
            <w:vAlign w:val="bottom"/>
          </w:tcPr>
          <w:p w14:paraId="6DEC25C3" w14:textId="1BD2B723" w:rsidR="00A82D86" w:rsidRPr="00A82D86" w:rsidRDefault="00A82D86" w:rsidP="00A82D86">
            <w:pPr>
              <w:spacing w:before="60"/>
              <w:jc w:val="right"/>
              <w:rPr>
                <w:b/>
                <w:sz w:val="16"/>
                <w:szCs w:val="16"/>
              </w:rPr>
            </w:pPr>
            <w:r w:rsidRPr="00A82D86">
              <w:rPr>
                <w:b/>
                <w:sz w:val="16"/>
                <w:szCs w:val="16"/>
              </w:rPr>
              <w:t>21 280</w:t>
            </w:r>
          </w:p>
        </w:tc>
        <w:tc>
          <w:tcPr>
            <w:tcW w:w="871" w:type="dxa"/>
            <w:tcBorders>
              <w:top w:val="single" w:sz="4" w:space="0" w:color="auto"/>
              <w:bottom w:val="single" w:sz="4" w:space="0" w:color="auto"/>
            </w:tcBorders>
            <w:vAlign w:val="bottom"/>
          </w:tcPr>
          <w:p w14:paraId="17718FAC" w14:textId="0C346C6F" w:rsidR="00A82D86" w:rsidRPr="00A82D86" w:rsidRDefault="00A82D86" w:rsidP="00A82D86">
            <w:pPr>
              <w:spacing w:before="60"/>
              <w:jc w:val="right"/>
              <w:rPr>
                <w:b/>
                <w:sz w:val="16"/>
                <w:szCs w:val="16"/>
              </w:rPr>
            </w:pPr>
            <w:r w:rsidRPr="00A82D86">
              <w:rPr>
                <w:b/>
                <w:sz w:val="16"/>
                <w:szCs w:val="16"/>
              </w:rPr>
              <w:t>0</w:t>
            </w:r>
          </w:p>
        </w:tc>
        <w:tc>
          <w:tcPr>
            <w:tcW w:w="663" w:type="dxa"/>
            <w:tcBorders>
              <w:top w:val="single" w:sz="4" w:space="0" w:color="auto"/>
              <w:bottom w:val="single" w:sz="4" w:space="0" w:color="auto"/>
            </w:tcBorders>
            <w:vAlign w:val="bottom"/>
          </w:tcPr>
          <w:p w14:paraId="7AA16743" w14:textId="2DD765D1" w:rsidR="00A82D86" w:rsidRPr="00A82D86" w:rsidRDefault="00A82D86" w:rsidP="00A82D86">
            <w:pPr>
              <w:spacing w:before="60"/>
              <w:jc w:val="right"/>
              <w:rPr>
                <w:b/>
                <w:sz w:val="16"/>
                <w:szCs w:val="16"/>
              </w:rPr>
            </w:pPr>
            <w:r w:rsidRPr="00A82D86">
              <w:rPr>
                <w:b/>
                <w:sz w:val="16"/>
                <w:szCs w:val="16"/>
              </w:rPr>
              <w:t>0</w:t>
            </w:r>
          </w:p>
        </w:tc>
        <w:tc>
          <w:tcPr>
            <w:tcW w:w="663" w:type="dxa"/>
            <w:tcBorders>
              <w:top w:val="single" w:sz="4" w:space="0" w:color="auto"/>
              <w:bottom w:val="single" w:sz="4" w:space="0" w:color="auto"/>
            </w:tcBorders>
          </w:tcPr>
          <w:p w14:paraId="1D1E0040" w14:textId="370149A3" w:rsidR="00A82D86" w:rsidRPr="00A82D86" w:rsidRDefault="00A82D86" w:rsidP="00A82D86">
            <w:pPr>
              <w:spacing w:before="60"/>
              <w:jc w:val="right"/>
              <w:rPr>
                <w:b/>
                <w:sz w:val="16"/>
                <w:szCs w:val="16"/>
              </w:rPr>
            </w:pPr>
            <w:r>
              <w:rPr>
                <w:b/>
                <w:sz w:val="16"/>
                <w:szCs w:val="16"/>
              </w:rPr>
              <w:t>0</w:t>
            </w:r>
          </w:p>
        </w:tc>
        <w:tc>
          <w:tcPr>
            <w:tcW w:w="663" w:type="dxa"/>
            <w:tcBorders>
              <w:top w:val="single" w:sz="4" w:space="0" w:color="auto"/>
              <w:bottom w:val="single" w:sz="4" w:space="0" w:color="auto"/>
            </w:tcBorders>
          </w:tcPr>
          <w:p w14:paraId="6E1E860D" w14:textId="4772B952" w:rsidR="00A82D86" w:rsidRPr="00A82D86" w:rsidRDefault="00A82D86" w:rsidP="00A82D86">
            <w:pPr>
              <w:spacing w:before="60"/>
              <w:jc w:val="right"/>
              <w:rPr>
                <w:b/>
                <w:sz w:val="16"/>
                <w:szCs w:val="16"/>
              </w:rPr>
            </w:pPr>
            <w:r>
              <w:rPr>
                <w:b/>
                <w:sz w:val="16"/>
                <w:szCs w:val="16"/>
              </w:rPr>
              <w:t>0</w:t>
            </w:r>
          </w:p>
        </w:tc>
      </w:tr>
    </w:tbl>
    <w:p w14:paraId="3F822146" w14:textId="77777777" w:rsidR="002D63D9" w:rsidRDefault="002D63D9">
      <w:pPr>
        <w:spacing w:before="0" w:after="200" w:line="276" w:lineRule="auto"/>
        <w:jc w:val="left"/>
      </w:pPr>
      <w:bookmarkStart w:id="110" w:name="_Toc379897257"/>
      <w:bookmarkStart w:id="111" w:name="_Toc408405020"/>
      <w:bookmarkStart w:id="112" w:name="_Toc411843555"/>
      <w:bookmarkStart w:id="113" w:name="_Toc431820047"/>
      <w:r>
        <w:rPr>
          <w:bCs/>
        </w:rPr>
        <w:br w:type="page"/>
      </w:r>
    </w:p>
    <w:p w14:paraId="7E434042" w14:textId="77777777" w:rsidR="00684C9A" w:rsidRDefault="00684C9A" w:rsidP="002D63D9">
      <w:pPr>
        <w:pStyle w:val="Rubrik2"/>
      </w:pPr>
      <w:bookmarkStart w:id="114" w:name="_Toc475434477"/>
      <w:r w:rsidRPr="00F32CCD">
        <w:lastRenderedPageBreak/>
        <w:t>Tilläggsupplysningar och noter</w:t>
      </w:r>
      <w:bookmarkEnd w:id="110"/>
      <w:bookmarkEnd w:id="111"/>
      <w:bookmarkEnd w:id="112"/>
      <w:bookmarkEnd w:id="113"/>
      <w:bookmarkEnd w:id="114"/>
    </w:p>
    <w:p w14:paraId="75052F44" w14:textId="77777777" w:rsidR="00064934" w:rsidRDefault="00064934" w:rsidP="00B9214C">
      <w:pPr>
        <w:pStyle w:val="R4"/>
        <w:spacing w:before="120"/>
      </w:pPr>
      <w:r w:rsidRPr="00F32CCD">
        <w:t xml:space="preserve">Tillämpade redovisningsprinciper </w:t>
      </w:r>
    </w:p>
    <w:p w14:paraId="62F33751" w14:textId="249F4D14" w:rsidR="00064934" w:rsidRPr="00F32CCD" w:rsidRDefault="00064934" w:rsidP="00064934">
      <w:r w:rsidRPr="00F32CCD">
        <w:t>Riksrevisionens redovisning följer god redovisningssed och lagen (2006:999) med ekonomiadmini</w:t>
      </w:r>
      <w:r>
        <w:t>strativa bestämmelser m.m. för R</w:t>
      </w:r>
      <w:r w:rsidRPr="00F32CCD">
        <w:t>iksdagsförvaltningen, Riksdagens ombudsmän och Riksrevisionen</w:t>
      </w:r>
      <w:r w:rsidR="006D585B">
        <w:t xml:space="preserve">, förkortad </w:t>
      </w:r>
      <w:r>
        <w:t>REA-lagen</w:t>
      </w:r>
      <w:r w:rsidRPr="00F32CCD">
        <w:t xml:space="preserve">. Årsredovisningen är upprättad i enlighet med förordningen (2000:605) om myndigheters årsredovisning och budgetunderlag samt Ekonomistyrningsverkets föreskrifter och allmänna råd till förordningen. </w:t>
      </w:r>
    </w:p>
    <w:p w14:paraId="279E02C2" w14:textId="6BF9D149" w:rsidR="00064934" w:rsidRDefault="00064934" w:rsidP="00064934">
      <w:pPr>
        <w:pStyle w:val="Normaltindrag"/>
      </w:pPr>
      <w:r w:rsidRPr="00F32CCD">
        <w:t>Enligt lagen (2002:1022) om revision av statlig verksamhet m.m. ska Riksrevisionen ta ut en avgift för den årliga revisionen. Avgiften ska bestämmas efter den tid som behövs för att fullgö</w:t>
      </w:r>
      <w:r w:rsidR="0081157B">
        <w:t>ra uppdraget och utifrån en tid</w:t>
      </w:r>
      <w:r w:rsidR="0081157B" w:rsidRPr="00F32CCD">
        <w:t xml:space="preserve"> taxa</w:t>
      </w:r>
      <w:r w:rsidRPr="00F32CCD">
        <w:rPr>
          <w:vertAlign w:val="superscript"/>
        </w:rPr>
        <w:footnoteReference w:id="52"/>
      </w:r>
      <w:r w:rsidRPr="00F32CCD">
        <w:t xml:space="preserve"> som följer av lönenivån för dem som deltar i granskningen. Ersättning för direkta kostnader för konsulter, resor och liknande bestäms </w:t>
      </w:r>
      <w:r>
        <w:t>separat</w:t>
      </w:r>
      <w:r w:rsidRPr="00F32CCD">
        <w:t xml:space="preserve">. Kostnader för inrikes resor hanteras som en indirekt kostnad för revisionsobjektet trots att det är en direkt kostnad för Riksrevisionen. Anledningen är att ett enskilt revisionsobjekt inte ska påverkas av </w:t>
      </w:r>
      <w:r>
        <w:t>personalsammansättningen inom den årliga revisionens team</w:t>
      </w:r>
      <w:r w:rsidRPr="00F32CCD">
        <w:t xml:space="preserve">, dvs. revisionsobjektet ska inte belastas med resekostnader på grund av att teamet består av personal från olika kontor i landet. </w:t>
      </w:r>
    </w:p>
    <w:p w14:paraId="0271FE65" w14:textId="71DB48E1" w:rsidR="00953608" w:rsidRPr="00F32CCD" w:rsidRDefault="00953608" w:rsidP="00FD5905">
      <w:pPr>
        <w:pStyle w:val="Normaltindrag"/>
      </w:pPr>
      <w:r>
        <w:t>Riksrevisionen har valt att redovisa nettokostnader i tabellerna om inget annat anges. Nettokostnad är verksamhetens kostnader minus andra intäkter än anslagen. För avgifter redovisas både intäkter och kostnader.</w:t>
      </w:r>
    </w:p>
    <w:p w14:paraId="0487E20B" w14:textId="2D9B4E75" w:rsidR="00953608" w:rsidRDefault="00064934" w:rsidP="00064934">
      <w:pPr>
        <w:pStyle w:val="Normaltindrag"/>
      </w:pPr>
      <w:r w:rsidRPr="00D1462A">
        <w:t xml:space="preserve">Riksrevisionens gemensamma kostnader fördelas utifrån </w:t>
      </w:r>
      <w:r w:rsidR="006D585B">
        <w:t>redovisade timmar</w:t>
      </w:r>
      <w:r w:rsidRPr="00D1462A">
        <w:t xml:space="preserve"> i de olika verksamhetsgrenarna. Myndighetens gemensamma kostnader består av kostnader för myndighetens ledning (inklusive det parlamentariska rådet och vetenskapliga rådet) </w:t>
      </w:r>
      <w:r w:rsidRPr="004F76E5">
        <w:t>och kostnader för verksamhetsstödet såsom administration, lo</w:t>
      </w:r>
      <w:r w:rsidR="00614061">
        <w:t xml:space="preserve">kaler, utrustning, inventarier </w:t>
      </w:r>
      <w:r w:rsidRPr="00D1462A">
        <w:t>och kostnad</w:t>
      </w:r>
      <w:r>
        <w:t xml:space="preserve">er för </w:t>
      </w:r>
      <w:r w:rsidR="00614061">
        <w:t xml:space="preserve">myndighetsgemensam </w:t>
      </w:r>
      <w:r w:rsidR="0043106A">
        <w:t>utveckling m.m</w:t>
      </w:r>
      <w:r w:rsidRPr="00D1462A">
        <w:t xml:space="preserve">. </w:t>
      </w:r>
      <w:r w:rsidR="00614061">
        <w:t xml:space="preserve">En förändring jämfört med föregående år är att metodutveckling </w:t>
      </w:r>
      <w:r w:rsidR="00047EF2">
        <w:t xml:space="preserve">och </w:t>
      </w:r>
      <w:r w:rsidR="00614061">
        <w:t>utbildning har kopplats</w:t>
      </w:r>
      <w:r w:rsidR="006D585B">
        <w:t xml:space="preserve"> till respektive verksamhet och </w:t>
      </w:r>
      <w:r w:rsidR="00614061">
        <w:t xml:space="preserve">därför inte </w:t>
      </w:r>
      <w:r w:rsidR="006D585B">
        <w:t xml:space="preserve">är </w:t>
      </w:r>
      <w:r w:rsidR="00614061">
        <w:t xml:space="preserve">med i fördelningen av de gemensamma kostnaderna. </w:t>
      </w:r>
      <w:r w:rsidR="00047EF2">
        <w:t>Av de</w:t>
      </w:r>
      <w:r w:rsidR="006D585B">
        <w:t xml:space="preserve"> gemensamma kostnaderna har 15 miljoner </w:t>
      </w:r>
      <w:r w:rsidR="00047EF2">
        <w:t>kr</w:t>
      </w:r>
      <w:r w:rsidR="006D585B">
        <w:t>onor</w:t>
      </w:r>
      <w:r w:rsidR="00047EF2">
        <w:t xml:space="preserve"> fördelats till anslaget 1:5 Internationellt utvecklingssamarbete</w:t>
      </w:r>
      <w:r w:rsidR="004E19AB">
        <w:rPr>
          <w:rStyle w:val="Fotnotsreferens"/>
        </w:rPr>
        <w:footnoteReference w:id="53"/>
      </w:r>
      <w:r w:rsidR="00047EF2">
        <w:t xml:space="preserve">. </w:t>
      </w:r>
    </w:p>
    <w:p w14:paraId="73DC8844" w14:textId="1B6C73A0" w:rsidR="00064934" w:rsidRDefault="00E247CC" w:rsidP="00064934">
      <w:pPr>
        <w:pStyle w:val="Normaltindrag"/>
      </w:pPr>
      <w:r>
        <w:t>Omorganisationen och förändringar i verksamhetsstrukturen har medfört att det inte är möjligt att räkna om tidigare års utfall till jämförbara siffror</w:t>
      </w:r>
      <w:r w:rsidR="006D585B">
        <w:t>;</w:t>
      </w:r>
      <w:r>
        <w:t xml:space="preserve"> därför är utfallet</w:t>
      </w:r>
      <w:r w:rsidR="00047EF2">
        <w:t xml:space="preserve"> i resultatredovisningens tabeller</w:t>
      </w:r>
      <w:r>
        <w:t xml:space="preserve"> för 2015 och 2014 hämtade från årsredovisningen för 2015.</w:t>
      </w:r>
      <w:r w:rsidR="00287CD9" w:rsidRPr="00287CD9">
        <w:t xml:space="preserve"> </w:t>
      </w:r>
      <w:r w:rsidR="00287CD9">
        <w:t>I förändringen av verksamhetsstrukturen har verksamhetsgrenen Omvärldsriktad verksamhet tagits bort</w:t>
      </w:r>
      <w:r w:rsidR="006D585B">
        <w:t>,</w:t>
      </w:r>
      <w:r w:rsidR="00287CD9">
        <w:t xml:space="preserve"> vilket har inneburit att kostnader för verksamhetsgrenen under 2015 och 2014 har fördelats till underrubriken </w:t>
      </w:r>
      <w:r w:rsidR="00287CD9" w:rsidRPr="008629C0">
        <w:rPr>
          <w:i/>
        </w:rPr>
        <w:t>Övrig avrapportering</w:t>
      </w:r>
      <w:r w:rsidR="00287CD9">
        <w:t xml:space="preserve"> under effektivitetsrevisionen och </w:t>
      </w:r>
      <w:r w:rsidR="00287CD9" w:rsidRPr="008629C0">
        <w:rPr>
          <w:i/>
        </w:rPr>
        <w:t>Internationell samverkan</w:t>
      </w:r>
      <w:r w:rsidR="00287CD9">
        <w:t xml:space="preserve"> under den internationella verksamheten.</w:t>
      </w:r>
    </w:p>
    <w:p w14:paraId="798CFF46" w14:textId="77777777" w:rsidR="00287CD9" w:rsidRPr="00D1462A" w:rsidRDefault="00287CD9" w:rsidP="00064934">
      <w:pPr>
        <w:pStyle w:val="Normaltindrag"/>
      </w:pPr>
    </w:p>
    <w:p w14:paraId="6E6496F4" w14:textId="77777777" w:rsidR="00064934" w:rsidRDefault="00064934" w:rsidP="00064934">
      <w:pPr>
        <w:pStyle w:val="Normaltindrag"/>
      </w:pPr>
      <w:r w:rsidRPr="00F32CCD">
        <w:lastRenderedPageBreak/>
        <w:t>Utbetalningar av bidrag som finansieras med anslag</w:t>
      </w:r>
      <w:r>
        <w:t>et</w:t>
      </w:r>
      <w:r w:rsidRPr="00F32CCD">
        <w:t xml:space="preserve"> 1:5 Riksrevisionen: Internationellt utvecklingssamarbete </w:t>
      </w:r>
      <w:r>
        <w:t>inom</w:t>
      </w:r>
      <w:r w:rsidRPr="00F32CCD">
        <w:t xml:space="preserve"> utgiftsområde 7 Internationellt bistånd redovisas som transferering i resultaträkningen.</w:t>
      </w:r>
    </w:p>
    <w:p w14:paraId="24001164" w14:textId="332175FB" w:rsidR="00064934" w:rsidRDefault="00064934" w:rsidP="00064934">
      <w:pPr>
        <w:pStyle w:val="Normaltindrag"/>
        <w:jc w:val="left"/>
      </w:pPr>
      <w:r>
        <w:t>Från och med 2015 tillämpas utgiftsmässig anslagsavräkning för avsättning för tidigare riksrevisorers chefspension i enlighet med finansutskottets betänkande 2013/14:FiU35</w:t>
      </w:r>
      <w:r w:rsidR="006D585B">
        <w:rPr>
          <w:rStyle w:val="Fotnotsreferens"/>
        </w:rPr>
        <w:footnoteReference w:id="54"/>
      </w:r>
      <w:r>
        <w:t>. Vid avräkning mot anslaget på utgiftsmässig grund uppstår en periodiseringseffekt som påverkar årets kapitalförändring.</w:t>
      </w:r>
    </w:p>
    <w:p w14:paraId="31A801D2" w14:textId="77777777" w:rsidR="00B9214C" w:rsidRDefault="00B9214C">
      <w:pPr>
        <w:spacing w:before="0" w:after="200" w:line="276" w:lineRule="auto"/>
        <w:jc w:val="left"/>
        <w:rPr>
          <w:rFonts w:eastAsiaTheme="majorEastAsia" w:cstheme="majorBidi"/>
          <w:bCs/>
          <w:i/>
          <w:iCs/>
          <w:color w:val="000000" w:themeColor="text1"/>
          <w:sz w:val="21"/>
        </w:rPr>
      </w:pPr>
      <w:r>
        <w:br w:type="page"/>
      </w:r>
    </w:p>
    <w:p w14:paraId="155A9CA0" w14:textId="77777777" w:rsidR="00064934" w:rsidRDefault="00064934" w:rsidP="00B9214C">
      <w:pPr>
        <w:pStyle w:val="R4"/>
      </w:pPr>
      <w:r w:rsidRPr="00B9214C">
        <w:lastRenderedPageBreak/>
        <w:t>Värderingsprinciper</w:t>
      </w:r>
    </w:p>
    <w:p w14:paraId="5037569A" w14:textId="77777777" w:rsidR="00064934" w:rsidRPr="00190FAD" w:rsidRDefault="00064934" w:rsidP="00B9214C">
      <w:pPr>
        <w:pStyle w:val="R5"/>
        <w:spacing w:before="120"/>
      </w:pPr>
      <w:r w:rsidRPr="00190FAD">
        <w:t xml:space="preserve">Anläggningstillgångar </w:t>
      </w:r>
    </w:p>
    <w:p w14:paraId="76023FCA" w14:textId="77777777" w:rsidR="00064934" w:rsidRDefault="00064934" w:rsidP="00064934">
      <w:r w:rsidRPr="00D24236">
        <w:t>Tillgångar med en bedömd ekonomisk livslängd om minst tre år och ett anskaffningsvärde på minst 20 tkr redovisas som anläggningstillgång</w:t>
      </w:r>
      <w:r>
        <w:t>ar</w:t>
      </w:r>
      <w:r w:rsidRPr="00D24236">
        <w:t>.</w:t>
      </w:r>
      <w:r>
        <w:t xml:space="preserve"> För</w:t>
      </w:r>
      <w:r w:rsidRPr="00D24236">
        <w:t>bättringsutgifter på annans fastighet aktiveras om anskaffningsvärdet f</w:t>
      </w:r>
      <w:r w:rsidR="0043106A">
        <w:t>ör ny-, till- och ombyggnader</w:t>
      </w:r>
      <w:r w:rsidRPr="00D24236">
        <w:t xml:space="preserve"> uppgår till minst 100 tkr.</w:t>
      </w:r>
      <w:r>
        <w:t xml:space="preserve"> Balanserade utgifter för utveckling aktiveras om anskaffningsvärdet uppgår till minst 300 tkr.</w:t>
      </w:r>
      <w:r w:rsidRPr="00D24236">
        <w:t xml:space="preserve"> </w:t>
      </w:r>
      <w:r>
        <w:t>I anläggningstillgångar ingår ett konstverk som överfördes från Statens konstråd 2008.</w:t>
      </w:r>
    </w:p>
    <w:p w14:paraId="4F560D29" w14:textId="77777777" w:rsidR="00064934" w:rsidRDefault="00064934" w:rsidP="0043106A">
      <w:pPr>
        <w:spacing w:before="0"/>
      </w:pPr>
      <w:r>
        <w:t>Anläggningstillgångarna skrivs av linjärt över tillgångarnas bedömda ekonomiska livslängd.</w:t>
      </w:r>
    </w:p>
    <w:p w14:paraId="25B7F2A1" w14:textId="77777777" w:rsidR="006D585B" w:rsidRPr="006D585B" w:rsidRDefault="006D585B" w:rsidP="006D585B">
      <w:pPr>
        <w:pStyle w:val="Normaltindrag"/>
      </w:pPr>
    </w:p>
    <w:p w14:paraId="3343C393" w14:textId="77777777" w:rsidR="00064934" w:rsidRDefault="00064934" w:rsidP="0043106A">
      <w:pPr>
        <w:spacing w:before="0" w:after="120"/>
      </w:pPr>
      <w:r>
        <w:t>Tillämpade avskrivningstider:</w:t>
      </w:r>
    </w:p>
    <w:tbl>
      <w:tblPr>
        <w:tblpPr w:leftFromText="141" w:rightFromText="141" w:vertAnchor="text" w:horzAnchor="margin" w:tblpXSpec="center" w:tblpY="89"/>
        <w:tblW w:w="5795" w:type="dxa"/>
        <w:tblLayout w:type="fixed"/>
        <w:tblCellMar>
          <w:left w:w="57" w:type="dxa"/>
          <w:right w:w="57" w:type="dxa"/>
        </w:tblCellMar>
        <w:tblLook w:val="0000" w:firstRow="0" w:lastRow="0" w:firstColumn="0" w:lastColumn="0" w:noHBand="0" w:noVBand="0"/>
      </w:tblPr>
      <w:tblGrid>
        <w:gridCol w:w="4678"/>
        <w:gridCol w:w="1117"/>
      </w:tblGrid>
      <w:tr w:rsidR="00B9214C" w:rsidRPr="00F32CCD" w14:paraId="07183250" w14:textId="77777777" w:rsidTr="003A5108">
        <w:trPr>
          <w:trHeight w:val="57"/>
        </w:trPr>
        <w:tc>
          <w:tcPr>
            <w:tcW w:w="4678" w:type="dxa"/>
          </w:tcPr>
          <w:p w14:paraId="49B2A489" w14:textId="77777777" w:rsidR="00B9214C" w:rsidRPr="00F32CCD" w:rsidRDefault="0043106A" w:rsidP="003A5108">
            <w:pPr>
              <w:jc w:val="left"/>
            </w:pPr>
            <w:r>
              <w:t>b</w:t>
            </w:r>
            <w:r w:rsidR="00B9214C">
              <w:t>alanserade utgifter för utveckling</w:t>
            </w:r>
          </w:p>
        </w:tc>
        <w:tc>
          <w:tcPr>
            <w:tcW w:w="1117" w:type="dxa"/>
          </w:tcPr>
          <w:p w14:paraId="655EF635" w14:textId="77777777" w:rsidR="00B9214C" w:rsidRDefault="00B9214C" w:rsidP="003A5108">
            <w:pPr>
              <w:jc w:val="left"/>
            </w:pPr>
            <w:r>
              <w:t>3–5 år</w:t>
            </w:r>
          </w:p>
        </w:tc>
      </w:tr>
      <w:tr w:rsidR="00B9214C" w:rsidRPr="00F32CCD" w14:paraId="6E335202" w14:textId="77777777" w:rsidTr="003A5108">
        <w:trPr>
          <w:trHeight w:val="57"/>
        </w:trPr>
        <w:tc>
          <w:tcPr>
            <w:tcW w:w="4678" w:type="dxa"/>
          </w:tcPr>
          <w:p w14:paraId="464EDF7C" w14:textId="77777777" w:rsidR="00B9214C" w:rsidRPr="00F32CCD" w:rsidRDefault="0043106A" w:rsidP="003A5108">
            <w:pPr>
              <w:jc w:val="left"/>
            </w:pPr>
            <w:r>
              <w:t>r</w:t>
            </w:r>
            <w:r w:rsidR="00B9214C" w:rsidRPr="00F32CCD">
              <w:t>ättigheter och andra immateriella tillgångar</w:t>
            </w:r>
            <w:r w:rsidR="00B9214C">
              <w:t xml:space="preserve"> </w:t>
            </w:r>
          </w:p>
        </w:tc>
        <w:tc>
          <w:tcPr>
            <w:tcW w:w="1117" w:type="dxa"/>
          </w:tcPr>
          <w:p w14:paraId="5AE06945" w14:textId="77777777" w:rsidR="00B9214C" w:rsidRPr="00F32CCD" w:rsidRDefault="00B9214C" w:rsidP="003A5108">
            <w:pPr>
              <w:jc w:val="left"/>
            </w:pPr>
            <w:r>
              <w:t>3–5 år</w:t>
            </w:r>
          </w:p>
        </w:tc>
      </w:tr>
      <w:tr w:rsidR="00B9214C" w:rsidRPr="00F32CCD" w14:paraId="1B089E55" w14:textId="77777777" w:rsidTr="003A5108">
        <w:trPr>
          <w:trHeight w:val="57"/>
        </w:trPr>
        <w:tc>
          <w:tcPr>
            <w:tcW w:w="4678" w:type="dxa"/>
          </w:tcPr>
          <w:p w14:paraId="41DDFDAE" w14:textId="77777777" w:rsidR="00B9214C" w:rsidRPr="00F32CCD" w:rsidRDefault="0043106A" w:rsidP="003A5108">
            <w:pPr>
              <w:jc w:val="left"/>
            </w:pPr>
            <w:r>
              <w:t>f</w:t>
            </w:r>
            <w:r w:rsidR="00B9214C" w:rsidRPr="00F32CCD">
              <w:t>örbättringsutgifter på annans fastighet</w:t>
            </w:r>
            <w:r w:rsidR="00B9214C">
              <w:t xml:space="preserve"> </w:t>
            </w:r>
          </w:p>
        </w:tc>
        <w:tc>
          <w:tcPr>
            <w:tcW w:w="1117" w:type="dxa"/>
          </w:tcPr>
          <w:p w14:paraId="7C59C5DD" w14:textId="77777777" w:rsidR="00B9214C" w:rsidRPr="00F32CCD" w:rsidRDefault="00B9214C" w:rsidP="003A5108">
            <w:pPr>
              <w:jc w:val="left"/>
            </w:pPr>
            <w:r>
              <w:t>3–6 år</w:t>
            </w:r>
            <w:r>
              <w:rPr>
                <w:rStyle w:val="Fotnotsreferens"/>
              </w:rPr>
              <w:footnoteReference w:id="55"/>
            </w:r>
          </w:p>
        </w:tc>
      </w:tr>
      <w:tr w:rsidR="00B9214C" w:rsidRPr="00F32CCD" w14:paraId="0FC26665" w14:textId="77777777" w:rsidTr="003A5108">
        <w:trPr>
          <w:trHeight w:val="57"/>
        </w:trPr>
        <w:tc>
          <w:tcPr>
            <w:tcW w:w="4678" w:type="dxa"/>
          </w:tcPr>
          <w:p w14:paraId="34AEDDD9" w14:textId="77777777" w:rsidR="00B9214C" w:rsidRPr="00F32CCD" w:rsidRDefault="0043106A" w:rsidP="003A5108">
            <w:pPr>
              <w:jc w:val="left"/>
            </w:pPr>
            <w:r>
              <w:t>m</w:t>
            </w:r>
            <w:r w:rsidR="00B9214C" w:rsidRPr="00F32CCD">
              <w:t xml:space="preserve">askiner, inventarier, installationer m.m. </w:t>
            </w:r>
          </w:p>
        </w:tc>
        <w:tc>
          <w:tcPr>
            <w:tcW w:w="1117" w:type="dxa"/>
          </w:tcPr>
          <w:p w14:paraId="3381A5CD" w14:textId="77777777" w:rsidR="00B9214C" w:rsidRPr="00F32CCD" w:rsidRDefault="00B9214C" w:rsidP="003A5108">
            <w:pPr>
              <w:jc w:val="left"/>
            </w:pPr>
            <w:r>
              <w:t>3–7 år</w:t>
            </w:r>
          </w:p>
        </w:tc>
      </w:tr>
    </w:tbl>
    <w:p w14:paraId="2FDED7A8" w14:textId="77777777" w:rsidR="00064934" w:rsidRPr="00F32CCD" w:rsidRDefault="00064934" w:rsidP="00B9214C">
      <w:pPr>
        <w:pStyle w:val="R5"/>
      </w:pPr>
      <w:r>
        <w:t>Fordringar och skulder</w:t>
      </w:r>
    </w:p>
    <w:p w14:paraId="13040CE5" w14:textId="77777777" w:rsidR="00064934" w:rsidRDefault="00064934" w:rsidP="00064934">
      <w:r w:rsidRPr="00F32CCD">
        <w:t>Ford</w:t>
      </w:r>
      <w:r>
        <w:t>ringarna har tagits upp till de</w:t>
      </w:r>
      <w:r w:rsidRPr="00F32CCD">
        <w:t xml:space="preserve"> belopp </w:t>
      </w:r>
      <w:r w:rsidR="0043106A">
        <w:t>med vilka</w:t>
      </w:r>
      <w:r>
        <w:t xml:space="preserve"> de beräknas inflyta</w:t>
      </w:r>
      <w:r w:rsidRPr="00F32CCD">
        <w:t xml:space="preserve">. Skulder har tagits upp till nominellt belopp. </w:t>
      </w:r>
      <w:r>
        <w:t xml:space="preserve">Fordringar och skulder i utländsk valuta har tagits upp till balansdagens kurs. </w:t>
      </w:r>
    </w:p>
    <w:p w14:paraId="1D6F5DE6" w14:textId="77777777" w:rsidR="00064934" w:rsidRPr="00F32CCD" w:rsidRDefault="00064934" w:rsidP="00B9214C">
      <w:pPr>
        <w:pStyle w:val="R5"/>
      </w:pPr>
      <w:r w:rsidRPr="00F32CCD">
        <w:t>Brytdag</w:t>
      </w:r>
    </w:p>
    <w:p w14:paraId="5471F694" w14:textId="2022294C" w:rsidR="00064934" w:rsidRPr="00F32CCD" w:rsidRDefault="00064934" w:rsidP="00064934">
      <w:r w:rsidRPr="00F32CCD">
        <w:t>Av 10 § förordningen (2000:606) om my</w:t>
      </w:r>
      <w:r w:rsidR="006D585B">
        <w:t>ndigheters bokföring framgår</w:t>
      </w:r>
      <w:r w:rsidRPr="00F32CCD">
        <w:t xml:space="preserve"> att alla </w:t>
      </w:r>
      <w:r>
        <w:t xml:space="preserve">myndigheter ska tillämpa en </w:t>
      </w:r>
      <w:r w:rsidR="0043106A">
        <w:t>s.k.</w:t>
      </w:r>
      <w:r w:rsidRPr="00F32CCD">
        <w:t xml:space="preserve"> brytdag </w:t>
      </w:r>
      <w:r w:rsidR="0043106A">
        <w:t>när</w:t>
      </w:r>
      <w:r w:rsidRPr="00F32CCD">
        <w:t xml:space="preserve"> den löpande bokföringen för perioden ska av</w:t>
      </w:r>
      <w:r>
        <w:t>slutas. Brytdagen infaller den 5</w:t>
      </w:r>
      <w:r w:rsidRPr="00F32CCD">
        <w:t xml:space="preserve"> januari. Efter brytdagen tillförs räkenskaperna främst bokslutstransaktioner </w:t>
      </w:r>
      <w:r>
        <w:t>som bland annat innefattar</w:t>
      </w:r>
      <w:r w:rsidRPr="00F32CCD">
        <w:t xml:space="preserve"> periodavgränsningsposter. Som periodavgränsningspost bokförs förutbetalda kostnader, upplupna intäkter, upplupna kostnader och förutbetalda intäkter vars belopp överstiger 50 tkr. </w:t>
      </w:r>
    </w:p>
    <w:p w14:paraId="330D642F" w14:textId="77777777" w:rsidR="00064934" w:rsidRPr="00F32CCD" w:rsidRDefault="00064934" w:rsidP="00B9214C">
      <w:pPr>
        <w:pStyle w:val="R5"/>
      </w:pPr>
      <w:r w:rsidRPr="00F32CCD">
        <w:t>Avsättningar</w:t>
      </w:r>
    </w:p>
    <w:p w14:paraId="23C91F71" w14:textId="1405351F" w:rsidR="00064934" w:rsidRDefault="00064934" w:rsidP="00064934">
      <w:r w:rsidRPr="00F32CCD">
        <w:t>Riksrevisionen har gjort avsättningar för avtalade pensioner till person</w:t>
      </w:r>
      <w:r>
        <w:t>al som har beviljats delpension och</w:t>
      </w:r>
      <w:r w:rsidRPr="00F32CCD">
        <w:t xml:space="preserve"> che</w:t>
      </w:r>
      <w:r>
        <w:t>fspension</w:t>
      </w:r>
      <w:r w:rsidRPr="00F32CCD">
        <w:t>.</w:t>
      </w:r>
      <w:r>
        <w:t xml:space="preserve"> Avsättningar har även gjort</w:t>
      </w:r>
      <w:r w:rsidR="0092285A">
        <w:t xml:space="preserve">s för lokala omställningsmedel, </w:t>
      </w:r>
      <w:r w:rsidR="0043106A">
        <w:t>t</w:t>
      </w:r>
      <w:r>
        <w:t>ry</w:t>
      </w:r>
      <w:r w:rsidR="0043106A">
        <w:t>gghetsmedel</w:t>
      </w:r>
      <w:r>
        <w:t xml:space="preserve"> enligt lokalt tecknat avtal mellan Riksrevisionen och </w:t>
      </w:r>
      <w:r w:rsidR="006D585B">
        <w:t>personalorganisationerna</w:t>
      </w:r>
      <w:r>
        <w:t xml:space="preserve"> samt för personalkostnader som har uppkommit i samband med avvecklingen av ett lokalkontor.</w:t>
      </w:r>
    </w:p>
    <w:p w14:paraId="75C7E6A6" w14:textId="77777777" w:rsidR="00684C9A" w:rsidRDefault="00684C9A" w:rsidP="00684C9A">
      <w:pPr>
        <w:pStyle w:val="Normaltindrag"/>
      </w:pPr>
    </w:p>
    <w:p w14:paraId="10E85BC7" w14:textId="77777777" w:rsidR="00684C9A" w:rsidRDefault="00684C9A" w:rsidP="00684C9A">
      <w:pPr>
        <w:pStyle w:val="Normaltindrag"/>
      </w:pPr>
    </w:p>
    <w:p w14:paraId="3D15A34E" w14:textId="77777777" w:rsidR="00684C9A" w:rsidRDefault="00684C9A" w:rsidP="00684C9A">
      <w:pPr>
        <w:pStyle w:val="Normaltindrag"/>
      </w:pPr>
    </w:p>
    <w:p w14:paraId="0226C227" w14:textId="77777777" w:rsidR="00684C9A" w:rsidRDefault="00684C9A" w:rsidP="00B9214C">
      <w:pPr>
        <w:pStyle w:val="Rubrik2"/>
      </w:pPr>
      <w:bookmarkStart w:id="115" w:name="_Toc191201157"/>
      <w:bookmarkStart w:id="116" w:name="_Toc254267614"/>
      <w:bookmarkStart w:id="117" w:name="_Toc285705864"/>
      <w:bookmarkStart w:id="118" w:name="_Toc317084789"/>
      <w:bookmarkStart w:id="119" w:name="_Toc347923473"/>
      <w:bookmarkStart w:id="120" w:name="_Toc348514248"/>
      <w:bookmarkStart w:id="121" w:name="_Toc379897258"/>
      <w:bookmarkStart w:id="122" w:name="_Toc408405021"/>
      <w:bookmarkStart w:id="123" w:name="_Toc411843556"/>
      <w:bookmarkStart w:id="124" w:name="_Toc431820048"/>
      <w:bookmarkStart w:id="125" w:name="_Toc475434478"/>
      <w:r w:rsidRPr="00B9214C">
        <w:lastRenderedPageBreak/>
        <w:t>Noter</w:t>
      </w:r>
      <w:bookmarkEnd w:id="115"/>
      <w:bookmarkEnd w:id="116"/>
      <w:bookmarkEnd w:id="117"/>
      <w:bookmarkEnd w:id="118"/>
      <w:bookmarkEnd w:id="119"/>
      <w:bookmarkEnd w:id="120"/>
      <w:bookmarkEnd w:id="121"/>
      <w:bookmarkEnd w:id="122"/>
      <w:bookmarkEnd w:id="123"/>
      <w:bookmarkEnd w:id="124"/>
      <w:bookmarkEnd w:id="125"/>
    </w:p>
    <w:p w14:paraId="23F30B57" w14:textId="77777777" w:rsidR="00684C9A" w:rsidRPr="00F32CCD" w:rsidRDefault="00684C9A" w:rsidP="00684C9A">
      <w:r w:rsidRPr="00F32CCD">
        <w:t>(tkr)</w:t>
      </w:r>
    </w:p>
    <w:p w14:paraId="3E06D2CA" w14:textId="77777777" w:rsidR="00064934" w:rsidRDefault="00064934" w:rsidP="00B9214C">
      <w:pPr>
        <w:pStyle w:val="R4"/>
        <w:spacing w:after="120"/>
      </w:pPr>
      <w:bookmarkStart w:id="126" w:name="_Toc190535515"/>
      <w:bookmarkStart w:id="127" w:name="_Toc190762632"/>
      <w:r w:rsidRPr="004F76E5">
        <w:t>Resultaträkning</w:t>
      </w:r>
      <w:bookmarkEnd w:id="126"/>
      <w:bookmarkEnd w:id="127"/>
    </w:p>
    <w:tbl>
      <w:tblPr>
        <w:tblW w:w="6210" w:type="dxa"/>
        <w:tblLayout w:type="fixed"/>
        <w:tblLook w:val="01E0" w:firstRow="1" w:lastRow="1" w:firstColumn="1" w:lastColumn="1" w:noHBand="0" w:noVBand="0"/>
      </w:tblPr>
      <w:tblGrid>
        <w:gridCol w:w="797"/>
        <w:gridCol w:w="3597"/>
        <w:gridCol w:w="906"/>
        <w:gridCol w:w="910"/>
      </w:tblGrid>
      <w:tr w:rsidR="00064934" w:rsidRPr="00A96F35" w14:paraId="0AE8F775" w14:textId="77777777" w:rsidTr="00064934">
        <w:tc>
          <w:tcPr>
            <w:tcW w:w="797" w:type="dxa"/>
          </w:tcPr>
          <w:p w14:paraId="26D1531F" w14:textId="77777777" w:rsidR="00064934" w:rsidRPr="00A96F35" w:rsidRDefault="00064934" w:rsidP="00064934">
            <w:pPr>
              <w:spacing w:before="60" w:line="200" w:lineRule="exact"/>
              <w:jc w:val="center"/>
              <w:rPr>
                <w:b/>
                <w:bCs/>
                <w:sz w:val="16"/>
                <w:szCs w:val="16"/>
              </w:rPr>
            </w:pPr>
            <w:r w:rsidRPr="00A96F35">
              <w:rPr>
                <w:b/>
                <w:bCs/>
                <w:sz w:val="16"/>
                <w:szCs w:val="16"/>
              </w:rPr>
              <w:t>Not 1</w:t>
            </w:r>
          </w:p>
        </w:tc>
        <w:tc>
          <w:tcPr>
            <w:tcW w:w="3597" w:type="dxa"/>
          </w:tcPr>
          <w:p w14:paraId="476E8788" w14:textId="77777777" w:rsidR="00064934" w:rsidRPr="00A96F35" w:rsidRDefault="00064934" w:rsidP="00064934">
            <w:pPr>
              <w:spacing w:before="60" w:line="200" w:lineRule="exact"/>
              <w:jc w:val="left"/>
              <w:rPr>
                <w:b/>
                <w:bCs/>
                <w:sz w:val="16"/>
                <w:szCs w:val="16"/>
              </w:rPr>
            </w:pPr>
            <w:r w:rsidRPr="00A96F35">
              <w:rPr>
                <w:b/>
                <w:bCs/>
                <w:sz w:val="16"/>
                <w:szCs w:val="16"/>
              </w:rPr>
              <w:t>Intäkter av avgifter och andra ersättningar</w:t>
            </w:r>
          </w:p>
        </w:tc>
        <w:tc>
          <w:tcPr>
            <w:tcW w:w="906" w:type="dxa"/>
          </w:tcPr>
          <w:p w14:paraId="765239E1" w14:textId="216F29CB" w:rsidR="00064934" w:rsidRPr="00A96F35" w:rsidRDefault="00064934" w:rsidP="00C41ADA">
            <w:pPr>
              <w:spacing w:before="60" w:line="200" w:lineRule="exact"/>
              <w:jc w:val="right"/>
              <w:rPr>
                <w:b/>
                <w:bCs/>
                <w:sz w:val="16"/>
                <w:szCs w:val="16"/>
              </w:rPr>
            </w:pPr>
            <w:r w:rsidRPr="00A96F35">
              <w:rPr>
                <w:b/>
                <w:bCs/>
                <w:sz w:val="16"/>
                <w:szCs w:val="16"/>
              </w:rPr>
              <w:t>201</w:t>
            </w:r>
            <w:r w:rsidR="00C41ADA">
              <w:rPr>
                <w:b/>
                <w:bCs/>
                <w:sz w:val="16"/>
                <w:szCs w:val="16"/>
              </w:rPr>
              <w:t>6</w:t>
            </w:r>
          </w:p>
        </w:tc>
        <w:tc>
          <w:tcPr>
            <w:tcW w:w="910" w:type="dxa"/>
          </w:tcPr>
          <w:p w14:paraId="4B8365E6" w14:textId="775ED426" w:rsidR="00064934" w:rsidRPr="00A96F35" w:rsidRDefault="00064934" w:rsidP="00C41ADA">
            <w:pPr>
              <w:spacing w:before="60" w:line="200" w:lineRule="exact"/>
              <w:jc w:val="right"/>
              <w:rPr>
                <w:b/>
                <w:bCs/>
                <w:sz w:val="16"/>
                <w:szCs w:val="16"/>
              </w:rPr>
            </w:pPr>
            <w:r w:rsidRPr="00A96F35">
              <w:rPr>
                <w:b/>
                <w:bCs/>
                <w:sz w:val="16"/>
                <w:szCs w:val="16"/>
              </w:rPr>
              <w:t>201</w:t>
            </w:r>
            <w:r w:rsidR="00C41ADA">
              <w:rPr>
                <w:b/>
                <w:bCs/>
                <w:sz w:val="16"/>
                <w:szCs w:val="16"/>
              </w:rPr>
              <w:t>5</w:t>
            </w:r>
          </w:p>
        </w:tc>
      </w:tr>
      <w:tr w:rsidR="00064934" w:rsidRPr="00A96F35" w14:paraId="1029302C" w14:textId="77777777" w:rsidTr="00064934">
        <w:tc>
          <w:tcPr>
            <w:tcW w:w="797" w:type="dxa"/>
          </w:tcPr>
          <w:p w14:paraId="266A013F" w14:textId="77777777" w:rsidR="00064934" w:rsidRPr="00A96F35" w:rsidRDefault="00064934" w:rsidP="00064934">
            <w:pPr>
              <w:spacing w:before="60" w:line="200" w:lineRule="exact"/>
              <w:rPr>
                <w:sz w:val="16"/>
                <w:szCs w:val="16"/>
              </w:rPr>
            </w:pPr>
          </w:p>
        </w:tc>
        <w:tc>
          <w:tcPr>
            <w:tcW w:w="3597" w:type="dxa"/>
          </w:tcPr>
          <w:p w14:paraId="4BBE9B23" w14:textId="77777777" w:rsidR="00064934" w:rsidRPr="00A96F35" w:rsidRDefault="00064934" w:rsidP="00064934">
            <w:pPr>
              <w:spacing w:before="60" w:line="200" w:lineRule="exact"/>
              <w:jc w:val="left"/>
              <w:rPr>
                <w:sz w:val="16"/>
                <w:szCs w:val="16"/>
              </w:rPr>
            </w:pPr>
            <w:r w:rsidRPr="00A96F35">
              <w:rPr>
                <w:sz w:val="16"/>
                <w:szCs w:val="16"/>
              </w:rPr>
              <w:t>Intäkter av uppdragsverksamhet</w:t>
            </w:r>
          </w:p>
        </w:tc>
        <w:tc>
          <w:tcPr>
            <w:tcW w:w="906" w:type="dxa"/>
            <w:vAlign w:val="bottom"/>
          </w:tcPr>
          <w:p w14:paraId="6A5271F7" w14:textId="5A5B8FA7" w:rsidR="00064934" w:rsidRPr="00A96F35" w:rsidRDefault="00C41ADA" w:rsidP="00064934">
            <w:pPr>
              <w:spacing w:before="60" w:line="200" w:lineRule="exact"/>
              <w:jc w:val="right"/>
              <w:rPr>
                <w:sz w:val="16"/>
                <w:szCs w:val="16"/>
              </w:rPr>
            </w:pPr>
            <w:r>
              <w:rPr>
                <w:sz w:val="16"/>
                <w:szCs w:val="16"/>
              </w:rPr>
              <w:t>197</w:t>
            </w:r>
          </w:p>
        </w:tc>
        <w:tc>
          <w:tcPr>
            <w:tcW w:w="910" w:type="dxa"/>
            <w:vAlign w:val="bottom"/>
          </w:tcPr>
          <w:p w14:paraId="77EB1247" w14:textId="220E7839" w:rsidR="00064934" w:rsidRPr="00A96F35" w:rsidRDefault="00C41ADA" w:rsidP="00064934">
            <w:pPr>
              <w:spacing w:before="60" w:line="200" w:lineRule="exact"/>
              <w:jc w:val="right"/>
              <w:rPr>
                <w:sz w:val="16"/>
                <w:szCs w:val="16"/>
              </w:rPr>
            </w:pPr>
            <w:r>
              <w:rPr>
                <w:sz w:val="16"/>
                <w:szCs w:val="16"/>
              </w:rPr>
              <w:t>220</w:t>
            </w:r>
          </w:p>
        </w:tc>
      </w:tr>
      <w:tr w:rsidR="00064934" w:rsidRPr="00A96F35" w14:paraId="472A625E" w14:textId="77777777" w:rsidTr="00064934">
        <w:tc>
          <w:tcPr>
            <w:tcW w:w="797" w:type="dxa"/>
          </w:tcPr>
          <w:p w14:paraId="1729BD90" w14:textId="77777777" w:rsidR="00064934" w:rsidRPr="00A96F35" w:rsidRDefault="00064934" w:rsidP="00064934">
            <w:pPr>
              <w:spacing w:before="60" w:line="200" w:lineRule="exact"/>
              <w:rPr>
                <w:sz w:val="16"/>
                <w:szCs w:val="16"/>
              </w:rPr>
            </w:pPr>
          </w:p>
        </w:tc>
        <w:tc>
          <w:tcPr>
            <w:tcW w:w="3597" w:type="dxa"/>
          </w:tcPr>
          <w:p w14:paraId="3759EBEB" w14:textId="77777777" w:rsidR="00064934" w:rsidRPr="00A96F35" w:rsidRDefault="00064934" w:rsidP="00064934">
            <w:pPr>
              <w:spacing w:before="60" w:line="200" w:lineRule="exact"/>
              <w:jc w:val="left"/>
              <w:rPr>
                <w:sz w:val="16"/>
                <w:szCs w:val="16"/>
              </w:rPr>
            </w:pPr>
            <w:r w:rsidRPr="00A96F35">
              <w:rPr>
                <w:sz w:val="16"/>
                <w:szCs w:val="16"/>
              </w:rPr>
              <w:t>Intäkter enligt 18 § REA-lagen</w:t>
            </w:r>
          </w:p>
        </w:tc>
        <w:tc>
          <w:tcPr>
            <w:tcW w:w="906" w:type="dxa"/>
            <w:vAlign w:val="bottom"/>
          </w:tcPr>
          <w:p w14:paraId="0FBC6F77" w14:textId="66571DB4" w:rsidR="00064934" w:rsidRPr="00A96F35" w:rsidRDefault="00C41ADA" w:rsidP="00C41ADA">
            <w:pPr>
              <w:spacing w:before="60" w:line="200" w:lineRule="exact"/>
              <w:jc w:val="right"/>
              <w:rPr>
                <w:sz w:val="16"/>
                <w:szCs w:val="16"/>
              </w:rPr>
            </w:pPr>
            <w:r>
              <w:rPr>
                <w:sz w:val="16"/>
                <w:szCs w:val="16"/>
              </w:rPr>
              <w:t>218</w:t>
            </w:r>
          </w:p>
        </w:tc>
        <w:tc>
          <w:tcPr>
            <w:tcW w:w="910" w:type="dxa"/>
            <w:vAlign w:val="bottom"/>
          </w:tcPr>
          <w:p w14:paraId="4B0CDA95" w14:textId="4151A747" w:rsidR="00064934" w:rsidRPr="00A96F35" w:rsidRDefault="00C41ADA" w:rsidP="00064934">
            <w:pPr>
              <w:spacing w:before="60" w:line="200" w:lineRule="exact"/>
              <w:jc w:val="right"/>
              <w:rPr>
                <w:sz w:val="16"/>
                <w:szCs w:val="16"/>
              </w:rPr>
            </w:pPr>
            <w:r>
              <w:rPr>
                <w:sz w:val="16"/>
                <w:szCs w:val="16"/>
              </w:rPr>
              <w:t>47</w:t>
            </w:r>
          </w:p>
        </w:tc>
      </w:tr>
      <w:tr w:rsidR="00064934" w:rsidRPr="00A96F35" w14:paraId="1D694AAF" w14:textId="77777777" w:rsidTr="00064934">
        <w:tc>
          <w:tcPr>
            <w:tcW w:w="797" w:type="dxa"/>
          </w:tcPr>
          <w:p w14:paraId="400C7AA1" w14:textId="77777777" w:rsidR="00064934" w:rsidRPr="00A96F35" w:rsidRDefault="00064934" w:rsidP="00064934">
            <w:pPr>
              <w:spacing w:before="60" w:line="200" w:lineRule="exact"/>
              <w:rPr>
                <w:sz w:val="16"/>
                <w:szCs w:val="16"/>
              </w:rPr>
            </w:pPr>
          </w:p>
        </w:tc>
        <w:tc>
          <w:tcPr>
            <w:tcW w:w="3597" w:type="dxa"/>
          </w:tcPr>
          <w:p w14:paraId="39C93B18" w14:textId="77777777" w:rsidR="00064934" w:rsidRPr="00A96F35" w:rsidRDefault="00064934" w:rsidP="00064934">
            <w:pPr>
              <w:spacing w:before="60" w:line="200" w:lineRule="exact"/>
              <w:jc w:val="left"/>
              <w:rPr>
                <w:sz w:val="16"/>
                <w:szCs w:val="16"/>
              </w:rPr>
            </w:pPr>
            <w:r w:rsidRPr="00A96F35">
              <w:rPr>
                <w:sz w:val="16"/>
                <w:szCs w:val="16"/>
              </w:rPr>
              <w:t>Övriga intäkter av avgifter och andra ersättningar</w:t>
            </w:r>
          </w:p>
        </w:tc>
        <w:tc>
          <w:tcPr>
            <w:tcW w:w="906" w:type="dxa"/>
            <w:vAlign w:val="bottom"/>
          </w:tcPr>
          <w:p w14:paraId="77ECE1EE" w14:textId="30F5C65D" w:rsidR="00064934" w:rsidRPr="00A96F35" w:rsidRDefault="00C41ADA" w:rsidP="00064934">
            <w:pPr>
              <w:spacing w:before="60" w:line="200" w:lineRule="exact"/>
              <w:jc w:val="right"/>
              <w:rPr>
                <w:sz w:val="16"/>
                <w:szCs w:val="16"/>
              </w:rPr>
            </w:pPr>
            <w:r>
              <w:rPr>
                <w:sz w:val="16"/>
                <w:szCs w:val="16"/>
              </w:rPr>
              <w:t>8</w:t>
            </w:r>
          </w:p>
        </w:tc>
        <w:tc>
          <w:tcPr>
            <w:tcW w:w="910" w:type="dxa"/>
            <w:vAlign w:val="bottom"/>
          </w:tcPr>
          <w:p w14:paraId="55A45BF9" w14:textId="19B0FFE1" w:rsidR="00064934" w:rsidRPr="00A96F35" w:rsidRDefault="00064934" w:rsidP="00C41ADA">
            <w:pPr>
              <w:spacing w:before="60" w:line="200" w:lineRule="exact"/>
              <w:jc w:val="right"/>
              <w:rPr>
                <w:sz w:val="16"/>
                <w:szCs w:val="16"/>
              </w:rPr>
            </w:pPr>
            <w:r>
              <w:rPr>
                <w:sz w:val="16"/>
                <w:szCs w:val="16"/>
              </w:rPr>
              <w:t>3</w:t>
            </w:r>
            <w:r w:rsidR="00C41ADA">
              <w:rPr>
                <w:sz w:val="16"/>
                <w:szCs w:val="16"/>
              </w:rPr>
              <w:t>0</w:t>
            </w:r>
          </w:p>
        </w:tc>
      </w:tr>
      <w:tr w:rsidR="00064934" w:rsidRPr="00A96F35" w14:paraId="2674DC8D" w14:textId="77777777" w:rsidTr="00064934">
        <w:tc>
          <w:tcPr>
            <w:tcW w:w="797" w:type="dxa"/>
          </w:tcPr>
          <w:p w14:paraId="6B62CC46" w14:textId="77777777" w:rsidR="00064934" w:rsidRPr="00A96F35" w:rsidRDefault="00064934" w:rsidP="00064934">
            <w:pPr>
              <w:spacing w:before="60" w:line="200" w:lineRule="exact"/>
              <w:rPr>
                <w:b/>
                <w:i/>
                <w:sz w:val="16"/>
                <w:szCs w:val="16"/>
              </w:rPr>
            </w:pPr>
          </w:p>
        </w:tc>
        <w:tc>
          <w:tcPr>
            <w:tcW w:w="3597" w:type="dxa"/>
          </w:tcPr>
          <w:p w14:paraId="48439C2E" w14:textId="77777777" w:rsidR="00064934" w:rsidRPr="00A96F35" w:rsidRDefault="00064934" w:rsidP="00064934">
            <w:pPr>
              <w:spacing w:before="60" w:line="200" w:lineRule="exact"/>
              <w:rPr>
                <w:b/>
                <w:i/>
                <w:sz w:val="16"/>
                <w:szCs w:val="16"/>
              </w:rPr>
            </w:pPr>
            <w:r w:rsidRPr="00A96F35">
              <w:rPr>
                <w:b/>
                <w:i/>
                <w:sz w:val="16"/>
                <w:szCs w:val="16"/>
              </w:rPr>
              <w:t>Summa</w:t>
            </w:r>
          </w:p>
        </w:tc>
        <w:tc>
          <w:tcPr>
            <w:tcW w:w="906" w:type="dxa"/>
            <w:vAlign w:val="bottom"/>
          </w:tcPr>
          <w:p w14:paraId="64CB6933" w14:textId="40463FEE" w:rsidR="00064934" w:rsidRPr="00A96F35" w:rsidRDefault="00C41ADA" w:rsidP="00064934">
            <w:pPr>
              <w:spacing w:before="60" w:line="200" w:lineRule="exact"/>
              <w:jc w:val="right"/>
              <w:rPr>
                <w:b/>
                <w:i/>
                <w:sz w:val="16"/>
                <w:szCs w:val="16"/>
              </w:rPr>
            </w:pPr>
            <w:r>
              <w:rPr>
                <w:b/>
                <w:i/>
                <w:sz w:val="16"/>
                <w:szCs w:val="16"/>
              </w:rPr>
              <w:t>423</w:t>
            </w:r>
          </w:p>
        </w:tc>
        <w:tc>
          <w:tcPr>
            <w:tcW w:w="910" w:type="dxa"/>
            <w:vAlign w:val="bottom"/>
          </w:tcPr>
          <w:p w14:paraId="6A8FB738" w14:textId="7AAA07A5" w:rsidR="00064934" w:rsidRPr="00A96F35" w:rsidRDefault="00C41ADA" w:rsidP="00064934">
            <w:pPr>
              <w:spacing w:before="60" w:line="200" w:lineRule="exact"/>
              <w:jc w:val="right"/>
              <w:rPr>
                <w:b/>
                <w:i/>
                <w:sz w:val="16"/>
                <w:szCs w:val="16"/>
              </w:rPr>
            </w:pPr>
            <w:r>
              <w:rPr>
                <w:b/>
                <w:i/>
                <w:sz w:val="16"/>
                <w:szCs w:val="16"/>
              </w:rPr>
              <w:t>297</w:t>
            </w:r>
          </w:p>
        </w:tc>
      </w:tr>
      <w:tr w:rsidR="00064934" w:rsidRPr="00A96F35" w14:paraId="672DAF3F" w14:textId="77777777" w:rsidTr="00064934">
        <w:tc>
          <w:tcPr>
            <w:tcW w:w="797" w:type="dxa"/>
          </w:tcPr>
          <w:p w14:paraId="6C3DD4B4" w14:textId="77777777" w:rsidR="00064934" w:rsidRPr="00A96F35" w:rsidRDefault="00064934" w:rsidP="00064934">
            <w:pPr>
              <w:spacing w:before="60" w:line="200" w:lineRule="exact"/>
              <w:rPr>
                <w:b/>
                <w:i/>
                <w:sz w:val="16"/>
                <w:szCs w:val="16"/>
              </w:rPr>
            </w:pPr>
          </w:p>
        </w:tc>
        <w:tc>
          <w:tcPr>
            <w:tcW w:w="3597" w:type="dxa"/>
          </w:tcPr>
          <w:p w14:paraId="1B15E22C" w14:textId="77777777" w:rsidR="00064934" w:rsidRPr="00A96F35" w:rsidRDefault="00064934" w:rsidP="00064934">
            <w:pPr>
              <w:spacing w:before="60" w:line="200" w:lineRule="exact"/>
              <w:rPr>
                <w:b/>
                <w:i/>
                <w:sz w:val="16"/>
                <w:szCs w:val="16"/>
              </w:rPr>
            </w:pPr>
          </w:p>
        </w:tc>
        <w:tc>
          <w:tcPr>
            <w:tcW w:w="906" w:type="dxa"/>
            <w:vAlign w:val="bottom"/>
          </w:tcPr>
          <w:p w14:paraId="3192714D" w14:textId="77777777" w:rsidR="00064934" w:rsidRDefault="00064934" w:rsidP="00064934">
            <w:pPr>
              <w:spacing w:before="60" w:line="200" w:lineRule="exact"/>
              <w:jc w:val="right"/>
              <w:rPr>
                <w:b/>
                <w:i/>
                <w:sz w:val="16"/>
                <w:szCs w:val="16"/>
              </w:rPr>
            </w:pPr>
          </w:p>
        </w:tc>
        <w:tc>
          <w:tcPr>
            <w:tcW w:w="910" w:type="dxa"/>
            <w:vAlign w:val="bottom"/>
          </w:tcPr>
          <w:p w14:paraId="5A115D1B" w14:textId="77777777" w:rsidR="00064934" w:rsidRDefault="00064934" w:rsidP="00064934">
            <w:pPr>
              <w:spacing w:before="60" w:line="200" w:lineRule="exact"/>
              <w:jc w:val="right"/>
              <w:rPr>
                <w:b/>
                <w:i/>
                <w:sz w:val="16"/>
                <w:szCs w:val="16"/>
              </w:rPr>
            </w:pPr>
          </w:p>
        </w:tc>
      </w:tr>
      <w:tr w:rsidR="00064934" w:rsidRPr="00A96F35" w14:paraId="5FB7D676" w14:textId="77777777" w:rsidTr="00064934">
        <w:tc>
          <w:tcPr>
            <w:tcW w:w="797" w:type="dxa"/>
          </w:tcPr>
          <w:p w14:paraId="5EA8E6F1" w14:textId="77777777" w:rsidR="00064934" w:rsidRPr="00A96F35" w:rsidRDefault="00064934" w:rsidP="00064934">
            <w:pPr>
              <w:spacing w:before="60" w:line="200" w:lineRule="exact"/>
              <w:rPr>
                <w:b/>
                <w:i/>
                <w:sz w:val="16"/>
                <w:szCs w:val="16"/>
              </w:rPr>
            </w:pPr>
          </w:p>
        </w:tc>
        <w:tc>
          <w:tcPr>
            <w:tcW w:w="5413" w:type="dxa"/>
            <w:gridSpan w:val="3"/>
          </w:tcPr>
          <w:p w14:paraId="10B08A57" w14:textId="186EC642" w:rsidR="00064934" w:rsidRDefault="00064934" w:rsidP="0068240A">
            <w:pPr>
              <w:spacing w:before="60" w:line="200" w:lineRule="exact"/>
              <w:rPr>
                <w:b/>
                <w:i/>
                <w:sz w:val="16"/>
                <w:szCs w:val="16"/>
              </w:rPr>
            </w:pPr>
            <w:r>
              <w:rPr>
                <w:sz w:val="16"/>
                <w:szCs w:val="16"/>
              </w:rPr>
              <w:t xml:space="preserve">Kostnaderna </w:t>
            </w:r>
            <w:r w:rsidR="0092285A">
              <w:rPr>
                <w:sz w:val="16"/>
                <w:szCs w:val="16"/>
              </w:rPr>
              <w:t xml:space="preserve">som är </w:t>
            </w:r>
            <w:r w:rsidR="00887ADD">
              <w:rPr>
                <w:sz w:val="16"/>
                <w:szCs w:val="16"/>
              </w:rPr>
              <w:t>hänförliga</w:t>
            </w:r>
            <w:r>
              <w:rPr>
                <w:sz w:val="16"/>
                <w:szCs w:val="16"/>
              </w:rPr>
              <w:t xml:space="preserve"> till uppdragsverksamheten redovisas i </w:t>
            </w:r>
            <w:r w:rsidR="001B3A1E">
              <w:rPr>
                <w:sz w:val="16"/>
                <w:szCs w:val="16"/>
              </w:rPr>
              <w:t>resultatredovisningens t</w:t>
            </w:r>
            <w:r w:rsidR="001B3A1E" w:rsidRPr="001B3A1E">
              <w:rPr>
                <w:sz w:val="16"/>
                <w:szCs w:val="16"/>
              </w:rPr>
              <w:t>abell 9 Resultat för avgifts</w:t>
            </w:r>
            <w:r w:rsidR="0068240A">
              <w:rPr>
                <w:sz w:val="16"/>
                <w:szCs w:val="16"/>
              </w:rPr>
              <w:t>finansierad</w:t>
            </w:r>
            <w:r w:rsidR="001B3A1E" w:rsidRPr="001B3A1E">
              <w:rPr>
                <w:sz w:val="16"/>
                <w:szCs w:val="16"/>
              </w:rPr>
              <w:t xml:space="preserve"> verksamhet </w:t>
            </w:r>
            <w:r w:rsidR="00C41ADA">
              <w:rPr>
                <w:sz w:val="16"/>
                <w:szCs w:val="16"/>
              </w:rPr>
              <w:t>2014</w:t>
            </w:r>
            <w:r w:rsidR="0092285A">
              <w:t>–</w:t>
            </w:r>
            <w:r>
              <w:rPr>
                <w:sz w:val="16"/>
                <w:szCs w:val="16"/>
              </w:rPr>
              <w:t>201</w:t>
            </w:r>
            <w:r w:rsidR="00C41ADA">
              <w:rPr>
                <w:sz w:val="16"/>
                <w:szCs w:val="16"/>
              </w:rPr>
              <w:t>6</w:t>
            </w:r>
            <w:r>
              <w:rPr>
                <w:sz w:val="16"/>
                <w:szCs w:val="16"/>
              </w:rPr>
              <w:t>.</w:t>
            </w:r>
          </w:p>
        </w:tc>
      </w:tr>
      <w:tr w:rsidR="00064934" w:rsidRPr="00A96F35" w14:paraId="71BED934" w14:textId="77777777" w:rsidTr="001B3A1E">
        <w:trPr>
          <w:trHeight w:val="233"/>
        </w:trPr>
        <w:tc>
          <w:tcPr>
            <w:tcW w:w="797" w:type="dxa"/>
          </w:tcPr>
          <w:p w14:paraId="2AAB692D" w14:textId="77777777" w:rsidR="00064934" w:rsidRPr="00A96F35" w:rsidRDefault="00064934" w:rsidP="00064934">
            <w:pPr>
              <w:spacing w:before="0" w:line="200" w:lineRule="exact"/>
              <w:rPr>
                <w:b/>
                <w:i/>
                <w:sz w:val="16"/>
                <w:szCs w:val="16"/>
              </w:rPr>
            </w:pPr>
          </w:p>
        </w:tc>
        <w:tc>
          <w:tcPr>
            <w:tcW w:w="3597" w:type="dxa"/>
          </w:tcPr>
          <w:p w14:paraId="0CEEA3F0" w14:textId="77777777" w:rsidR="00064934" w:rsidRPr="00A96F35" w:rsidRDefault="00064934" w:rsidP="00064934">
            <w:pPr>
              <w:spacing w:before="0" w:line="200" w:lineRule="exact"/>
              <w:rPr>
                <w:b/>
                <w:i/>
                <w:sz w:val="16"/>
                <w:szCs w:val="16"/>
              </w:rPr>
            </w:pPr>
          </w:p>
        </w:tc>
        <w:tc>
          <w:tcPr>
            <w:tcW w:w="906" w:type="dxa"/>
            <w:vAlign w:val="bottom"/>
          </w:tcPr>
          <w:p w14:paraId="3A13F7B1" w14:textId="77777777" w:rsidR="00064934" w:rsidRPr="00A96F35" w:rsidRDefault="00064934" w:rsidP="00064934">
            <w:pPr>
              <w:spacing w:before="0" w:line="200" w:lineRule="exact"/>
              <w:jc w:val="right"/>
              <w:rPr>
                <w:b/>
                <w:i/>
                <w:sz w:val="16"/>
                <w:szCs w:val="16"/>
              </w:rPr>
            </w:pPr>
          </w:p>
        </w:tc>
        <w:tc>
          <w:tcPr>
            <w:tcW w:w="910" w:type="dxa"/>
            <w:vAlign w:val="bottom"/>
          </w:tcPr>
          <w:p w14:paraId="2B122269" w14:textId="77777777" w:rsidR="00064934" w:rsidRPr="00A96F35" w:rsidRDefault="00064934" w:rsidP="00064934">
            <w:pPr>
              <w:spacing w:before="0" w:line="200" w:lineRule="exact"/>
              <w:jc w:val="right"/>
              <w:rPr>
                <w:b/>
                <w:i/>
                <w:sz w:val="16"/>
                <w:szCs w:val="16"/>
              </w:rPr>
            </w:pPr>
          </w:p>
        </w:tc>
      </w:tr>
      <w:tr w:rsidR="00064934" w:rsidRPr="00A96F35" w14:paraId="09CE5E3A" w14:textId="77777777" w:rsidTr="00064934">
        <w:tc>
          <w:tcPr>
            <w:tcW w:w="797" w:type="dxa"/>
            <w:shd w:val="clear" w:color="000000" w:fill="FFFFFF"/>
          </w:tcPr>
          <w:p w14:paraId="419F8F89" w14:textId="77777777" w:rsidR="00064934" w:rsidRPr="00A96F35" w:rsidRDefault="00064934" w:rsidP="00064934">
            <w:pPr>
              <w:spacing w:before="60" w:line="200" w:lineRule="exact"/>
              <w:rPr>
                <w:b/>
                <w:sz w:val="16"/>
                <w:szCs w:val="16"/>
              </w:rPr>
            </w:pPr>
            <w:r w:rsidRPr="00A96F35">
              <w:rPr>
                <w:b/>
                <w:sz w:val="16"/>
                <w:szCs w:val="16"/>
              </w:rPr>
              <w:t>Not 2</w:t>
            </w:r>
          </w:p>
        </w:tc>
        <w:tc>
          <w:tcPr>
            <w:tcW w:w="3597" w:type="dxa"/>
            <w:shd w:val="clear" w:color="000000" w:fill="FFFFFF"/>
          </w:tcPr>
          <w:p w14:paraId="21524720" w14:textId="77777777" w:rsidR="00064934" w:rsidRPr="00A96F35" w:rsidRDefault="00064934" w:rsidP="00064934">
            <w:pPr>
              <w:spacing w:before="60" w:line="200" w:lineRule="exact"/>
              <w:rPr>
                <w:b/>
                <w:sz w:val="16"/>
                <w:szCs w:val="16"/>
              </w:rPr>
            </w:pPr>
            <w:r w:rsidRPr="00A96F35">
              <w:rPr>
                <w:b/>
                <w:sz w:val="16"/>
                <w:szCs w:val="16"/>
              </w:rPr>
              <w:t>Finansiella intäkter</w:t>
            </w:r>
          </w:p>
        </w:tc>
        <w:tc>
          <w:tcPr>
            <w:tcW w:w="906" w:type="dxa"/>
            <w:shd w:val="clear" w:color="000000" w:fill="FFFFFF"/>
          </w:tcPr>
          <w:p w14:paraId="6C7F4D9F" w14:textId="5A7B1653" w:rsidR="00064934" w:rsidRPr="00A96F35" w:rsidRDefault="00064934" w:rsidP="00C41ADA">
            <w:pPr>
              <w:spacing w:before="60" w:line="200" w:lineRule="exact"/>
              <w:jc w:val="right"/>
              <w:rPr>
                <w:b/>
                <w:sz w:val="16"/>
                <w:szCs w:val="16"/>
              </w:rPr>
            </w:pPr>
            <w:r w:rsidRPr="00A96F35">
              <w:rPr>
                <w:b/>
                <w:sz w:val="16"/>
                <w:szCs w:val="16"/>
              </w:rPr>
              <w:t>201</w:t>
            </w:r>
            <w:r w:rsidR="00C41ADA">
              <w:rPr>
                <w:b/>
                <w:sz w:val="16"/>
                <w:szCs w:val="16"/>
              </w:rPr>
              <w:t>6</w:t>
            </w:r>
          </w:p>
        </w:tc>
        <w:tc>
          <w:tcPr>
            <w:tcW w:w="910" w:type="dxa"/>
            <w:shd w:val="clear" w:color="000000" w:fill="FFFFFF"/>
          </w:tcPr>
          <w:p w14:paraId="6AD1B309" w14:textId="544DC2BC" w:rsidR="00064934" w:rsidRPr="00A96F35" w:rsidRDefault="00064934" w:rsidP="00C41ADA">
            <w:pPr>
              <w:spacing w:before="60" w:line="200" w:lineRule="exact"/>
              <w:jc w:val="right"/>
              <w:rPr>
                <w:b/>
                <w:sz w:val="16"/>
                <w:szCs w:val="16"/>
              </w:rPr>
            </w:pPr>
            <w:r w:rsidRPr="00A96F35">
              <w:rPr>
                <w:b/>
                <w:sz w:val="16"/>
                <w:szCs w:val="16"/>
              </w:rPr>
              <w:t>201</w:t>
            </w:r>
            <w:r w:rsidR="00C41ADA">
              <w:rPr>
                <w:b/>
                <w:sz w:val="16"/>
                <w:szCs w:val="16"/>
              </w:rPr>
              <w:t>5</w:t>
            </w:r>
          </w:p>
        </w:tc>
      </w:tr>
      <w:tr w:rsidR="00064934" w:rsidRPr="00A96F35" w14:paraId="36374214" w14:textId="77777777" w:rsidTr="00064934">
        <w:tc>
          <w:tcPr>
            <w:tcW w:w="797" w:type="dxa"/>
            <w:shd w:val="clear" w:color="000000" w:fill="FFFFFF"/>
          </w:tcPr>
          <w:p w14:paraId="4D019795" w14:textId="77777777" w:rsidR="00064934" w:rsidRPr="00A96F35" w:rsidRDefault="00064934" w:rsidP="00064934">
            <w:pPr>
              <w:spacing w:before="60" w:line="200" w:lineRule="exact"/>
              <w:rPr>
                <w:sz w:val="16"/>
                <w:szCs w:val="16"/>
              </w:rPr>
            </w:pPr>
          </w:p>
        </w:tc>
        <w:tc>
          <w:tcPr>
            <w:tcW w:w="3597" w:type="dxa"/>
            <w:shd w:val="clear" w:color="000000" w:fill="FFFFFF"/>
            <w:vAlign w:val="bottom"/>
          </w:tcPr>
          <w:p w14:paraId="51211807" w14:textId="77777777" w:rsidR="00064934" w:rsidRDefault="00064934" w:rsidP="00064934">
            <w:pPr>
              <w:spacing w:before="60" w:line="200" w:lineRule="exact"/>
              <w:jc w:val="left"/>
              <w:rPr>
                <w:sz w:val="16"/>
                <w:szCs w:val="16"/>
              </w:rPr>
            </w:pPr>
            <w:r w:rsidRPr="00A96F35">
              <w:rPr>
                <w:sz w:val="16"/>
                <w:szCs w:val="16"/>
              </w:rPr>
              <w:t>Räntein</w:t>
            </w:r>
            <w:r>
              <w:rPr>
                <w:sz w:val="16"/>
                <w:szCs w:val="16"/>
              </w:rPr>
              <w:t xml:space="preserve">täkter avseende räntekontot i </w:t>
            </w:r>
            <w:r w:rsidRPr="00A96F35">
              <w:rPr>
                <w:sz w:val="16"/>
                <w:szCs w:val="16"/>
              </w:rPr>
              <w:t xml:space="preserve"> </w:t>
            </w:r>
          </w:p>
          <w:p w14:paraId="7DA3A9C5" w14:textId="77777777" w:rsidR="00064934" w:rsidRPr="00A96F35" w:rsidRDefault="00064934" w:rsidP="00064934">
            <w:pPr>
              <w:spacing w:before="60" w:line="200" w:lineRule="exact"/>
              <w:jc w:val="left"/>
              <w:rPr>
                <w:sz w:val="16"/>
                <w:szCs w:val="16"/>
              </w:rPr>
            </w:pPr>
            <w:r w:rsidRPr="00A96F35">
              <w:rPr>
                <w:sz w:val="16"/>
                <w:szCs w:val="16"/>
              </w:rPr>
              <w:t>Riksgäldskontoret</w:t>
            </w:r>
          </w:p>
        </w:tc>
        <w:tc>
          <w:tcPr>
            <w:tcW w:w="906" w:type="dxa"/>
            <w:shd w:val="clear" w:color="000000" w:fill="FFFFFF"/>
            <w:vAlign w:val="bottom"/>
          </w:tcPr>
          <w:p w14:paraId="0AB4D39F" w14:textId="4F42D825" w:rsidR="00064934" w:rsidRPr="00A96F35" w:rsidRDefault="00C41ADA" w:rsidP="00064934">
            <w:pPr>
              <w:spacing w:before="60" w:line="200" w:lineRule="exact"/>
              <w:jc w:val="right"/>
              <w:rPr>
                <w:sz w:val="16"/>
                <w:szCs w:val="16"/>
              </w:rPr>
            </w:pPr>
            <w:r>
              <w:rPr>
                <w:sz w:val="16"/>
                <w:szCs w:val="16"/>
              </w:rPr>
              <w:t>43</w:t>
            </w:r>
          </w:p>
        </w:tc>
        <w:tc>
          <w:tcPr>
            <w:tcW w:w="910" w:type="dxa"/>
            <w:shd w:val="clear" w:color="000000" w:fill="FFFFFF"/>
            <w:vAlign w:val="bottom"/>
          </w:tcPr>
          <w:p w14:paraId="56272159" w14:textId="39804F99" w:rsidR="00064934" w:rsidRPr="00A96F35" w:rsidRDefault="00C41ADA" w:rsidP="00064934">
            <w:pPr>
              <w:spacing w:before="60" w:line="200" w:lineRule="exact"/>
              <w:jc w:val="right"/>
              <w:rPr>
                <w:sz w:val="16"/>
                <w:szCs w:val="16"/>
              </w:rPr>
            </w:pPr>
            <w:r>
              <w:rPr>
                <w:sz w:val="16"/>
                <w:szCs w:val="16"/>
              </w:rPr>
              <w:t>18</w:t>
            </w:r>
          </w:p>
        </w:tc>
      </w:tr>
      <w:tr w:rsidR="00064934" w:rsidRPr="00A96F35" w14:paraId="5CAFCDD9" w14:textId="77777777" w:rsidTr="00064934">
        <w:tc>
          <w:tcPr>
            <w:tcW w:w="797" w:type="dxa"/>
            <w:shd w:val="clear" w:color="000000" w:fill="FFFFFF"/>
          </w:tcPr>
          <w:p w14:paraId="00EEBE94" w14:textId="77777777" w:rsidR="00064934" w:rsidRPr="00A96F35" w:rsidRDefault="00064934" w:rsidP="00064934">
            <w:pPr>
              <w:spacing w:before="60" w:line="200" w:lineRule="exact"/>
              <w:rPr>
                <w:sz w:val="16"/>
                <w:szCs w:val="16"/>
              </w:rPr>
            </w:pPr>
          </w:p>
        </w:tc>
        <w:tc>
          <w:tcPr>
            <w:tcW w:w="3597" w:type="dxa"/>
            <w:shd w:val="clear" w:color="000000" w:fill="FFFFFF"/>
            <w:vAlign w:val="bottom"/>
          </w:tcPr>
          <w:p w14:paraId="6211E7EA" w14:textId="77777777" w:rsidR="00064934" w:rsidRPr="00A96F35" w:rsidRDefault="00064934" w:rsidP="00064934">
            <w:pPr>
              <w:spacing w:before="60" w:line="200" w:lineRule="exact"/>
              <w:jc w:val="left"/>
              <w:rPr>
                <w:sz w:val="16"/>
                <w:szCs w:val="16"/>
              </w:rPr>
            </w:pPr>
            <w:r>
              <w:rPr>
                <w:sz w:val="16"/>
                <w:szCs w:val="16"/>
              </w:rPr>
              <w:t>Kursvinster</w:t>
            </w:r>
          </w:p>
        </w:tc>
        <w:tc>
          <w:tcPr>
            <w:tcW w:w="906" w:type="dxa"/>
            <w:shd w:val="clear" w:color="000000" w:fill="FFFFFF"/>
            <w:vAlign w:val="bottom"/>
          </w:tcPr>
          <w:p w14:paraId="63FAE608" w14:textId="0352AE70" w:rsidR="00064934" w:rsidRDefault="00C41ADA" w:rsidP="00CF3CA0">
            <w:pPr>
              <w:spacing w:before="60" w:line="200" w:lineRule="exact"/>
              <w:jc w:val="right"/>
              <w:rPr>
                <w:sz w:val="16"/>
                <w:szCs w:val="16"/>
              </w:rPr>
            </w:pPr>
            <w:r>
              <w:rPr>
                <w:sz w:val="16"/>
                <w:szCs w:val="16"/>
              </w:rPr>
              <w:t>5</w:t>
            </w:r>
            <w:r w:rsidR="00CF3CA0">
              <w:rPr>
                <w:sz w:val="16"/>
                <w:szCs w:val="16"/>
              </w:rPr>
              <w:t>9</w:t>
            </w:r>
          </w:p>
        </w:tc>
        <w:tc>
          <w:tcPr>
            <w:tcW w:w="910" w:type="dxa"/>
            <w:shd w:val="clear" w:color="000000" w:fill="FFFFFF"/>
            <w:vAlign w:val="bottom"/>
          </w:tcPr>
          <w:p w14:paraId="2B57A709" w14:textId="2C584BCA" w:rsidR="00064934" w:rsidRDefault="00C41ADA" w:rsidP="00064934">
            <w:pPr>
              <w:spacing w:before="60" w:line="200" w:lineRule="exact"/>
              <w:jc w:val="right"/>
              <w:rPr>
                <w:sz w:val="16"/>
                <w:szCs w:val="16"/>
              </w:rPr>
            </w:pPr>
            <w:r>
              <w:rPr>
                <w:sz w:val="16"/>
                <w:szCs w:val="16"/>
              </w:rPr>
              <w:t>178</w:t>
            </w:r>
          </w:p>
        </w:tc>
      </w:tr>
      <w:tr w:rsidR="00064934" w:rsidRPr="00A96F35" w14:paraId="07A26E3C" w14:textId="77777777" w:rsidTr="00064934">
        <w:tc>
          <w:tcPr>
            <w:tcW w:w="797" w:type="dxa"/>
            <w:shd w:val="clear" w:color="000000" w:fill="FFFFFF"/>
          </w:tcPr>
          <w:p w14:paraId="5F78E5E8" w14:textId="77777777" w:rsidR="00064934" w:rsidRPr="00A96F35" w:rsidRDefault="00064934" w:rsidP="00064934">
            <w:pPr>
              <w:spacing w:before="60" w:line="200" w:lineRule="exact"/>
              <w:rPr>
                <w:sz w:val="16"/>
                <w:szCs w:val="16"/>
              </w:rPr>
            </w:pPr>
          </w:p>
        </w:tc>
        <w:tc>
          <w:tcPr>
            <w:tcW w:w="3597" w:type="dxa"/>
            <w:shd w:val="clear" w:color="000000" w:fill="FFFFFF"/>
            <w:vAlign w:val="bottom"/>
          </w:tcPr>
          <w:p w14:paraId="3C18DA96" w14:textId="77777777" w:rsidR="00064934" w:rsidRPr="00A96F35" w:rsidRDefault="00064934" w:rsidP="00064934">
            <w:pPr>
              <w:spacing w:before="60" w:line="200" w:lineRule="exact"/>
              <w:jc w:val="left"/>
              <w:rPr>
                <w:sz w:val="16"/>
                <w:szCs w:val="16"/>
              </w:rPr>
            </w:pPr>
            <w:r w:rsidRPr="00A96F35">
              <w:rPr>
                <w:sz w:val="16"/>
                <w:szCs w:val="16"/>
              </w:rPr>
              <w:t>Övriga finansiella intäkter</w:t>
            </w:r>
          </w:p>
        </w:tc>
        <w:tc>
          <w:tcPr>
            <w:tcW w:w="906" w:type="dxa"/>
            <w:shd w:val="clear" w:color="000000" w:fill="FFFFFF"/>
            <w:vAlign w:val="bottom"/>
          </w:tcPr>
          <w:p w14:paraId="20867626" w14:textId="6B446778" w:rsidR="00064934" w:rsidRPr="00A96F35" w:rsidRDefault="00C41ADA" w:rsidP="00064934">
            <w:pPr>
              <w:spacing w:before="60" w:line="200" w:lineRule="exact"/>
              <w:jc w:val="right"/>
              <w:rPr>
                <w:sz w:val="16"/>
                <w:szCs w:val="16"/>
              </w:rPr>
            </w:pPr>
            <w:r>
              <w:rPr>
                <w:sz w:val="16"/>
                <w:szCs w:val="16"/>
              </w:rPr>
              <w:t>4</w:t>
            </w:r>
          </w:p>
        </w:tc>
        <w:tc>
          <w:tcPr>
            <w:tcW w:w="910" w:type="dxa"/>
            <w:shd w:val="clear" w:color="000000" w:fill="FFFFFF"/>
            <w:vAlign w:val="bottom"/>
          </w:tcPr>
          <w:p w14:paraId="616F587C" w14:textId="107F426B" w:rsidR="00064934" w:rsidRPr="00A96F35" w:rsidRDefault="00C41ADA" w:rsidP="00C41ADA">
            <w:pPr>
              <w:spacing w:before="60" w:line="200" w:lineRule="exact"/>
              <w:jc w:val="right"/>
              <w:rPr>
                <w:sz w:val="16"/>
                <w:szCs w:val="16"/>
              </w:rPr>
            </w:pPr>
            <w:r>
              <w:rPr>
                <w:sz w:val="16"/>
                <w:szCs w:val="16"/>
              </w:rPr>
              <w:t>8</w:t>
            </w:r>
          </w:p>
        </w:tc>
      </w:tr>
      <w:tr w:rsidR="00064934" w:rsidRPr="00A96F35" w14:paraId="68F9EFE0" w14:textId="77777777" w:rsidTr="00064934">
        <w:tc>
          <w:tcPr>
            <w:tcW w:w="797" w:type="dxa"/>
            <w:shd w:val="clear" w:color="000000" w:fill="FFFFFF"/>
          </w:tcPr>
          <w:p w14:paraId="7D6B9776" w14:textId="77777777" w:rsidR="00064934" w:rsidRPr="00A96F35" w:rsidRDefault="00064934" w:rsidP="00064934">
            <w:pPr>
              <w:spacing w:before="60" w:line="200" w:lineRule="exact"/>
              <w:rPr>
                <w:sz w:val="16"/>
                <w:szCs w:val="16"/>
              </w:rPr>
            </w:pPr>
          </w:p>
        </w:tc>
        <w:tc>
          <w:tcPr>
            <w:tcW w:w="3597" w:type="dxa"/>
            <w:shd w:val="clear" w:color="000000" w:fill="FFFFFF"/>
            <w:vAlign w:val="bottom"/>
          </w:tcPr>
          <w:p w14:paraId="239E7564" w14:textId="77777777" w:rsidR="00064934" w:rsidRPr="00A96F35" w:rsidRDefault="00064934" w:rsidP="00064934">
            <w:pPr>
              <w:spacing w:before="60" w:line="200" w:lineRule="exact"/>
              <w:jc w:val="left"/>
              <w:rPr>
                <w:sz w:val="16"/>
                <w:szCs w:val="16"/>
              </w:rPr>
            </w:pPr>
            <w:r w:rsidRPr="00A96F35">
              <w:rPr>
                <w:b/>
                <w:i/>
                <w:sz w:val="16"/>
                <w:szCs w:val="16"/>
              </w:rPr>
              <w:t>Summa</w:t>
            </w:r>
          </w:p>
        </w:tc>
        <w:tc>
          <w:tcPr>
            <w:tcW w:w="906" w:type="dxa"/>
            <w:shd w:val="clear" w:color="000000" w:fill="FFFFFF"/>
            <w:vAlign w:val="bottom"/>
          </w:tcPr>
          <w:p w14:paraId="110A49FC" w14:textId="4EB419DF" w:rsidR="00064934" w:rsidRPr="00A96F35" w:rsidRDefault="00C41ADA" w:rsidP="00CF3CA0">
            <w:pPr>
              <w:spacing w:before="60" w:line="200" w:lineRule="exact"/>
              <w:jc w:val="right"/>
              <w:rPr>
                <w:b/>
                <w:bCs/>
                <w:i/>
                <w:sz w:val="16"/>
                <w:szCs w:val="16"/>
              </w:rPr>
            </w:pPr>
            <w:r>
              <w:rPr>
                <w:b/>
                <w:bCs/>
                <w:i/>
                <w:sz w:val="16"/>
                <w:szCs w:val="16"/>
              </w:rPr>
              <w:t>10</w:t>
            </w:r>
            <w:r w:rsidR="00CF3CA0">
              <w:rPr>
                <w:b/>
                <w:bCs/>
                <w:i/>
                <w:sz w:val="16"/>
                <w:szCs w:val="16"/>
              </w:rPr>
              <w:t>6</w:t>
            </w:r>
          </w:p>
        </w:tc>
        <w:tc>
          <w:tcPr>
            <w:tcW w:w="910" w:type="dxa"/>
            <w:shd w:val="clear" w:color="000000" w:fill="FFFFFF"/>
            <w:vAlign w:val="bottom"/>
          </w:tcPr>
          <w:p w14:paraId="52C4F50E" w14:textId="5E4543EF" w:rsidR="00064934" w:rsidRPr="00A96F35" w:rsidRDefault="00C41ADA" w:rsidP="00064934">
            <w:pPr>
              <w:spacing w:before="60" w:line="200" w:lineRule="exact"/>
              <w:jc w:val="right"/>
              <w:rPr>
                <w:b/>
                <w:bCs/>
                <w:i/>
                <w:sz w:val="16"/>
                <w:szCs w:val="16"/>
              </w:rPr>
            </w:pPr>
            <w:r>
              <w:rPr>
                <w:b/>
                <w:bCs/>
                <w:i/>
                <w:sz w:val="16"/>
                <w:szCs w:val="16"/>
              </w:rPr>
              <w:t>204</w:t>
            </w:r>
          </w:p>
        </w:tc>
      </w:tr>
    </w:tbl>
    <w:p w14:paraId="577463C1" w14:textId="77777777" w:rsidR="00064934" w:rsidRDefault="00064934" w:rsidP="00064934"/>
    <w:tbl>
      <w:tblPr>
        <w:tblW w:w="6210" w:type="dxa"/>
        <w:tblLayout w:type="fixed"/>
        <w:tblCellMar>
          <w:left w:w="57" w:type="dxa"/>
          <w:right w:w="57" w:type="dxa"/>
        </w:tblCellMar>
        <w:tblLook w:val="01E0" w:firstRow="1" w:lastRow="1" w:firstColumn="1" w:lastColumn="1" w:noHBand="0" w:noVBand="0"/>
      </w:tblPr>
      <w:tblGrid>
        <w:gridCol w:w="796"/>
        <w:gridCol w:w="3596"/>
        <w:gridCol w:w="907"/>
        <w:gridCol w:w="911"/>
      </w:tblGrid>
      <w:tr w:rsidR="00064934" w:rsidRPr="00A803C0" w14:paraId="222CE20D" w14:textId="77777777" w:rsidTr="00E16522">
        <w:tc>
          <w:tcPr>
            <w:tcW w:w="796" w:type="dxa"/>
            <w:shd w:val="clear" w:color="000000" w:fill="FFFFFF"/>
          </w:tcPr>
          <w:p w14:paraId="2723B4DD" w14:textId="77777777" w:rsidR="00064934" w:rsidRPr="00A803C0" w:rsidRDefault="00064934" w:rsidP="00DA4216">
            <w:pPr>
              <w:spacing w:line="200" w:lineRule="exact"/>
              <w:rPr>
                <w:b/>
                <w:sz w:val="16"/>
                <w:szCs w:val="16"/>
              </w:rPr>
            </w:pPr>
            <w:r w:rsidRPr="00A803C0">
              <w:rPr>
                <w:b/>
                <w:sz w:val="16"/>
                <w:szCs w:val="16"/>
              </w:rPr>
              <w:t>Not 3</w:t>
            </w:r>
          </w:p>
        </w:tc>
        <w:tc>
          <w:tcPr>
            <w:tcW w:w="3596" w:type="dxa"/>
            <w:shd w:val="clear" w:color="000000" w:fill="FFFFFF"/>
          </w:tcPr>
          <w:p w14:paraId="1FDE3C48" w14:textId="77777777" w:rsidR="00064934" w:rsidRPr="00A803C0" w:rsidRDefault="00064934" w:rsidP="00DA4216">
            <w:pPr>
              <w:spacing w:line="200" w:lineRule="exact"/>
              <w:rPr>
                <w:b/>
                <w:sz w:val="16"/>
                <w:szCs w:val="16"/>
              </w:rPr>
            </w:pPr>
            <w:r w:rsidRPr="00A803C0">
              <w:rPr>
                <w:b/>
                <w:sz w:val="16"/>
                <w:szCs w:val="16"/>
              </w:rPr>
              <w:t xml:space="preserve">Kostnader för personal </w:t>
            </w:r>
          </w:p>
        </w:tc>
        <w:tc>
          <w:tcPr>
            <w:tcW w:w="907" w:type="dxa"/>
            <w:shd w:val="clear" w:color="000000" w:fill="FFFFFF"/>
          </w:tcPr>
          <w:p w14:paraId="2BBB6043" w14:textId="596C04A7" w:rsidR="00064934" w:rsidRPr="00A803C0" w:rsidRDefault="00064934" w:rsidP="00DA4216">
            <w:pPr>
              <w:spacing w:line="200" w:lineRule="exact"/>
              <w:jc w:val="right"/>
              <w:rPr>
                <w:b/>
                <w:sz w:val="16"/>
                <w:szCs w:val="16"/>
              </w:rPr>
            </w:pPr>
            <w:r w:rsidRPr="00A803C0">
              <w:rPr>
                <w:b/>
                <w:sz w:val="16"/>
                <w:szCs w:val="16"/>
              </w:rPr>
              <w:t>201</w:t>
            </w:r>
            <w:r w:rsidR="006F3A9A">
              <w:rPr>
                <w:b/>
                <w:sz w:val="16"/>
                <w:szCs w:val="16"/>
              </w:rPr>
              <w:t>6</w:t>
            </w:r>
          </w:p>
        </w:tc>
        <w:tc>
          <w:tcPr>
            <w:tcW w:w="911" w:type="dxa"/>
            <w:shd w:val="clear" w:color="000000" w:fill="FFFFFF"/>
          </w:tcPr>
          <w:p w14:paraId="4E68B677" w14:textId="6D8EE7F4" w:rsidR="00064934" w:rsidRPr="00A803C0" w:rsidRDefault="00064934" w:rsidP="00DA4216">
            <w:pPr>
              <w:spacing w:line="200" w:lineRule="exact"/>
              <w:jc w:val="right"/>
              <w:rPr>
                <w:b/>
                <w:sz w:val="16"/>
                <w:szCs w:val="16"/>
              </w:rPr>
            </w:pPr>
            <w:r w:rsidRPr="00A803C0">
              <w:rPr>
                <w:b/>
                <w:sz w:val="16"/>
                <w:szCs w:val="16"/>
              </w:rPr>
              <w:t>201</w:t>
            </w:r>
            <w:r w:rsidR="00C41ADA">
              <w:rPr>
                <w:b/>
                <w:sz w:val="16"/>
                <w:szCs w:val="16"/>
              </w:rPr>
              <w:t>5</w:t>
            </w:r>
          </w:p>
        </w:tc>
      </w:tr>
      <w:tr w:rsidR="00064934" w:rsidRPr="00A803C0" w14:paraId="0B84348D" w14:textId="77777777" w:rsidTr="00E16522">
        <w:tc>
          <w:tcPr>
            <w:tcW w:w="796" w:type="dxa"/>
            <w:shd w:val="clear" w:color="000000" w:fill="FFFFFF"/>
          </w:tcPr>
          <w:p w14:paraId="2EE8D900" w14:textId="77777777" w:rsidR="00064934" w:rsidRPr="00A803C0" w:rsidRDefault="00064934" w:rsidP="00DA4216">
            <w:pPr>
              <w:spacing w:before="0" w:line="200" w:lineRule="exact"/>
              <w:rPr>
                <w:sz w:val="16"/>
                <w:szCs w:val="16"/>
              </w:rPr>
            </w:pPr>
          </w:p>
        </w:tc>
        <w:tc>
          <w:tcPr>
            <w:tcW w:w="3596" w:type="dxa"/>
            <w:shd w:val="clear" w:color="000000" w:fill="FFFFFF"/>
          </w:tcPr>
          <w:p w14:paraId="1DFC783C" w14:textId="77777777" w:rsidR="00887ADD" w:rsidRDefault="00064934" w:rsidP="00887ADD">
            <w:pPr>
              <w:spacing w:line="200" w:lineRule="exact"/>
              <w:jc w:val="left"/>
              <w:rPr>
                <w:sz w:val="16"/>
                <w:szCs w:val="16"/>
              </w:rPr>
            </w:pPr>
            <w:r w:rsidRPr="00A803C0">
              <w:rPr>
                <w:sz w:val="16"/>
                <w:szCs w:val="16"/>
              </w:rPr>
              <w:t>Lönekostnader exklusive arbetsgivaravgifter, pen</w:t>
            </w:r>
            <w:r w:rsidR="0092285A">
              <w:rPr>
                <w:sz w:val="16"/>
                <w:szCs w:val="16"/>
              </w:rPr>
              <w:t xml:space="preserve">- </w:t>
            </w:r>
          </w:p>
          <w:p w14:paraId="35D9AB65" w14:textId="799D61C5" w:rsidR="00064934" w:rsidRPr="00A803C0" w:rsidRDefault="00887ADD" w:rsidP="00887ADD">
            <w:pPr>
              <w:spacing w:before="0" w:line="200" w:lineRule="exact"/>
              <w:jc w:val="left"/>
              <w:rPr>
                <w:sz w:val="16"/>
                <w:szCs w:val="16"/>
              </w:rPr>
            </w:pPr>
            <w:r>
              <w:rPr>
                <w:sz w:val="16"/>
                <w:szCs w:val="16"/>
              </w:rPr>
              <w:t>si</w:t>
            </w:r>
            <w:r w:rsidR="00064934" w:rsidRPr="00A803C0">
              <w:rPr>
                <w:sz w:val="16"/>
                <w:szCs w:val="16"/>
              </w:rPr>
              <w:t>onspremier och andra avgifter enligt lag och avtal</w:t>
            </w:r>
          </w:p>
        </w:tc>
        <w:tc>
          <w:tcPr>
            <w:tcW w:w="907" w:type="dxa"/>
            <w:shd w:val="clear" w:color="000000" w:fill="FFFFFF"/>
            <w:vAlign w:val="bottom"/>
          </w:tcPr>
          <w:p w14:paraId="7A9105B9" w14:textId="5B495743" w:rsidR="00064934" w:rsidRPr="00A803C0" w:rsidRDefault="00064934" w:rsidP="00887ADD">
            <w:pPr>
              <w:spacing w:line="200" w:lineRule="exact"/>
              <w:jc w:val="right"/>
              <w:rPr>
                <w:sz w:val="16"/>
                <w:szCs w:val="16"/>
              </w:rPr>
            </w:pPr>
            <w:r>
              <w:rPr>
                <w:sz w:val="16"/>
                <w:szCs w:val="16"/>
              </w:rPr>
              <w:t>16</w:t>
            </w:r>
            <w:r w:rsidR="006F3A9A">
              <w:rPr>
                <w:sz w:val="16"/>
                <w:szCs w:val="16"/>
              </w:rPr>
              <w:t>5 566</w:t>
            </w:r>
          </w:p>
        </w:tc>
        <w:tc>
          <w:tcPr>
            <w:tcW w:w="911" w:type="dxa"/>
            <w:shd w:val="clear" w:color="000000" w:fill="FFFFFF"/>
            <w:vAlign w:val="bottom"/>
          </w:tcPr>
          <w:p w14:paraId="289587B7" w14:textId="4BD8B6D8" w:rsidR="00064934" w:rsidRPr="00A803C0" w:rsidRDefault="00C41ADA" w:rsidP="00887ADD">
            <w:pPr>
              <w:spacing w:line="200" w:lineRule="exact"/>
              <w:jc w:val="right"/>
              <w:rPr>
                <w:sz w:val="16"/>
                <w:szCs w:val="16"/>
              </w:rPr>
            </w:pPr>
            <w:r>
              <w:rPr>
                <w:sz w:val="16"/>
                <w:szCs w:val="16"/>
              </w:rPr>
              <w:t>162 848</w:t>
            </w:r>
          </w:p>
        </w:tc>
      </w:tr>
      <w:tr w:rsidR="00064934" w:rsidRPr="00A803C0" w14:paraId="30EB19D9" w14:textId="77777777" w:rsidTr="00E16522">
        <w:tc>
          <w:tcPr>
            <w:tcW w:w="796" w:type="dxa"/>
            <w:shd w:val="clear" w:color="000000" w:fill="FFFFFF"/>
          </w:tcPr>
          <w:p w14:paraId="69E0BA1F" w14:textId="77777777" w:rsidR="00064934" w:rsidRPr="00A803C0" w:rsidRDefault="00064934" w:rsidP="00DA4216">
            <w:pPr>
              <w:spacing w:before="0" w:line="200" w:lineRule="exact"/>
              <w:rPr>
                <w:sz w:val="16"/>
                <w:szCs w:val="16"/>
              </w:rPr>
            </w:pPr>
          </w:p>
        </w:tc>
        <w:tc>
          <w:tcPr>
            <w:tcW w:w="3596" w:type="dxa"/>
            <w:shd w:val="clear" w:color="000000" w:fill="FFFFFF"/>
          </w:tcPr>
          <w:p w14:paraId="6D511A3D" w14:textId="77777777" w:rsidR="00064934" w:rsidRPr="00A803C0" w:rsidRDefault="00064934" w:rsidP="00DA4216">
            <w:pPr>
              <w:spacing w:line="200" w:lineRule="exact"/>
              <w:jc w:val="left"/>
              <w:rPr>
                <w:sz w:val="16"/>
                <w:szCs w:val="16"/>
              </w:rPr>
            </w:pPr>
            <w:r>
              <w:rPr>
                <w:sz w:val="16"/>
                <w:szCs w:val="16"/>
              </w:rPr>
              <w:t>Arvode till råd och ej anställd personal</w:t>
            </w:r>
            <w:r w:rsidRPr="00A803C0">
              <w:rPr>
                <w:sz w:val="16"/>
                <w:szCs w:val="16"/>
              </w:rPr>
              <w:t xml:space="preserve"> exklusive arbetsgivaravgifter, pensionspremier och andra avgifter enligt lag och avtal</w:t>
            </w:r>
          </w:p>
        </w:tc>
        <w:tc>
          <w:tcPr>
            <w:tcW w:w="907" w:type="dxa"/>
            <w:shd w:val="clear" w:color="000000" w:fill="FFFFFF"/>
            <w:vAlign w:val="bottom"/>
          </w:tcPr>
          <w:p w14:paraId="5B689457" w14:textId="4944F663" w:rsidR="00064934" w:rsidRDefault="00064934" w:rsidP="00DA4216">
            <w:pPr>
              <w:spacing w:line="200" w:lineRule="exact"/>
              <w:jc w:val="right"/>
              <w:rPr>
                <w:sz w:val="16"/>
                <w:szCs w:val="16"/>
              </w:rPr>
            </w:pPr>
            <w:r>
              <w:rPr>
                <w:sz w:val="16"/>
                <w:szCs w:val="16"/>
              </w:rPr>
              <w:t xml:space="preserve">2 </w:t>
            </w:r>
            <w:r w:rsidR="006F3A9A">
              <w:rPr>
                <w:sz w:val="16"/>
                <w:szCs w:val="16"/>
              </w:rPr>
              <w:t>830</w:t>
            </w:r>
          </w:p>
        </w:tc>
        <w:tc>
          <w:tcPr>
            <w:tcW w:w="911" w:type="dxa"/>
            <w:shd w:val="clear" w:color="000000" w:fill="FFFFFF"/>
            <w:vAlign w:val="bottom"/>
          </w:tcPr>
          <w:p w14:paraId="560FA2F3" w14:textId="076D9391" w:rsidR="00064934" w:rsidRDefault="00C41ADA" w:rsidP="00DA4216">
            <w:pPr>
              <w:spacing w:line="200" w:lineRule="exact"/>
              <w:jc w:val="right"/>
              <w:rPr>
                <w:sz w:val="16"/>
                <w:szCs w:val="16"/>
              </w:rPr>
            </w:pPr>
            <w:r>
              <w:rPr>
                <w:sz w:val="16"/>
                <w:szCs w:val="16"/>
              </w:rPr>
              <w:t>2 574</w:t>
            </w:r>
          </w:p>
        </w:tc>
      </w:tr>
      <w:tr w:rsidR="00064934" w:rsidRPr="00A803C0" w14:paraId="48C3F943" w14:textId="77777777" w:rsidTr="00E16522">
        <w:tc>
          <w:tcPr>
            <w:tcW w:w="796" w:type="dxa"/>
            <w:shd w:val="clear" w:color="000000" w:fill="FFFFFF"/>
          </w:tcPr>
          <w:p w14:paraId="464B5DF1" w14:textId="77777777" w:rsidR="00064934" w:rsidRPr="00A803C0" w:rsidRDefault="00064934" w:rsidP="00DA4216">
            <w:pPr>
              <w:spacing w:before="0" w:line="200" w:lineRule="exact"/>
              <w:rPr>
                <w:sz w:val="16"/>
                <w:szCs w:val="16"/>
              </w:rPr>
            </w:pPr>
          </w:p>
        </w:tc>
        <w:tc>
          <w:tcPr>
            <w:tcW w:w="3596" w:type="dxa"/>
            <w:shd w:val="clear" w:color="000000" w:fill="FFFFFF"/>
            <w:vAlign w:val="bottom"/>
          </w:tcPr>
          <w:p w14:paraId="545FC4A9" w14:textId="77777777" w:rsidR="00064934" w:rsidRPr="00A803C0" w:rsidRDefault="00064934" w:rsidP="00DA4216">
            <w:pPr>
              <w:spacing w:line="200" w:lineRule="exact"/>
              <w:jc w:val="left"/>
              <w:rPr>
                <w:sz w:val="16"/>
                <w:szCs w:val="16"/>
              </w:rPr>
            </w:pPr>
            <w:r w:rsidRPr="00A96F35">
              <w:rPr>
                <w:b/>
                <w:i/>
                <w:sz w:val="16"/>
                <w:szCs w:val="16"/>
              </w:rPr>
              <w:t>Summa</w:t>
            </w:r>
            <w:r>
              <w:rPr>
                <w:b/>
                <w:i/>
                <w:sz w:val="16"/>
                <w:szCs w:val="16"/>
              </w:rPr>
              <w:t xml:space="preserve"> lönekostnader</w:t>
            </w:r>
          </w:p>
        </w:tc>
        <w:tc>
          <w:tcPr>
            <w:tcW w:w="907" w:type="dxa"/>
            <w:shd w:val="clear" w:color="000000" w:fill="FFFFFF"/>
            <w:vAlign w:val="bottom"/>
          </w:tcPr>
          <w:p w14:paraId="790866A0" w14:textId="2544AC9B" w:rsidR="00064934" w:rsidRDefault="006F3A9A" w:rsidP="00DA4216">
            <w:pPr>
              <w:spacing w:line="200" w:lineRule="exact"/>
              <w:jc w:val="right"/>
              <w:rPr>
                <w:sz w:val="16"/>
                <w:szCs w:val="16"/>
              </w:rPr>
            </w:pPr>
            <w:r>
              <w:rPr>
                <w:b/>
                <w:bCs/>
                <w:i/>
                <w:sz w:val="16"/>
                <w:szCs w:val="16"/>
              </w:rPr>
              <w:t>168 396</w:t>
            </w:r>
          </w:p>
        </w:tc>
        <w:tc>
          <w:tcPr>
            <w:tcW w:w="911" w:type="dxa"/>
            <w:shd w:val="clear" w:color="000000" w:fill="FFFFFF"/>
            <w:vAlign w:val="bottom"/>
          </w:tcPr>
          <w:p w14:paraId="52560328" w14:textId="33C44696" w:rsidR="00064934" w:rsidRDefault="00C41ADA" w:rsidP="00DA4216">
            <w:pPr>
              <w:spacing w:line="200" w:lineRule="exact"/>
              <w:jc w:val="right"/>
              <w:rPr>
                <w:sz w:val="16"/>
                <w:szCs w:val="16"/>
              </w:rPr>
            </w:pPr>
            <w:r>
              <w:rPr>
                <w:b/>
                <w:bCs/>
                <w:i/>
                <w:sz w:val="16"/>
                <w:szCs w:val="16"/>
              </w:rPr>
              <w:t>165 422</w:t>
            </w:r>
          </w:p>
        </w:tc>
      </w:tr>
      <w:tr w:rsidR="00064934" w:rsidRPr="00A803C0" w14:paraId="44D6D39B" w14:textId="77777777" w:rsidTr="00E16522">
        <w:tc>
          <w:tcPr>
            <w:tcW w:w="796" w:type="dxa"/>
            <w:shd w:val="clear" w:color="000000" w:fill="FFFFFF"/>
          </w:tcPr>
          <w:p w14:paraId="213E501D" w14:textId="77777777" w:rsidR="00064934" w:rsidRPr="00A803C0" w:rsidRDefault="00064934" w:rsidP="00DA4216">
            <w:pPr>
              <w:spacing w:before="0" w:line="200" w:lineRule="exact"/>
              <w:rPr>
                <w:sz w:val="16"/>
                <w:szCs w:val="16"/>
              </w:rPr>
            </w:pPr>
          </w:p>
        </w:tc>
        <w:tc>
          <w:tcPr>
            <w:tcW w:w="3596" w:type="dxa"/>
            <w:shd w:val="clear" w:color="000000" w:fill="FFFFFF"/>
          </w:tcPr>
          <w:p w14:paraId="6E943B07" w14:textId="77777777" w:rsidR="00064934" w:rsidRPr="00A803C0" w:rsidRDefault="00064934" w:rsidP="00DA4216">
            <w:pPr>
              <w:spacing w:line="200" w:lineRule="exact"/>
              <w:jc w:val="left"/>
              <w:rPr>
                <w:sz w:val="16"/>
                <w:szCs w:val="16"/>
              </w:rPr>
            </w:pPr>
            <w:r w:rsidRPr="00A803C0">
              <w:rPr>
                <w:sz w:val="16"/>
                <w:szCs w:val="16"/>
              </w:rPr>
              <w:t>Arbetsgivaravgifter, pensionspremier, andra avgifter enligt lag och avtal samt övriga personalkostnader</w:t>
            </w:r>
          </w:p>
        </w:tc>
        <w:tc>
          <w:tcPr>
            <w:tcW w:w="907" w:type="dxa"/>
            <w:shd w:val="clear" w:color="000000" w:fill="FFFFFF"/>
            <w:vAlign w:val="bottom"/>
          </w:tcPr>
          <w:p w14:paraId="47A97B38" w14:textId="67D2C432" w:rsidR="00064934" w:rsidRPr="00A803C0" w:rsidRDefault="00C302CC" w:rsidP="00DA4216">
            <w:pPr>
              <w:spacing w:line="200" w:lineRule="exact"/>
              <w:jc w:val="right"/>
              <w:rPr>
                <w:sz w:val="16"/>
                <w:szCs w:val="16"/>
              </w:rPr>
            </w:pPr>
            <w:r>
              <w:rPr>
                <w:sz w:val="16"/>
                <w:szCs w:val="16"/>
              </w:rPr>
              <w:t>103 777</w:t>
            </w:r>
          </w:p>
        </w:tc>
        <w:tc>
          <w:tcPr>
            <w:tcW w:w="911" w:type="dxa"/>
            <w:shd w:val="clear" w:color="000000" w:fill="FFFFFF"/>
            <w:vAlign w:val="bottom"/>
          </w:tcPr>
          <w:p w14:paraId="4BE900F7" w14:textId="3A0F9757" w:rsidR="00064934" w:rsidRPr="00A803C0" w:rsidRDefault="00C41ADA" w:rsidP="00DA4216">
            <w:pPr>
              <w:spacing w:line="200" w:lineRule="exact"/>
              <w:jc w:val="right"/>
              <w:rPr>
                <w:sz w:val="16"/>
                <w:szCs w:val="16"/>
              </w:rPr>
            </w:pPr>
            <w:r>
              <w:rPr>
                <w:sz w:val="16"/>
                <w:szCs w:val="16"/>
              </w:rPr>
              <w:t>98</w:t>
            </w:r>
            <w:r w:rsidR="00064934">
              <w:rPr>
                <w:sz w:val="16"/>
                <w:szCs w:val="16"/>
              </w:rPr>
              <w:t xml:space="preserve"> </w:t>
            </w:r>
            <w:r>
              <w:rPr>
                <w:sz w:val="16"/>
                <w:szCs w:val="16"/>
              </w:rPr>
              <w:t>029</w:t>
            </w:r>
          </w:p>
        </w:tc>
      </w:tr>
      <w:tr w:rsidR="00064934" w:rsidRPr="00A803C0" w14:paraId="72D156D3" w14:textId="77777777" w:rsidTr="00E16522">
        <w:tc>
          <w:tcPr>
            <w:tcW w:w="796" w:type="dxa"/>
            <w:shd w:val="clear" w:color="000000" w:fill="FFFFFF"/>
          </w:tcPr>
          <w:p w14:paraId="0080ACEA" w14:textId="77777777" w:rsidR="00064934" w:rsidRPr="00A803C0" w:rsidRDefault="00064934" w:rsidP="00DA4216">
            <w:pPr>
              <w:spacing w:before="0" w:line="200" w:lineRule="exact"/>
              <w:rPr>
                <w:sz w:val="16"/>
                <w:szCs w:val="16"/>
              </w:rPr>
            </w:pPr>
          </w:p>
        </w:tc>
        <w:tc>
          <w:tcPr>
            <w:tcW w:w="3596" w:type="dxa"/>
            <w:shd w:val="clear" w:color="000000" w:fill="FFFFFF"/>
          </w:tcPr>
          <w:p w14:paraId="63764B0C" w14:textId="77777777" w:rsidR="00064934" w:rsidRPr="00A803C0" w:rsidRDefault="00064934" w:rsidP="00DA4216">
            <w:pPr>
              <w:spacing w:line="200" w:lineRule="exact"/>
              <w:jc w:val="left"/>
              <w:rPr>
                <w:sz w:val="16"/>
                <w:szCs w:val="16"/>
              </w:rPr>
            </w:pPr>
            <w:r w:rsidRPr="00A803C0">
              <w:rPr>
                <w:b/>
                <w:i/>
                <w:sz w:val="16"/>
                <w:szCs w:val="16"/>
              </w:rPr>
              <w:t>Summa</w:t>
            </w:r>
          </w:p>
        </w:tc>
        <w:tc>
          <w:tcPr>
            <w:tcW w:w="907" w:type="dxa"/>
            <w:shd w:val="clear" w:color="000000" w:fill="FFFFFF"/>
            <w:vAlign w:val="bottom"/>
          </w:tcPr>
          <w:p w14:paraId="4C29F47C" w14:textId="66D13B98" w:rsidR="00064934" w:rsidRPr="00A803C0" w:rsidRDefault="006F3A9A" w:rsidP="00DA4216">
            <w:pPr>
              <w:spacing w:line="200" w:lineRule="exact"/>
              <w:jc w:val="right"/>
              <w:rPr>
                <w:b/>
                <w:i/>
                <w:sz w:val="16"/>
                <w:szCs w:val="16"/>
              </w:rPr>
            </w:pPr>
            <w:r>
              <w:rPr>
                <w:b/>
                <w:i/>
                <w:sz w:val="16"/>
                <w:szCs w:val="16"/>
              </w:rPr>
              <w:t>27</w:t>
            </w:r>
            <w:r w:rsidR="00C302CC">
              <w:rPr>
                <w:b/>
                <w:i/>
                <w:sz w:val="16"/>
                <w:szCs w:val="16"/>
              </w:rPr>
              <w:t>2</w:t>
            </w:r>
            <w:r>
              <w:rPr>
                <w:b/>
                <w:i/>
                <w:sz w:val="16"/>
                <w:szCs w:val="16"/>
              </w:rPr>
              <w:t xml:space="preserve"> </w:t>
            </w:r>
            <w:r w:rsidR="00C302CC">
              <w:rPr>
                <w:b/>
                <w:i/>
                <w:sz w:val="16"/>
                <w:szCs w:val="16"/>
              </w:rPr>
              <w:t>173</w:t>
            </w:r>
          </w:p>
        </w:tc>
        <w:tc>
          <w:tcPr>
            <w:tcW w:w="911" w:type="dxa"/>
            <w:shd w:val="clear" w:color="000000" w:fill="FFFFFF"/>
            <w:vAlign w:val="bottom"/>
          </w:tcPr>
          <w:p w14:paraId="00951849" w14:textId="3ED78826" w:rsidR="00064934" w:rsidRPr="00A803C0" w:rsidRDefault="00C41ADA" w:rsidP="00DA4216">
            <w:pPr>
              <w:spacing w:line="200" w:lineRule="exact"/>
              <w:jc w:val="right"/>
              <w:rPr>
                <w:b/>
                <w:i/>
                <w:sz w:val="16"/>
                <w:szCs w:val="16"/>
              </w:rPr>
            </w:pPr>
            <w:r>
              <w:rPr>
                <w:b/>
                <w:i/>
                <w:sz w:val="16"/>
                <w:szCs w:val="16"/>
              </w:rPr>
              <w:t>263 45</w:t>
            </w:r>
            <w:r w:rsidR="00064934">
              <w:rPr>
                <w:b/>
                <w:i/>
                <w:sz w:val="16"/>
                <w:szCs w:val="16"/>
              </w:rPr>
              <w:t>1</w:t>
            </w:r>
          </w:p>
        </w:tc>
      </w:tr>
    </w:tbl>
    <w:p w14:paraId="63FCC03B" w14:textId="77777777" w:rsidR="00064934" w:rsidRDefault="00064934" w:rsidP="00064934"/>
    <w:tbl>
      <w:tblPr>
        <w:tblW w:w="6203" w:type="dxa"/>
        <w:tblLayout w:type="fixed"/>
        <w:tblLook w:val="01E0" w:firstRow="1" w:lastRow="1" w:firstColumn="1" w:lastColumn="1" w:noHBand="0" w:noVBand="0"/>
      </w:tblPr>
      <w:tblGrid>
        <w:gridCol w:w="792"/>
        <w:gridCol w:w="3452"/>
        <w:gridCol w:w="109"/>
        <w:gridCol w:w="791"/>
        <w:gridCol w:w="109"/>
        <w:gridCol w:w="950"/>
      </w:tblGrid>
      <w:tr w:rsidR="00064934" w:rsidRPr="00A803C0" w14:paraId="2FD6A39E" w14:textId="77777777" w:rsidTr="00E16522">
        <w:tc>
          <w:tcPr>
            <w:tcW w:w="797" w:type="dxa"/>
            <w:shd w:val="clear" w:color="000000" w:fill="FFFFFF"/>
            <w:tcMar>
              <w:left w:w="57" w:type="dxa"/>
              <w:right w:w="57" w:type="dxa"/>
            </w:tcMar>
          </w:tcPr>
          <w:p w14:paraId="72678C3E" w14:textId="77777777" w:rsidR="00064934" w:rsidRPr="00A803C0" w:rsidRDefault="00064934" w:rsidP="00064934">
            <w:pPr>
              <w:spacing w:before="60" w:line="200" w:lineRule="exact"/>
              <w:rPr>
                <w:b/>
                <w:sz w:val="16"/>
                <w:szCs w:val="16"/>
              </w:rPr>
            </w:pPr>
            <w:r w:rsidRPr="00A803C0">
              <w:rPr>
                <w:sz w:val="16"/>
                <w:szCs w:val="16"/>
              </w:rPr>
              <w:br w:type="page"/>
            </w:r>
            <w:r w:rsidRPr="00A803C0">
              <w:rPr>
                <w:sz w:val="16"/>
                <w:szCs w:val="16"/>
              </w:rPr>
              <w:br w:type="page"/>
            </w:r>
            <w:r w:rsidRPr="00A803C0">
              <w:rPr>
                <w:b/>
                <w:sz w:val="16"/>
                <w:szCs w:val="16"/>
              </w:rPr>
              <w:t>Not 4</w:t>
            </w:r>
          </w:p>
        </w:tc>
        <w:tc>
          <w:tcPr>
            <w:tcW w:w="3595" w:type="dxa"/>
            <w:gridSpan w:val="2"/>
            <w:shd w:val="clear" w:color="000000" w:fill="FFFFFF"/>
            <w:tcMar>
              <w:left w:w="57" w:type="dxa"/>
              <w:right w:w="57" w:type="dxa"/>
            </w:tcMar>
          </w:tcPr>
          <w:p w14:paraId="097C2D8C" w14:textId="77777777" w:rsidR="00064934" w:rsidRPr="00A803C0" w:rsidRDefault="00064934" w:rsidP="00064934">
            <w:pPr>
              <w:spacing w:before="60" w:line="200" w:lineRule="exact"/>
              <w:rPr>
                <w:b/>
                <w:sz w:val="16"/>
                <w:szCs w:val="16"/>
              </w:rPr>
            </w:pPr>
            <w:r w:rsidRPr="00A803C0">
              <w:rPr>
                <w:b/>
                <w:sz w:val="16"/>
                <w:szCs w:val="16"/>
              </w:rPr>
              <w:t>Övriga drift</w:t>
            </w:r>
            <w:r w:rsidR="0092285A">
              <w:rPr>
                <w:b/>
                <w:sz w:val="16"/>
                <w:szCs w:val="16"/>
              </w:rPr>
              <w:t>s</w:t>
            </w:r>
            <w:r w:rsidRPr="00A803C0">
              <w:rPr>
                <w:b/>
                <w:sz w:val="16"/>
                <w:szCs w:val="16"/>
              </w:rPr>
              <w:t xml:space="preserve">kostnader </w:t>
            </w:r>
          </w:p>
        </w:tc>
        <w:tc>
          <w:tcPr>
            <w:tcW w:w="907" w:type="dxa"/>
            <w:gridSpan w:val="2"/>
            <w:shd w:val="clear" w:color="000000" w:fill="FFFFFF"/>
            <w:tcMar>
              <w:left w:w="57" w:type="dxa"/>
              <w:right w:w="57" w:type="dxa"/>
            </w:tcMar>
          </w:tcPr>
          <w:p w14:paraId="7BEC139F" w14:textId="2471CB80" w:rsidR="00064934" w:rsidRPr="00A803C0" w:rsidRDefault="00064934" w:rsidP="006F3A9A">
            <w:pPr>
              <w:spacing w:before="60" w:line="200" w:lineRule="exact"/>
              <w:jc w:val="right"/>
              <w:rPr>
                <w:b/>
                <w:sz w:val="16"/>
                <w:szCs w:val="16"/>
              </w:rPr>
            </w:pPr>
            <w:r w:rsidRPr="00A803C0">
              <w:rPr>
                <w:b/>
                <w:sz w:val="16"/>
                <w:szCs w:val="16"/>
              </w:rPr>
              <w:t>201</w:t>
            </w:r>
            <w:r w:rsidR="006F3A9A">
              <w:rPr>
                <w:b/>
                <w:sz w:val="16"/>
                <w:szCs w:val="16"/>
              </w:rPr>
              <w:t>6</w:t>
            </w:r>
          </w:p>
        </w:tc>
        <w:tc>
          <w:tcPr>
            <w:tcW w:w="958" w:type="dxa"/>
            <w:shd w:val="clear" w:color="000000" w:fill="FFFFFF"/>
            <w:tcMar>
              <w:left w:w="57" w:type="dxa"/>
              <w:right w:w="57" w:type="dxa"/>
            </w:tcMar>
          </w:tcPr>
          <w:p w14:paraId="2AB9AAB5" w14:textId="6E9B6C7C" w:rsidR="00064934" w:rsidRPr="00A803C0" w:rsidRDefault="00064934" w:rsidP="006F3A9A">
            <w:pPr>
              <w:spacing w:before="60" w:line="200" w:lineRule="exact"/>
              <w:jc w:val="right"/>
              <w:rPr>
                <w:b/>
                <w:sz w:val="16"/>
                <w:szCs w:val="16"/>
              </w:rPr>
            </w:pPr>
            <w:r w:rsidRPr="00A803C0">
              <w:rPr>
                <w:b/>
                <w:sz w:val="16"/>
                <w:szCs w:val="16"/>
              </w:rPr>
              <w:t>201</w:t>
            </w:r>
            <w:r w:rsidR="006F3A9A">
              <w:rPr>
                <w:b/>
                <w:sz w:val="16"/>
                <w:szCs w:val="16"/>
              </w:rPr>
              <w:t>5</w:t>
            </w:r>
          </w:p>
        </w:tc>
      </w:tr>
      <w:tr w:rsidR="00064934" w:rsidRPr="00A803C0" w14:paraId="72679EA9" w14:textId="77777777" w:rsidTr="00E16522">
        <w:tc>
          <w:tcPr>
            <w:tcW w:w="797" w:type="dxa"/>
            <w:shd w:val="clear" w:color="000000" w:fill="FFFFFF"/>
            <w:tcMar>
              <w:left w:w="57" w:type="dxa"/>
              <w:right w:w="57" w:type="dxa"/>
            </w:tcMar>
          </w:tcPr>
          <w:p w14:paraId="584FB146" w14:textId="77777777" w:rsidR="00064934" w:rsidRPr="00A803C0" w:rsidRDefault="00064934" w:rsidP="00064934">
            <w:pPr>
              <w:spacing w:before="60" w:line="200" w:lineRule="exact"/>
              <w:rPr>
                <w:sz w:val="16"/>
                <w:szCs w:val="16"/>
              </w:rPr>
            </w:pPr>
          </w:p>
        </w:tc>
        <w:tc>
          <w:tcPr>
            <w:tcW w:w="3595" w:type="dxa"/>
            <w:gridSpan w:val="2"/>
            <w:shd w:val="clear" w:color="000000" w:fill="FFFFFF"/>
            <w:tcMar>
              <w:left w:w="57" w:type="dxa"/>
              <w:right w:w="57" w:type="dxa"/>
            </w:tcMar>
          </w:tcPr>
          <w:p w14:paraId="0450B236" w14:textId="77777777" w:rsidR="00064934" w:rsidRPr="00A803C0" w:rsidRDefault="00064934" w:rsidP="00064934">
            <w:pPr>
              <w:spacing w:before="60" w:line="200" w:lineRule="exact"/>
              <w:jc w:val="left"/>
              <w:rPr>
                <w:sz w:val="16"/>
                <w:szCs w:val="16"/>
              </w:rPr>
            </w:pPr>
            <w:r w:rsidRPr="00A803C0">
              <w:rPr>
                <w:b/>
                <w:i/>
                <w:sz w:val="16"/>
                <w:szCs w:val="16"/>
              </w:rPr>
              <w:t>Summa</w:t>
            </w:r>
          </w:p>
        </w:tc>
        <w:tc>
          <w:tcPr>
            <w:tcW w:w="907" w:type="dxa"/>
            <w:gridSpan w:val="2"/>
            <w:shd w:val="clear" w:color="000000" w:fill="FFFFFF"/>
            <w:tcMar>
              <w:left w:w="57" w:type="dxa"/>
              <w:right w:w="57" w:type="dxa"/>
            </w:tcMar>
            <w:vAlign w:val="bottom"/>
          </w:tcPr>
          <w:p w14:paraId="26D164AF" w14:textId="6E9F6D28" w:rsidR="00064934" w:rsidRPr="00154B3E" w:rsidRDefault="006F3A9A" w:rsidP="00FB2725">
            <w:pPr>
              <w:spacing w:before="60" w:line="200" w:lineRule="exact"/>
              <w:jc w:val="right"/>
              <w:rPr>
                <w:b/>
                <w:i/>
                <w:sz w:val="16"/>
                <w:szCs w:val="16"/>
              </w:rPr>
            </w:pPr>
            <w:r>
              <w:rPr>
                <w:b/>
                <w:i/>
                <w:sz w:val="16"/>
                <w:szCs w:val="16"/>
              </w:rPr>
              <w:t xml:space="preserve">57 </w:t>
            </w:r>
            <w:r w:rsidR="00FB2725">
              <w:rPr>
                <w:b/>
                <w:i/>
                <w:sz w:val="16"/>
                <w:szCs w:val="16"/>
              </w:rPr>
              <w:t>468</w:t>
            </w:r>
          </w:p>
        </w:tc>
        <w:tc>
          <w:tcPr>
            <w:tcW w:w="958" w:type="dxa"/>
            <w:shd w:val="clear" w:color="000000" w:fill="FFFFFF"/>
            <w:tcMar>
              <w:left w:w="57" w:type="dxa"/>
              <w:right w:w="57" w:type="dxa"/>
            </w:tcMar>
            <w:vAlign w:val="bottom"/>
          </w:tcPr>
          <w:p w14:paraId="4A1067B6" w14:textId="64EB22B6" w:rsidR="00064934" w:rsidRPr="00A803C0" w:rsidRDefault="006F3A9A" w:rsidP="006F3A9A">
            <w:pPr>
              <w:spacing w:before="60" w:line="200" w:lineRule="exact"/>
              <w:jc w:val="right"/>
              <w:rPr>
                <w:b/>
                <w:i/>
                <w:sz w:val="16"/>
                <w:szCs w:val="16"/>
              </w:rPr>
            </w:pPr>
            <w:r>
              <w:rPr>
                <w:b/>
                <w:i/>
                <w:sz w:val="16"/>
                <w:szCs w:val="16"/>
              </w:rPr>
              <w:t>55</w:t>
            </w:r>
            <w:r w:rsidR="00064934">
              <w:rPr>
                <w:b/>
                <w:i/>
                <w:sz w:val="16"/>
                <w:szCs w:val="16"/>
              </w:rPr>
              <w:t xml:space="preserve"> </w:t>
            </w:r>
            <w:r>
              <w:rPr>
                <w:b/>
                <w:i/>
                <w:sz w:val="16"/>
                <w:szCs w:val="16"/>
              </w:rPr>
              <w:t>899</w:t>
            </w:r>
          </w:p>
        </w:tc>
      </w:tr>
      <w:tr w:rsidR="00064934" w:rsidRPr="00A803C0" w14:paraId="3E68FFA7" w14:textId="77777777" w:rsidTr="00E16522">
        <w:tc>
          <w:tcPr>
            <w:tcW w:w="797" w:type="dxa"/>
            <w:shd w:val="clear" w:color="000000" w:fill="FFFFFF"/>
            <w:tcMar>
              <w:left w:w="57" w:type="dxa"/>
              <w:right w:w="57" w:type="dxa"/>
            </w:tcMar>
          </w:tcPr>
          <w:p w14:paraId="0C3EA8AB" w14:textId="77777777" w:rsidR="00064934" w:rsidRPr="00A803C0" w:rsidRDefault="00064934" w:rsidP="00064934">
            <w:pPr>
              <w:spacing w:before="60" w:line="200" w:lineRule="exact"/>
              <w:jc w:val="left"/>
              <w:rPr>
                <w:sz w:val="16"/>
                <w:szCs w:val="16"/>
              </w:rPr>
            </w:pPr>
          </w:p>
        </w:tc>
        <w:tc>
          <w:tcPr>
            <w:tcW w:w="5460" w:type="dxa"/>
            <w:gridSpan w:val="5"/>
            <w:shd w:val="clear" w:color="000000" w:fill="FFFFFF"/>
            <w:tcMar>
              <w:left w:w="57" w:type="dxa"/>
              <w:right w:w="57" w:type="dxa"/>
            </w:tcMar>
          </w:tcPr>
          <w:p w14:paraId="372445BA" w14:textId="1F4C785C" w:rsidR="008A0FF2" w:rsidRPr="008A0FF2" w:rsidRDefault="005D2B5F" w:rsidP="008A0FF2">
            <w:pPr>
              <w:spacing w:before="125" w:line="200" w:lineRule="exact"/>
              <w:rPr>
                <w:sz w:val="16"/>
                <w:szCs w:val="16"/>
              </w:rPr>
            </w:pPr>
            <w:r>
              <w:rPr>
                <w:sz w:val="16"/>
                <w:szCs w:val="16"/>
              </w:rPr>
              <w:t xml:space="preserve">Övriga driftskostnader </w:t>
            </w:r>
            <w:r w:rsidR="006F3A9A">
              <w:rPr>
                <w:sz w:val="16"/>
                <w:szCs w:val="16"/>
              </w:rPr>
              <w:t>har ökat</w:t>
            </w:r>
            <w:r w:rsidR="0092285A">
              <w:rPr>
                <w:sz w:val="16"/>
                <w:szCs w:val="16"/>
              </w:rPr>
              <w:t>,</w:t>
            </w:r>
            <w:r>
              <w:rPr>
                <w:sz w:val="16"/>
                <w:szCs w:val="16"/>
              </w:rPr>
              <w:t xml:space="preserve"> vilket främst beror</w:t>
            </w:r>
            <w:r w:rsidR="00064934" w:rsidRPr="00A803C0">
              <w:rPr>
                <w:sz w:val="16"/>
                <w:szCs w:val="16"/>
              </w:rPr>
              <w:t xml:space="preserve"> på</w:t>
            </w:r>
            <w:r w:rsidR="006F3A9A">
              <w:rPr>
                <w:sz w:val="16"/>
                <w:szCs w:val="16"/>
              </w:rPr>
              <w:t xml:space="preserve"> ökade</w:t>
            </w:r>
            <w:r w:rsidR="00064934">
              <w:rPr>
                <w:sz w:val="16"/>
                <w:szCs w:val="16"/>
              </w:rPr>
              <w:t xml:space="preserve"> </w:t>
            </w:r>
            <w:r w:rsidR="006F3A9A">
              <w:rPr>
                <w:sz w:val="16"/>
                <w:szCs w:val="16"/>
              </w:rPr>
              <w:t>kostnader för</w:t>
            </w:r>
            <w:r w:rsidR="008A0FF2">
              <w:rPr>
                <w:sz w:val="16"/>
                <w:szCs w:val="16"/>
              </w:rPr>
              <w:t xml:space="preserve"> mobiltelefoner och </w:t>
            </w:r>
            <w:r w:rsidR="008A0FF2" w:rsidRPr="008A0FF2">
              <w:rPr>
                <w:sz w:val="16"/>
                <w:szCs w:val="16"/>
              </w:rPr>
              <w:t xml:space="preserve">datorer med tillbehör. </w:t>
            </w:r>
          </w:p>
          <w:p w14:paraId="5E1A9F95" w14:textId="5A95928E" w:rsidR="00064934" w:rsidRPr="00A803C0" w:rsidRDefault="00064934" w:rsidP="00064934">
            <w:pPr>
              <w:spacing w:before="125" w:line="200" w:lineRule="exact"/>
              <w:rPr>
                <w:sz w:val="16"/>
                <w:szCs w:val="16"/>
              </w:rPr>
            </w:pPr>
          </w:p>
        </w:tc>
      </w:tr>
      <w:tr w:rsidR="00064934" w:rsidRPr="00A803C0" w14:paraId="64546442" w14:textId="77777777" w:rsidTr="00E16522">
        <w:tc>
          <w:tcPr>
            <w:tcW w:w="797" w:type="dxa"/>
            <w:shd w:val="clear" w:color="000000" w:fill="FFFFFF"/>
          </w:tcPr>
          <w:p w14:paraId="5D24926B" w14:textId="77777777" w:rsidR="00064934" w:rsidRPr="00A803C0" w:rsidRDefault="00064934" w:rsidP="00064934">
            <w:pPr>
              <w:pageBreakBefore/>
              <w:spacing w:before="60" w:line="200" w:lineRule="exact"/>
              <w:rPr>
                <w:b/>
                <w:sz w:val="16"/>
                <w:szCs w:val="16"/>
              </w:rPr>
            </w:pPr>
            <w:r w:rsidRPr="00A803C0">
              <w:rPr>
                <w:sz w:val="16"/>
                <w:szCs w:val="16"/>
              </w:rPr>
              <w:lastRenderedPageBreak/>
              <w:br w:type="page"/>
            </w:r>
            <w:r w:rsidRPr="00A803C0">
              <w:rPr>
                <w:sz w:val="16"/>
                <w:szCs w:val="16"/>
              </w:rPr>
              <w:br w:type="page"/>
            </w:r>
            <w:r w:rsidRPr="00A803C0">
              <w:rPr>
                <w:b/>
                <w:sz w:val="16"/>
                <w:szCs w:val="16"/>
              </w:rPr>
              <w:t>Not 5</w:t>
            </w:r>
          </w:p>
        </w:tc>
        <w:tc>
          <w:tcPr>
            <w:tcW w:w="3485" w:type="dxa"/>
            <w:shd w:val="clear" w:color="000000" w:fill="FFFFFF"/>
          </w:tcPr>
          <w:p w14:paraId="5F11EA29" w14:textId="77777777" w:rsidR="00064934" w:rsidRPr="00A803C0" w:rsidRDefault="00064934" w:rsidP="00064934">
            <w:pPr>
              <w:spacing w:before="60" w:line="200" w:lineRule="exact"/>
              <w:rPr>
                <w:b/>
                <w:sz w:val="16"/>
                <w:szCs w:val="16"/>
              </w:rPr>
            </w:pPr>
            <w:r w:rsidRPr="00A803C0">
              <w:rPr>
                <w:b/>
                <w:sz w:val="16"/>
                <w:szCs w:val="16"/>
              </w:rPr>
              <w:t xml:space="preserve">Finansiella kostnader </w:t>
            </w:r>
          </w:p>
        </w:tc>
        <w:tc>
          <w:tcPr>
            <w:tcW w:w="907" w:type="dxa"/>
            <w:gridSpan w:val="2"/>
            <w:shd w:val="clear" w:color="000000" w:fill="FFFFFF"/>
          </w:tcPr>
          <w:p w14:paraId="4D511830" w14:textId="114E84C6" w:rsidR="00064934" w:rsidRPr="00A803C0" w:rsidRDefault="00064934" w:rsidP="006F3A9A">
            <w:pPr>
              <w:spacing w:before="60" w:line="200" w:lineRule="exact"/>
              <w:jc w:val="right"/>
              <w:rPr>
                <w:b/>
                <w:sz w:val="16"/>
                <w:szCs w:val="16"/>
              </w:rPr>
            </w:pPr>
            <w:r w:rsidRPr="00A803C0">
              <w:rPr>
                <w:b/>
                <w:sz w:val="16"/>
                <w:szCs w:val="16"/>
              </w:rPr>
              <w:t>201</w:t>
            </w:r>
            <w:r w:rsidR="006F3A9A">
              <w:rPr>
                <w:b/>
                <w:sz w:val="16"/>
                <w:szCs w:val="16"/>
              </w:rPr>
              <w:t>6</w:t>
            </w:r>
          </w:p>
        </w:tc>
        <w:tc>
          <w:tcPr>
            <w:tcW w:w="1068" w:type="dxa"/>
            <w:gridSpan w:val="2"/>
            <w:shd w:val="clear" w:color="000000" w:fill="FFFFFF"/>
          </w:tcPr>
          <w:p w14:paraId="3B19B57E" w14:textId="5788B6F3" w:rsidR="00064934" w:rsidRPr="00A803C0" w:rsidRDefault="00064934" w:rsidP="006F3A9A">
            <w:pPr>
              <w:spacing w:before="60" w:line="200" w:lineRule="exact"/>
              <w:jc w:val="right"/>
              <w:rPr>
                <w:b/>
                <w:sz w:val="16"/>
                <w:szCs w:val="16"/>
              </w:rPr>
            </w:pPr>
            <w:r w:rsidRPr="00A803C0">
              <w:rPr>
                <w:b/>
                <w:sz w:val="16"/>
                <w:szCs w:val="16"/>
              </w:rPr>
              <w:t>201</w:t>
            </w:r>
            <w:r w:rsidR="006F3A9A">
              <w:rPr>
                <w:b/>
                <w:sz w:val="16"/>
                <w:szCs w:val="16"/>
              </w:rPr>
              <w:t>5</w:t>
            </w:r>
          </w:p>
        </w:tc>
      </w:tr>
      <w:tr w:rsidR="00064934" w:rsidRPr="00A803C0" w14:paraId="70F9ADC2" w14:textId="77777777" w:rsidTr="00E16522">
        <w:tc>
          <w:tcPr>
            <w:tcW w:w="797" w:type="dxa"/>
            <w:shd w:val="clear" w:color="000000" w:fill="FFFFFF"/>
          </w:tcPr>
          <w:p w14:paraId="14972EBE" w14:textId="77777777" w:rsidR="00064934" w:rsidRPr="00A803C0" w:rsidRDefault="00064934" w:rsidP="00064934">
            <w:pPr>
              <w:spacing w:before="60" w:line="200" w:lineRule="exact"/>
              <w:rPr>
                <w:sz w:val="16"/>
                <w:szCs w:val="16"/>
              </w:rPr>
            </w:pPr>
          </w:p>
        </w:tc>
        <w:tc>
          <w:tcPr>
            <w:tcW w:w="3485" w:type="dxa"/>
            <w:shd w:val="clear" w:color="000000" w:fill="FFFFFF"/>
          </w:tcPr>
          <w:p w14:paraId="06E8DEAF" w14:textId="77777777" w:rsidR="00064934" w:rsidRPr="00A803C0" w:rsidRDefault="00064934" w:rsidP="00064934">
            <w:pPr>
              <w:spacing w:before="60" w:line="200" w:lineRule="exact"/>
              <w:jc w:val="left"/>
              <w:rPr>
                <w:sz w:val="16"/>
                <w:szCs w:val="16"/>
              </w:rPr>
            </w:pPr>
            <w:r w:rsidRPr="00A803C0">
              <w:rPr>
                <w:sz w:val="16"/>
                <w:szCs w:val="16"/>
              </w:rPr>
              <w:t xml:space="preserve">Räntekostnader avseende lån i </w:t>
            </w:r>
            <w:r w:rsidRPr="00A803C0">
              <w:rPr>
                <w:sz w:val="16"/>
                <w:szCs w:val="16"/>
              </w:rPr>
              <w:br/>
              <w:t>Riksgäldskontoret</w:t>
            </w:r>
          </w:p>
        </w:tc>
        <w:tc>
          <w:tcPr>
            <w:tcW w:w="907" w:type="dxa"/>
            <w:gridSpan w:val="2"/>
            <w:shd w:val="clear" w:color="000000" w:fill="FFFFFF"/>
            <w:vAlign w:val="bottom"/>
          </w:tcPr>
          <w:p w14:paraId="2EB380C5" w14:textId="515AEF0F" w:rsidR="00064934" w:rsidRPr="00A803C0" w:rsidRDefault="006F3A9A" w:rsidP="00064934">
            <w:pPr>
              <w:spacing w:before="60" w:line="200" w:lineRule="exact"/>
              <w:jc w:val="right"/>
              <w:rPr>
                <w:sz w:val="16"/>
                <w:szCs w:val="16"/>
              </w:rPr>
            </w:pPr>
            <w:r>
              <w:rPr>
                <w:sz w:val="16"/>
                <w:szCs w:val="16"/>
              </w:rPr>
              <w:t>244</w:t>
            </w:r>
          </w:p>
        </w:tc>
        <w:tc>
          <w:tcPr>
            <w:tcW w:w="1068" w:type="dxa"/>
            <w:gridSpan w:val="2"/>
            <w:shd w:val="clear" w:color="000000" w:fill="FFFFFF"/>
            <w:vAlign w:val="bottom"/>
          </w:tcPr>
          <w:p w14:paraId="375FCAF3" w14:textId="380B480E" w:rsidR="00064934" w:rsidRPr="00A803C0" w:rsidRDefault="006F3A9A" w:rsidP="00064934">
            <w:pPr>
              <w:spacing w:before="60" w:line="200" w:lineRule="exact"/>
              <w:jc w:val="right"/>
              <w:rPr>
                <w:sz w:val="16"/>
                <w:szCs w:val="16"/>
              </w:rPr>
            </w:pPr>
            <w:r>
              <w:rPr>
                <w:sz w:val="16"/>
                <w:szCs w:val="16"/>
              </w:rPr>
              <w:t>120</w:t>
            </w:r>
          </w:p>
        </w:tc>
      </w:tr>
      <w:tr w:rsidR="00064934" w:rsidRPr="00A803C0" w14:paraId="299B6F3D" w14:textId="77777777" w:rsidTr="00E16522">
        <w:tc>
          <w:tcPr>
            <w:tcW w:w="797" w:type="dxa"/>
            <w:shd w:val="clear" w:color="000000" w:fill="FFFFFF"/>
          </w:tcPr>
          <w:p w14:paraId="358BD161" w14:textId="77777777" w:rsidR="00064934" w:rsidRPr="00A803C0" w:rsidRDefault="00064934" w:rsidP="00064934">
            <w:pPr>
              <w:spacing w:before="60" w:line="200" w:lineRule="exact"/>
              <w:rPr>
                <w:sz w:val="16"/>
                <w:szCs w:val="16"/>
              </w:rPr>
            </w:pPr>
          </w:p>
        </w:tc>
        <w:tc>
          <w:tcPr>
            <w:tcW w:w="3485" w:type="dxa"/>
            <w:shd w:val="clear" w:color="000000" w:fill="FFFFFF"/>
          </w:tcPr>
          <w:p w14:paraId="4FEC5147" w14:textId="77777777" w:rsidR="00064934" w:rsidRPr="00A803C0" w:rsidRDefault="00064934" w:rsidP="00064934">
            <w:pPr>
              <w:spacing w:before="60" w:line="200" w:lineRule="exact"/>
              <w:jc w:val="left"/>
              <w:rPr>
                <w:sz w:val="16"/>
                <w:szCs w:val="16"/>
              </w:rPr>
            </w:pPr>
            <w:r w:rsidRPr="00A803C0">
              <w:rPr>
                <w:sz w:val="16"/>
                <w:szCs w:val="16"/>
              </w:rPr>
              <w:t>Räntekostnader</w:t>
            </w:r>
          </w:p>
        </w:tc>
        <w:tc>
          <w:tcPr>
            <w:tcW w:w="907" w:type="dxa"/>
            <w:gridSpan w:val="2"/>
            <w:shd w:val="clear" w:color="000000" w:fill="FFFFFF"/>
            <w:vAlign w:val="bottom"/>
          </w:tcPr>
          <w:p w14:paraId="37F6DEDE" w14:textId="12395417" w:rsidR="00064934" w:rsidRPr="00A803C0" w:rsidRDefault="00AE2918" w:rsidP="00064934">
            <w:pPr>
              <w:spacing w:before="60" w:line="200" w:lineRule="exact"/>
              <w:jc w:val="right"/>
              <w:rPr>
                <w:sz w:val="16"/>
                <w:szCs w:val="16"/>
              </w:rPr>
            </w:pPr>
            <w:r>
              <w:rPr>
                <w:sz w:val="16"/>
                <w:szCs w:val="16"/>
              </w:rPr>
              <w:t>9</w:t>
            </w:r>
          </w:p>
        </w:tc>
        <w:tc>
          <w:tcPr>
            <w:tcW w:w="1068" w:type="dxa"/>
            <w:gridSpan w:val="2"/>
            <w:shd w:val="clear" w:color="000000" w:fill="FFFFFF"/>
            <w:vAlign w:val="bottom"/>
          </w:tcPr>
          <w:p w14:paraId="14D0CED5" w14:textId="350F21F3" w:rsidR="00064934" w:rsidRPr="00A803C0" w:rsidRDefault="006F3A9A" w:rsidP="00064934">
            <w:pPr>
              <w:spacing w:before="60" w:line="200" w:lineRule="exact"/>
              <w:jc w:val="right"/>
              <w:rPr>
                <w:sz w:val="16"/>
                <w:szCs w:val="16"/>
              </w:rPr>
            </w:pPr>
            <w:r>
              <w:rPr>
                <w:sz w:val="16"/>
                <w:szCs w:val="16"/>
              </w:rPr>
              <w:t>5</w:t>
            </w:r>
          </w:p>
        </w:tc>
      </w:tr>
      <w:tr w:rsidR="00064934" w:rsidRPr="00A803C0" w14:paraId="5DFF3DA3" w14:textId="77777777" w:rsidTr="00E16522">
        <w:tc>
          <w:tcPr>
            <w:tcW w:w="797" w:type="dxa"/>
            <w:shd w:val="clear" w:color="000000" w:fill="FFFFFF"/>
          </w:tcPr>
          <w:p w14:paraId="4B0730EE" w14:textId="77777777" w:rsidR="00064934" w:rsidRPr="00A803C0" w:rsidRDefault="00064934" w:rsidP="00064934">
            <w:pPr>
              <w:spacing w:before="60" w:line="200" w:lineRule="exact"/>
              <w:rPr>
                <w:sz w:val="16"/>
                <w:szCs w:val="16"/>
              </w:rPr>
            </w:pPr>
          </w:p>
        </w:tc>
        <w:tc>
          <w:tcPr>
            <w:tcW w:w="3485" w:type="dxa"/>
            <w:shd w:val="clear" w:color="000000" w:fill="FFFFFF"/>
          </w:tcPr>
          <w:p w14:paraId="6DECF605" w14:textId="77777777" w:rsidR="00064934" w:rsidRPr="00A803C0" w:rsidRDefault="00064934" w:rsidP="00064934">
            <w:pPr>
              <w:spacing w:before="60" w:line="200" w:lineRule="exact"/>
              <w:jc w:val="left"/>
              <w:rPr>
                <w:sz w:val="16"/>
                <w:szCs w:val="16"/>
              </w:rPr>
            </w:pPr>
            <w:r w:rsidRPr="00A803C0">
              <w:rPr>
                <w:sz w:val="16"/>
                <w:szCs w:val="16"/>
              </w:rPr>
              <w:t>Kursförluster</w:t>
            </w:r>
          </w:p>
        </w:tc>
        <w:tc>
          <w:tcPr>
            <w:tcW w:w="907" w:type="dxa"/>
            <w:gridSpan w:val="2"/>
            <w:shd w:val="clear" w:color="000000" w:fill="FFFFFF"/>
            <w:vAlign w:val="bottom"/>
          </w:tcPr>
          <w:p w14:paraId="36A71CAC" w14:textId="213D76DF" w:rsidR="00064934" w:rsidRPr="00A803C0" w:rsidRDefault="006F3A9A" w:rsidP="00064934">
            <w:pPr>
              <w:spacing w:before="60" w:line="200" w:lineRule="exact"/>
              <w:jc w:val="right"/>
              <w:rPr>
                <w:sz w:val="16"/>
                <w:szCs w:val="16"/>
              </w:rPr>
            </w:pPr>
            <w:r>
              <w:rPr>
                <w:sz w:val="16"/>
                <w:szCs w:val="16"/>
              </w:rPr>
              <w:t>34</w:t>
            </w:r>
          </w:p>
        </w:tc>
        <w:tc>
          <w:tcPr>
            <w:tcW w:w="1068" w:type="dxa"/>
            <w:gridSpan w:val="2"/>
            <w:shd w:val="clear" w:color="000000" w:fill="FFFFFF"/>
            <w:vAlign w:val="bottom"/>
          </w:tcPr>
          <w:p w14:paraId="4403B9E4" w14:textId="0CFD80CB" w:rsidR="00064934" w:rsidRPr="00A803C0" w:rsidRDefault="006F3A9A" w:rsidP="00064934">
            <w:pPr>
              <w:spacing w:before="60" w:line="200" w:lineRule="exact"/>
              <w:jc w:val="right"/>
              <w:rPr>
                <w:sz w:val="16"/>
                <w:szCs w:val="16"/>
              </w:rPr>
            </w:pPr>
            <w:r>
              <w:rPr>
                <w:sz w:val="16"/>
                <w:szCs w:val="16"/>
              </w:rPr>
              <w:t>55</w:t>
            </w:r>
          </w:p>
        </w:tc>
      </w:tr>
      <w:tr w:rsidR="00064934" w:rsidRPr="00A803C0" w14:paraId="6B63C65A" w14:textId="77777777" w:rsidTr="00E16522">
        <w:tc>
          <w:tcPr>
            <w:tcW w:w="797" w:type="dxa"/>
            <w:shd w:val="clear" w:color="000000" w:fill="FFFFFF"/>
          </w:tcPr>
          <w:p w14:paraId="23EC7FF1" w14:textId="77777777" w:rsidR="00064934" w:rsidRPr="00A803C0" w:rsidRDefault="00064934" w:rsidP="00064934">
            <w:pPr>
              <w:spacing w:before="60" w:line="200" w:lineRule="exact"/>
              <w:rPr>
                <w:sz w:val="16"/>
                <w:szCs w:val="16"/>
              </w:rPr>
            </w:pPr>
          </w:p>
        </w:tc>
        <w:tc>
          <w:tcPr>
            <w:tcW w:w="3485" w:type="dxa"/>
            <w:shd w:val="clear" w:color="000000" w:fill="FFFFFF"/>
          </w:tcPr>
          <w:p w14:paraId="42F4FF57" w14:textId="77777777" w:rsidR="00064934" w:rsidRPr="00A803C0" w:rsidRDefault="00064934" w:rsidP="00064934">
            <w:pPr>
              <w:spacing w:before="60" w:line="200" w:lineRule="exact"/>
              <w:rPr>
                <w:sz w:val="16"/>
                <w:szCs w:val="16"/>
              </w:rPr>
            </w:pPr>
            <w:r w:rsidRPr="00A803C0">
              <w:rPr>
                <w:sz w:val="16"/>
                <w:szCs w:val="16"/>
              </w:rPr>
              <w:t>Övriga finansiella kostnader</w:t>
            </w:r>
          </w:p>
        </w:tc>
        <w:tc>
          <w:tcPr>
            <w:tcW w:w="907" w:type="dxa"/>
            <w:gridSpan w:val="2"/>
            <w:shd w:val="clear" w:color="000000" w:fill="FFFFFF"/>
            <w:vAlign w:val="bottom"/>
          </w:tcPr>
          <w:p w14:paraId="4BF48EB0" w14:textId="597CF902" w:rsidR="00064934" w:rsidRPr="00A803C0" w:rsidRDefault="00064934" w:rsidP="006F3A9A">
            <w:pPr>
              <w:spacing w:before="60" w:line="200" w:lineRule="exact"/>
              <w:jc w:val="right"/>
              <w:rPr>
                <w:sz w:val="16"/>
                <w:szCs w:val="16"/>
              </w:rPr>
            </w:pPr>
            <w:r>
              <w:rPr>
                <w:sz w:val="16"/>
                <w:szCs w:val="16"/>
              </w:rPr>
              <w:t>2</w:t>
            </w:r>
            <w:r w:rsidR="006F3A9A">
              <w:rPr>
                <w:sz w:val="16"/>
                <w:szCs w:val="16"/>
              </w:rPr>
              <w:t>3</w:t>
            </w:r>
          </w:p>
        </w:tc>
        <w:tc>
          <w:tcPr>
            <w:tcW w:w="1068" w:type="dxa"/>
            <w:gridSpan w:val="2"/>
            <w:shd w:val="clear" w:color="000000" w:fill="FFFFFF"/>
            <w:vAlign w:val="bottom"/>
          </w:tcPr>
          <w:p w14:paraId="0012C6DD" w14:textId="3D950057" w:rsidR="00064934" w:rsidRPr="00A803C0" w:rsidRDefault="00064934" w:rsidP="006F3A9A">
            <w:pPr>
              <w:spacing w:before="60" w:line="200" w:lineRule="exact"/>
              <w:jc w:val="right"/>
              <w:rPr>
                <w:sz w:val="16"/>
                <w:szCs w:val="16"/>
              </w:rPr>
            </w:pPr>
            <w:r w:rsidRPr="00A803C0">
              <w:rPr>
                <w:sz w:val="16"/>
                <w:szCs w:val="16"/>
              </w:rPr>
              <w:t>2</w:t>
            </w:r>
            <w:r w:rsidR="006F3A9A">
              <w:rPr>
                <w:sz w:val="16"/>
                <w:szCs w:val="16"/>
              </w:rPr>
              <w:t>0</w:t>
            </w:r>
          </w:p>
        </w:tc>
      </w:tr>
      <w:tr w:rsidR="00064934" w:rsidRPr="00A803C0" w14:paraId="1358BF80" w14:textId="77777777" w:rsidTr="00E16522">
        <w:tc>
          <w:tcPr>
            <w:tcW w:w="797" w:type="dxa"/>
            <w:shd w:val="clear" w:color="000000" w:fill="FFFFFF"/>
          </w:tcPr>
          <w:p w14:paraId="6DBD6221" w14:textId="77777777" w:rsidR="00064934" w:rsidRPr="00A803C0" w:rsidRDefault="00064934" w:rsidP="00064934">
            <w:pPr>
              <w:spacing w:before="60" w:line="200" w:lineRule="exact"/>
              <w:rPr>
                <w:sz w:val="16"/>
                <w:szCs w:val="16"/>
              </w:rPr>
            </w:pPr>
          </w:p>
        </w:tc>
        <w:tc>
          <w:tcPr>
            <w:tcW w:w="3485" w:type="dxa"/>
            <w:shd w:val="clear" w:color="000000" w:fill="FFFFFF"/>
          </w:tcPr>
          <w:p w14:paraId="156A8826" w14:textId="77777777" w:rsidR="00064934" w:rsidRPr="00A803C0" w:rsidRDefault="00064934" w:rsidP="00064934">
            <w:pPr>
              <w:spacing w:before="60" w:line="200" w:lineRule="exact"/>
              <w:rPr>
                <w:b/>
                <w:i/>
                <w:sz w:val="16"/>
                <w:szCs w:val="16"/>
              </w:rPr>
            </w:pPr>
            <w:r w:rsidRPr="00A803C0">
              <w:rPr>
                <w:b/>
                <w:i/>
                <w:sz w:val="16"/>
                <w:szCs w:val="16"/>
              </w:rPr>
              <w:t>Summa</w:t>
            </w:r>
          </w:p>
        </w:tc>
        <w:tc>
          <w:tcPr>
            <w:tcW w:w="907" w:type="dxa"/>
            <w:gridSpan w:val="2"/>
            <w:shd w:val="clear" w:color="000000" w:fill="FFFFFF"/>
            <w:vAlign w:val="bottom"/>
          </w:tcPr>
          <w:p w14:paraId="32F5CC88" w14:textId="224A50AB" w:rsidR="00064934" w:rsidRPr="00A803C0" w:rsidRDefault="006F3A9A" w:rsidP="00AE2918">
            <w:pPr>
              <w:spacing w:before="60" w:line="200" w:lineRule="exact"/>
              <w:jc w:val="right"/>
              <w:rPr>
                <w:b/>
                <w:bCs/>
                <w:i/>
                <w:sz w:val="16"/>
                <w:szCs w:val="16"/>
              </w:rPr>
            </w:pPr>
            <w:r>
              <w:rPr>
                <w:b/>
                <w:bCs/>
                <w:i/>
                <w:sz w:val="16"/>
                <w:szCs w:val="16"/>
              </w:rPr>
              <w:t>31</w:t>
            </w:r>
            <w:r w:rsidR="00AE2918">
              <w:rPr>
                <w:b/>
                <w:bCs/>
                <w:i/>
                <w:sz w:val="16"/>
                <w:szCs w:val="16"/>
              </w:rPr>
              <w:t>0</w:t>
            </w:r>
          </w:p>
        </w:tc>
        <w:tc>
          <w:tcPr>
            <w:tcW w:w="1068" w:type="dxa"/>
            <w:gridSpan w:val="2"/>
            <w:shd w:val="clear" w:color="000000" w:fill="FFFFFF"/>
            <w:vAlign w:val="bottom"/>
          </w:tcPr>
          <w:p w14:paraId="1AB45620" w14:textId="47BEF793" w:rsidR="00064934" w:rsidRPr="00A803C0" w:rsidRDefault="006F3A9A" w:rsidP="00064934">
            <w:pPr>
              <w:spacing w:before="60" w:line="200" w:lineRule="exact"/>
              <w:jc w:val="right"/>
              <w:rPr>
                <w:b/>
                <w:bCs/>
                <w:i/>
                <w:sz w:val="16"/>
                <w:szCs w:val="16"/>
              </w:rPr>
            </w:pPr>
            <w:r>
              <w:rPr>
                <w:b/>
                <w:bCs/>
                <w:i/>
                <w:sz w:val="16"/>
                <w:szCs w:val="16"/>
              </w:rPr>
              <w:t>200</w:t>
            </w:r>
          </w:p>
        </w:tc>
      </w:tr>
    </w:tbl>
    <w:p w14:paraId="4EB75BFA" w14:textId="77777777" w:rsidR="00064934" w:rsidRPr="00A803C0" w:rsidRDefault="00064934" w:rsidP="00064934">
      <w:pPr>
        <w:spacing w:before="60" w:line="200" w:lineRule="exact"/>
        <w:rPr>
          <w:sz w:val="16"/>
          <w:szCs w:val="16"/>
        </w:rPr>
      </w:pPr>
    </w:p>
    <w:tbl>
      <w:tblPr>
        <w:tblW w:w="6209" w:type="dxa"/>
        <w:tblLayout w:type="fixed"/>
        <w:tblCellMar>
          <w:left w:w="57" w:type="dxa"/>
          <w:right w:w="57" w:type="dxa"/>
        </w:tblCellMar>
        <w:tblLook w:val="01E0" w:firstRow="1" w:lastRow="1" w:firstColumn="1" w:lastColumn="1" w:noHBand="0" w:noVBand="0"/>
      </w:tblPr>
      <w:tblGrid>
        <w:gridCol w:w="791"/>
        <w:gridCol w:w="3556"/>
        <w:gridCol w:w="911"/>
        <w:gridCol w:w="951"/>
      </w:tblGrid>
      <w:tr w:rsidR="00064934" w:rsidRPr="00A803C0" w14:paraId="023CA4BB" w14:textId="77777777" w:rsidTr="00B54806">
        <w:tc>
          <w:tcPr>
            <w:tcW w:w="791" w:type="dxa"/>
            <w:tcMar>
              <w:left w:w="57" w:type="dxa"/>
              <w:right w:w="57" w:type="dxa"/>
            </w:tcMar>
          </w:tcPr>
          <w:p w14:paraId="6B5074C9" w14:textId="77777777" w:rsidR="00064934" w:rsidRPr="00A803C0" w:rsidRDefault="00064934" w:rsidP="00064934">
            <w:pPr>
              <w:spacing w:before="60" w:line="200" w:lineRule="exact"/>
              <w:rPr>
                <w:b/>
                <w:sz w:val="16"/>
                <w:szCs w:val="16"/>
              </w:rPr>
            </w:pPr>
            <w:r w:rsidRPr="00A803C0">
              <w:rPr>
                <w:sz w:val="16"/>
                <w:szCs w:val="16"/>
              </w:rPr>
              <w:br w:type="page"/>
            </w:r>
            <w:r w:rsidRPr="00A803C0">
              <w:rPr>
                <w:b/>
                <w:sz w:val="16"/>
                <w:szCs w:val="16"/>
              </w:rPr>
              <w:t>Not 6</w:t>
            </w:r>
          </w:p>
        </w:tc>
        <w:tc>
          <w:tcPr>
            <w:tcW w:w="3556" w:type="dxa"/>
            <w:tcMar>
              <w:left w:w="57" w:type="dxa"/>
              <w:right w:w="57" w:type="dxa"/>
            </w:tcMar>
          </w:tcPr>
          <w:p w14:paraId="089D439A" w14:textId="77777777" w:rsidR="00064934" w:rsidRPr="00A803C0" w:rsidRDefault="00064934" w:rsidP="00064934">
            <w:pPr>
              <w:spacing w:before="60" w:line="200" w:lineRule="exact"/>
              <w:rPr>
                <w:b/>
                <w:sz w:val="16"/>
                <w:szCs w:val="16"/>
              </w:rPr>
            </w:pPr>
            <w:r>
              <w:rPr>
                <w:b/>
                <w:sz w:val="16"/>
                <w:szCs w:val="16"/>
              </w:rPr>
              <w:t>Intäkter av avgifter m.m</w:t>
            </w:r>
            <w:r w:rsidR="0092285A">
              <w:rPr>
                <w:b/>
                <w:sz w:val="16"/>
                <w:szCs w:val="16"/>
              </w:rPr>
              <w:t>.</w:t>
            </w:r>
            <w:r>
              <w:rPr>
                <w:b/>
                <w:sz w:val="16"/>
                <w:szCs w:val="16"/>
              </w:rPr>
              <w:t xml:space="preserve"> som inte disponeras</w:t>
            </w:r>
            <w:r w:rsidRPr="00A803C0">
              <w:rPr>
                <w:b/>
                <w:sz w:val="16"/>
                <w:szCs w:val="16"/>
              </w:rPr>
              <w:t xml:space="preserve"> </w:t>
            </w:r>
          </w:p>
        </w:tc>
        <w:tc>
          <w:tcPr>
            <w:tcW w:w="911" w:type="dxa"/>
            <w:tcMar>
              <w:left w:w="57" w:type="dxa"/>
              <w:right w:w="57" w:type="dxa"/>
            </w:tcMar>
          </w:tcPr>
          <w:p w14:paraId="143712BC" w14:textId="6861DADB" w:rsidR="00064934" w:rsidRPr="00A803C0" w:rsidRDefault="00064934" w:rsidP="006F3A9A">
            <w:pPr>
              <w:spacing w:before="60" w:line="200" w:lineRule="exact"/>
              <w:jc w:val="right"/>
              <w:rPr>
                <w:b/>
                <w:sz w:val="16"/>
                <w:szCs w:val="16"/>
              </w:rPr>
            </w:pPr>
            <w:r w:rsidRPr="00A803C0">
              <w:rPr>
                <w:b/>
                <w:sz w:val="16"/>
                <w:szCs w:val="16"/>
              </w:rPr>
              <w:t>201</w:t>
            </w:r>
            <w:r w:rsidR="006F3A9A">
              <w:rPr>
                <w:b/>
                <w:sz w:val="16"/>
                <w:szCs w:val="16"/>
              </w:rPr>
              <w:t>6</w:t>
            </w:r>
          </w:p>
        </w:tc>
        <w:tc>
          <w:tcPr>
            <w:tcW w:w="951" w:type="dxa"/>
            <w:tcMar>
              <w:left w:w="57" w:type="dxa"/>
              <w:right w:w="57" w:type="dxa"/>
            </w:tcMar>
          </w:tcPr>
          <w:p w14:paraId="1FD67B15" w14:textId="4E050AD5" w:rsidR="00064934" w:rsidRPr="00A803C0" w:rsidRDefault="00064934" w:rsidP="006F3A9A">
            <w:pPr>
              <w:spacing w:before="60" w:line="200" w:lineRule="exact"/>
              <w:jc w:val="right"/>
              <w:rPr>
                <w:b/>
                <w:sz w:val="16"/>
                <w:szCs w:val="16"/>
              </w:rPr>
            </w:pPr>
            <w:r w:rsidRPr="00A803C0">
              <w:rPr>
                <w:b/>
                <w:sz w:val="16"/>
                <w:szCs w:val="16"/>
              </w:rPr>
              <w:t>201</w:t>
            </w:r>
            <w:r w:rsidR="006F3A9A">
              <w:rPr>
                <w:b/>
                <w:sz w:val="16"/>
                <w:szCs w:val="16"/>
              </w:rPr>
              <w:t>5</w:t>
            </w:r>
          </w:p>
        </w:tc>
      </w:tr>
      <w:tr w:rsidR="00064934" w:rsidRPr="00A803C0" w14:paraId="69D42C22" w14:textId="77777777" w:rsidTr="00B54806">
        <w:tc>
          <w:tcPr>
            <w:tcW w:w="791" w:type="dxa"/>
            <w:tcMar>
              <w:left w:w="57" w:type="dxa"/>
              <w:right w:w="57" w:type="dxa"/>
            </w:tcMar>
          </w:tcPr>
          <w:p w14:paraId="6B885413" w14:textId="77777777" w:rsidR="00064934" w:rsidRPr="00A803C0" w:rsidRDefault="00064934" w:rsidP="00064934">
            <w:pPr>
              <w:spacing w:before="60" w:line="200" w:lineRule="exact"/>
              <w:rPr>
                <w:sz w:val="16"/>
                <w:szCs w:val="16"/>
              </w:rPr>
            </w:pPr>
          </w:p>
        </w:tc>
        <w:tc>
          <w:tcPr>
            <w:tcW w:w="3556" w:type="dxa"/>
            <w:tcMar>
              <w:left w:w="57" w:type="dxa"/>
              <w:right w:w="57" w:type="dxa"/>
            </w:tcMar>
            <w:vAlign w:val="bottom"/>
          </w:tcPr>
          <w:p w14:paraId="680E5B4E" w14:textId="77777777" w:rsidR="00064934" w:rsidRPr="00E850AE" w:rsidRDefault="00064934" w:rsidP="00064934">
            <w:pPr>
              <w:spacing w:before="60" w:line="200" w:lineRule="exact"/>
              <w:jc w:val="left"/>
              <w:rPr>
                <w:b/>
                <w:sz w:val="16"/>
                <w:szCs w:val="16"/>
              </w:rPr>
            </w:pPr>
            <w:r w:rsidRPr="00E850AE">
              <w:rPr>
                <w:b/>
                <w:sz w:val="16"/>
                <w:szCs w:val="16"/>
              </w:rPr>
              <w:t>Offentligrättslig verksamhet</w:t>
            </w:r>
          </w:p>
          <w:p w14:paraId="09D1C097" w14:textId="46B36F8D" w:rsidR="00064934" w:rsidRPr="00A803C0" w:rsidRDefault="00064934" w:rsidP="00064934">
            <w:pPr>
              <w:spacing w:before="60" w:line="200" w:lineRule="exact"/>
              <w:jc w:val="left"/>
              <w:rPr>
                <w:sz w:val="16"/>
                <w:szCs w:val="16"/>
              </w:rPr>
            </w:pPr>
            <w:r>
              <w:rPr>
                <w:sz w:val="16"/>
                <w:szCs w:val="16"/>
              </w:rPr>
              <w:t xml:space="preserve">Inkomsttitel 2558. </w:t>
            </w:r>
            <w:r w:rsidRPr="00A803C0">
              <w:rPr>
                <w:sz w:val="16"/>
                <w:szCs w:val="16"/>
              </w:rPr>
              <w:t>Intäkter av avgifter för årlig revi</w:t>
            </w:r>
            <w:r w:rsidR="00887ADD">
              <w:rPr>
                <w:sz w:val="16"/>
                <w:szCs w:val="16"/>
              </w:rPr>
              <w:t>-</w:t>
            </w:r>
            <w:r w:rsidRPr="00A803C0">
              <w:rPr>
                <w:sz w:val="16"/>
                <w:szCs w:val="16"/>
              </w:rPr>
              <w:t>sion enligt lagen (2002:1022) om revision av statlig verksamhet m.m.</w:t>
            </w:r>
          </w:p>
        </w:tc>
        <w:tc>
          <w:tcPr>
            <w:tcW w:w="911" w:type="dxa"/>
            <w:tcMar>
              <w:left w:w="57" w:type="dxa"/>
              <w:right w:w="57" w:type="dxa"/>
            </w:tcMar>
            <w:vAlign w:val="bottom"/>
          </w:tcPr>
          <w:p w14:paraId="4ED620FE" w14:textId="09D3ABCA" w:rsidR="00064934" w:rsidRPr="00A803C0" w:rsidRDefault="00064934" w:rsidP="006F3A9A">
            <w:pPr>
              <w:spacing w:before="60" w:line="200" w:lineRule="exact"/>
              <w:jc w:val="right"/>
              <w:rPr>
                <w:sz w:val="16"/>
                <w:szCs w:val="16"/>
              </w:rPr>
            </w:pPr>
            <w:r>
              <w:rPr>
                <w:sz w:val="16"/>
                <w:szCs w:val="16"/>
              </w:rPr>
              <w:t>15</w:t>
            </w:r>
            <w:r w:rsidR="006F3A9A">
              <w:rPr>
                <w:sz w:val="16"/>
                <w:szCs w:val="16"/>
              </w:rPr>
              <w:t>3</w:t>
            </w:r>
            <w:r>
              <w:rPr>
                <w:sz w:val="16"/>
                <w:szCs w:val="16"/>
              </w:rPr>
              <w:t xml:space="preserve"> 4</w:t>
            </w:r>
            <w:r w:rsidR="006F3A9A">
              <w:rPr>
                <w:sz w:val="16"/>
                <w:szCs w:val="16"/>
              </w:rPr>
              <w:t>71</w:t>
            </w:r>
          </w:p>
        </w:tc>
        <w:tc>
          <w:tcPr>
            <w:tcW w:w="951" w:type="dxa"/>
            <w:tcMar>
              <w:left w:w="57" w:type="dxa"/>
              <w:right w:w="57" w:type="dxa"/>
            </w:tcMar>
            <w:vAlign w:val="bottom"/>
          </w:tcPr>
          <w:p w14:paraId="07BC9CB3" w14:textId="3F5306C9" w:rsidR="00064934" w:rsidRPr="00A803C0" w:rsidRDefault="00064934" w:rsidP="006F3A9A">
            <w:pPr>
              <w:spacing w:before="60" w:line="200" w:lineRule="exact"/>
              <w:jc w:val="right"/>
              <w:rPr>
                <w:sz w:val="16"/>
                <w:szCs w:val="16"/>
              </w:rPr>
            </w:pPr>
            <w:r>
              <w:rPr>
                <w:sz w:val="16"/>
                <w:szCs w:val="16"/>
              </w:rPr>
              <w:t>1</w:t>
            </w:r>
            <w:r w:rsidR="006F3A9A">
              <w:rPr>
                <w:sz w:val="16"/>
                <w:szCs w:val="16"/>
              </w:rPr>
              <w:t>56</w:t>
            </w:r>
            <w:r>
              <w:rPr>
                <w:sz w:val="16"/>
                <w:szCs w:val="16"/>
              </w:rPr>
              <w:t xml:space="preserve"> </w:t>
            </w:r>
            <w:r w:rsidR="006F3A9A">
              <w:rPr>
                <w:sz w:val="16"/>
                <w:szCs w:val="16"/>
              </w:rPr>
              <w:t>446</w:t>
            </w:r>
          </w:p>
        </w:tc>
      </w:tr>
      <w:tr w:rsidR="00064934" w:rsidRPr="00A803C0" w14:paraId="369F3B62" w14:textId="77777777" w:rsidTr="00B54806">
        <w:tc>
          <w:tcPr>
            <w:tcW w:w="791" w:type="dxa"/>
            <w:tcMar>
              <w:left w:w="57" w:type="dxa"/>
              <w:right w:w="57" w:type="dxa"/>
            </w:tcMar>
          </w:tcPr>
          <w:p w14:paraId="0BADFB88" w14:textId="77777777" w:rsidR="00064934" w:rsidRPr="00A803C0" w:rsidRDefault="00064934" w:rsidP="00064934">
            <w:pPr>
              <w:spacing w:before="60" w:line="200" w:lineRule="exact"/>
              <w:rPr>
                <w:i/>
                <w:sz w:val="16"/>
                <w:szCs w:val="16"/>
              </w:rPr>
            </w:pPr>
          </w:p>
        </w:tc>
        <w:tc>
          <w:tcPr>
            <w:tcW w:w="3556" w:type="dxa"/>
            <w:tcMar>
              <w:left w:w="57" w:type="dxa"/>
              <w:right w:w="57" w:type="dxa"/>
            </w:tcMar>
            <w:vAlign w:val="bottom"/>
          </w:tcPr>
          <w:p w14:paraId="2C974874" w14:textId="77777777" w:rsidR="00064934" w:rsidRPr="00A803C0" w:rsidRDefault="00064934" w:rsidP="00064934">
            <w:pPr>
              <w:spacing w:before="60" w:line="200" w:lineRule="exact"/>
              <w:jc w:val="left"/>
              <w:rPr>
                <w:b/>
                <w:i/>
                <w:sz w:val="16"/>
                <w:szCs w:val="16"/>
              </w:rPr>
            </w:pPr>
            <w:r w:rsidRPr="00A803C0">
              <w:rPr>
                <w:b/>
                <w:i/>
                <w:sz w:val="16"/>
                <w:szCs w:val="16"/>
              </w:rPr>
              <w:t>Summa</w:t>
            </w:r>
            <w:r>
              <w:rPr>
                <w:b/>
                <w:i/>
                <w:sz w:val="16"/>
                <w:szCs w:val="16"/>
              </w:rPr>
              <w:t xml:space="preserve"> intäkter av avgifter m.m</w:t>
            </w:r>
            <w:r w:rsidR="0092285A">
              <w:rPr>
                <w:b/>
                <w:i/>
                <w:sz w:val="16"/>
                <w:szCs w:val="16"/>
              </w:rPr>
              <w:t>.</w:t>
            </w:r>
            <w:r>
              <w:rPr>
                <w:b/>
                <w:i/>
                <w:sz w:val="16"/>
                <w:szCs w:val="16"/>
              </w:rPr>
              <w:t xml:space="preserve"> som inte disponeras</w:t>
            </w:r>
          </w:p>
        </w:tc>
        <w:tc>
          <w:tcPr>
            <w:tcW w:w="911" w:type="dxa"/>
            <w:tcMar>
              <w:left w:w="57" w:type="dxa"/>
              <w:right w:w="57" w:type="dxa"/>
            </w:tcMar>
          </w:tcPr>
          <w:p w14:paraId="42C35EE2" w14:textId="3C0DB388" w:rsidR="00064934" w:rsidRPr="00A803C0" w:rsidRDefault="00064934" w:rsidP="006F3A9A">
            <w:pPr>
              <w:spacing w:before="60" w:line="200" w:lineRule="exact"/>
              <w:jc w:val="right"/>
              <w:rPr>
                <w:b/>
                <w:i/>
                <w:sz w:val="16"/>
                <w:szCs w:val="16"/>
              </w:rPr>
            </w:pPr>
            <w:r>
              <w:rPr>
                <w:b/>
                <w:i/>
                <w:sz w:val="16"/>
                <w:szCs w:val="16"/>
              </w:rPr>
              <w:t>15</w:t>
            </w:r>
            <w:r w:rsidR="006F3A9A">
              <w:rPr>
                <w:b/>
                <w:i/>
                <w:sz w:val="16"/>
                <w:szCs w:val="16"/>
              </w:rPr>
              <w:t>3</w:t>
            </w:r>
            <w:r>
              <w:rPr>
                <w:b/>
                <w:i/>
                <w:sz w:val="16"/>
                <w:szCs w:val="16"/>
              </w:rPr>
              <w:t xml:space="preserve"> 4</w:t>
            </w:r>
            <w:r w:rsidR="006F3A9A">
              <w:rPr>
                <w:b/>
                <w:i/>
                <w:sz w:val="16"/>
                <w:szCs w:val="16"/>
              </w:rPr>
              <w:t>71</w:t>
            </w:r>
          </w:p>
        </w:tc>
        <w:tc>
          <w:tcPr>
            <w:tcW w:w="951" w:type="dxa"/>
            <w:tcMar>
              <w:left w:w="57" w:type="dxa"/>
              <w:right w:w="57" w:type="dxa"/>
            </w:tcMar>
          </w:tcPr>
          <w:p w14:paraId="5C1BEEA6" w14:textId="3EB159AD" w:rsidR="00064934" w:rsidRPr="00A803C0" w:rsidRDefault="00064934" w:rsidP="006F3A9A">
            <w:pPr>
              <w:spacing w:before="60" w:line="200" w:lineRule="exact"/>
              <w:jc w:val="right"/>
              <w:rPr>
                <w:b/>
                <w:i/>
                <w:sz w:val="16"/>
                <w:szCs w:val="16"/>
              </w:rPr>
            </w:pPr>
            <w:r>
              <w:rPr>
                <w:b/>
                <w:i/>
                <w:sz w:val="16"/>
                <w:szCs w:val="16"/>
              </w:rPr>
              <w:t>1</w:t>
            </w:r>
            <w:r w:rsidR="006F3A9A">
              <w:rPr>
                <w:b/>
                <w:i/>
                <w:sz w:val="16"/>
                <w:szCs w:val="16"/>
              </w:rPr>
              <w:t>56</w:t>
            </w:r>
            <w:r>
              <w:rPr>
                <w:b/>
                <w:i/>
                <w:sz w:val="16"/>
                <w:szCs w:val="16"/>
              </w:rPr>
              <w:t xml:space="preserve"> </w:t>
            </w:r>
            <w:r w:rsidR="006F3A9A">
              <w:rPr>
                <w:b/>
                <w:i/>
                <w:sz w:val="16"/>
                <w:szCs w:val="16"/>
              </w:rPr>
              <w:t>446</w:t>
            </w:r>
          </w:p>
        </w:tc>
      </w:tr>
      <w:tr w:rsidR="00064934" w:rsidRPr="00A803C0" w14:paraId="6027F2B9" w14:textId="77777777" w:rsidTr="00B54806">
        <w:tc>
          <w:tcPr>
            <w:tcW w:w="791" w:type="dxa"/>
            <w:tcMar>
              <w:left w:w="57" w:type="dxa"/>
              <w:right w:w="57" w:type="dxa"/>
            </w:tcMar>
          </w:tcPr>
          <w:p w14:paraId="15B5F9B8" w14:textId="77777777" w:rsidR="00064934" w:rsidRPr="00A803C0" w:rsidRDefault="00064934" w:rsidP="00064934">
            <w:pPr>
              <w:spacing w:before="60" w:line="200" w:lineRule="exact"/>
              <w:rPr>
                <w:i/>
                <w:sz w:val="16"/>
                <w:szCs w:val="16"/>
              </w:rPr>
            </w:pPr>
          </w:p>
        </w:tc>
        <w:tc>
          <w:tcPr>
            <w:tcW w:w="3556" w:type="dxa"/>
            <w:tcMar>
              <w:left w:w="57" w:type="dxa"/>
              <w:right w:w="57" w:type="dxa"/>
            </w:tcMar>
            <w:vAlign w:val="bottom"/>
          </w:tcPr>
          <w:p w14:paraId="0139B687" w14:textId="6CCB4F68" w:rsidR="00064934" w:rsidRPr="00A803C0" w:rsidRDefault="00064934" w:rsidP="00064934">
            <w:pPr>
              <w:spacing w:before="60" w:line="200" w:lineRule="exact"/>
              <w:jc w:val="left"/>
              <w:rPr>
                <w:b/>
                <w:i/>
                <w:sz w:val="16"/>
                <w:szCs w:val="16"/>
              </w:rPr>
            </w:pPr>
            <w:r>
              <w:rPr>
                <w:b/>
                <w:i/>
                <w:sz w:val="16"/>
                <w:szCs w:val="16"/>
              </w:rPr>
              <w:t>Kostnader för avgifter som redovisas mot inkomst</w:t>
            </w:r>
            <w:r w:rsidR="00887ADD">
              <w:rPr>
                <w:b/>
                <w:i/>
                <w:sz w:val="16"/>
                <w:szCs w:val="16"/>
              </w:rPr>
              <w:t>-</w:t>
            </w:r>
            <w:r>
              <w:rPr>
                <w:b/>
                <w:i/>
                <w:sz w:val="16"/>
                <w:szCs w:val="16"/>
              </w:rPr>
              <w:t>titel 2558</w:t>
            </w:r>
          </w:p>
        </w:tc>
        <w:tc>
          <w:tcPr>
            <w:tcW w:w="911" w:type="dxa"/>
            <w:tcMar>
              <w:left w:w="57" w:type="dxa"/>
              <w:right w:w="57" w:type="dxa"/>
            </w:tcMar>
          </w:tcPr>
          <w:p w14:paraId="1E1C12BD" w14:textId="105B6E7B" w:rsidR="00064934" w:rsidRDefault="00876A48" w:rsidP="00550A6E">
            <w:pPr>
              <w:spacing w:before="60" w:line="200" w:lineRule="exact"/>
              <w:jc w:val="right"/>
              <w:rPr>
                <w:b/>
                <w:i/>
                <w:sz w:val="16"/>
                <w:szCs w:val="16"/>
              </w:rPr>
            </w:pPr>
            <w:r w:rsidRPr="00550A6E">
              <w:rPr>
                <w:b/>
                <w:i/>
                <w:sz w:val="16"/>
                <w:szCs w:val="16"/>
              </w:rPr>
              <w:t xml:space="preserve">149 </w:t>
            </w:r>
            <w:r w:rsidR="00550A6E" w:rsidRPr="00550A6E">
              <w:rPr>
                <w:b/>
                <w:i/>
                <w:sz w:val="16"/>
                <w:szCs w:val="16"/>
              </w:rPr>
              <w:t>752</w:t>
            </w:r>
          </w:p>
        </w:tc>
        <w:tc>
          <w:tcPr>
            <w:tcW w:w="951" w:type="dxa"/>
            <w:tcMar>
              <w:left w:w="57" w:type="dxa"/>
              <w:right w:w="57" w:type="dxa"/>
            </w:tcMar>
          </w:tcPr>
          <w:p w14:paraId="3607B142" w14:textId="6B9D9DB5" w:rsidR="00064934" w:rsidRDefault="00064934" w:rsidP="006F3A9A">
            <w:pPr>
              <w:spacing w:before="60" w:line="200" w:lineRule="exact"/>
              <w:jc w:val="right"/>
              <w:rPr>
                <w:b/>
                <w:i/>
                <w:sz w:val="16"/>
                <w:szCs w:val="16"/>
              </w:rPr>
            </w:pPr>
            <w:r>
              <w:rPr>
                <w:b/>
                <w:i/>
                <w:sz w:val="16"/>
                <w:szCs w:val="16"/>
              </w:rPr>
              <w:t>15</w:t>
            </w:r>
            <w:r w:rsidR="006F3A9A">
              <w:rPr>
                <w:b/>
                <w:i/>
                <w:sz w:val="16"/>
                <w:szCs w:val="16"/>
              </w:rPr>
              <w:t>2 169</w:t>
            </w:r>
          </w:p>
        </w:tc>
      </w:tr>
    </w:tbl>
    <w:p w14:paraId="2B2FB724" w14:textId="77777777" w:rsidR="00064934" w:rsidRPr="00A803C0" w:rsidRDefault="00064934" w:rsidP="00064934">
      <w:pPr>
        <w:spacing w:before="60" w:line="200" w:lineRule="exact"/>
        <w:rPr>
          <w:sz w:val="16"/>
          <w:szCs w:val="16"/>
        </w:rPr>
      </w:pPr>
    </w:p>
    <w:tbl>
      <w:tblPr>
        <w:tblW w:w="6209" w:type="dxa"/>
        <w:tblLayout w:type="fixed"/>
        <w:tblCellMar>
          <w:left w:w="57" w:type="dxa"/>
          <w:right w:w="57" w:type="dxa"/>
        </w:tblCellMar>
        <w:tblLook w:val="01E0" w:firstRow="1" w:lastRow="1" w:firstColumn="1" w:lastColumn="1" w:noHBand="0" w:noVBand="0"/>
      </w:tblPr>
      <w:tblGrid>
        <w:gridCol w:w="795"/>
        <w:gridCol w:w="3583"/>
        <w:gridCol w:w="918"/>
        <w:gridCol w:w="913"/>
      </w:tblGrid>
      <w:tr w:rsidR="00064934" w:rsidRPr="00A803C0" w14:paraId="41936217" w14:textId="77777777" w:rsidTr="006C2A7E">
        <w:trPr>
          <w:trHeight w:val="20"/>
        </w:trPr>
        <w:tc>
          <w:tcPr>
            <w:tcW w:w="803" w:type="dxa"/>
            <w:tcMar>
              <w:left w:w="57" w:type="dxa"/>
              <w:right w:w="57" w:type="dxa"/>
            </w:tcMar>
          </w:tcPr>
          <w:p w14:paraId="60919CC5" w14:textId="6D5C3A8D" w:rsidR="00064934" w:rsidRPr="00A803C0" w:rsidRDefault="00064934" w:rsidP="003A40C7">
            <w:pPr>
              <w:spacing w:before="60" w:line="200" w:lineRule="exact"/>
              <w:rPr>
                <w:b/>
                <w:sz w:val="16"/>
                <w:szCs w:val="16"/>
              </w:rPr>
            </w:pPr>
            <w:r w:rsidRPr="00A803C0">
              <w:rPr>
                <w:b/>
                <w:sz w:val="16"/>
                <w:szCs w:val="16"/>
              </w:rPr>
              <w:t>Not</w:t>
            </w:r>
            <w:r w:rsidR="003A40C7">
              <w:rPr>
                <w:b/>
                <w:sz w:val="16"/>
                <w:szCs w:val="16"/>
              </w:rPr>
              <w:t xml:space="preserve"> 7</w:t>
            </w:r>
          </w:p>
        </w:tc>
        <w:tc>
          <w:tcPr>
            <w:tcW w:w="3619" w:type="dxa"/>
            <w:tcMar>
              <w:left w:w="57" w:type="dxa"/>
              <w:right w:w="57" w:type="dxa"/>
            </w:tcMar>
          </w:tcPr>
          <w:p w14:paraId="4D38105A" w14:textId="77777777" w:rsidR="00064934" w:rsidRPr="00A803C0" w:rsidRDefault="00064934" w:rsidP="00064934">
            <w:pPr>
              <w:spacing w:before="60" w:line="200" w:lineRule="exact"/>
              <w:jc w:val="left"/>
              <w:rPr>
                <w:b/>
                <w:sz w:val="16"/>
                <w:szCs w:val="16"/>
              </w:rPr>
            </w:pPr>
            <w:r w:rsidRPr="00A803C0">
              <w:rPr>
                <w:b/>
                <w:sz w:val="16"/>
                <w:szCs w:val="16"/>
              </w:rPr>
              <w:t>Lämnade bidrag</w:t>
            </w:r>
          </w:p>
        </w:tc>
        <w:tc>
          <w:tcPr>
            <w:tcW w:w="926" w:type="dxa"/>
            <w:tcMar>
              <w:left w:w="57" w:type="dxa"/>
              <w:right w:w="57" w:type="dxa"/>
            </w:tcMar>
          </w:tcPr>
          <w:p w14:paraId="7AD81DEA" w14:textId="57A357D4" w:rsidR="00064934" w:rsidRPr="00A803C0" w:rsidRDefault="00064934" w:rsidP="00064934">
            <w:pPr>
              <w:spacing w:before="60" w:line="200" w:lineRule="exact"/>
              <w:jc w:val="right"/>
              <w:rPr>
                <w:b/>
                <w:sz w:val="16"/>
                <w:szCs w:val="16"/>
              </w:rPr>
            </w:pPr>
            <w:r w:rsidRPr="00A803C0">
              <w:rPr>
                <w:b/>
                <w:sz w:val="16"/>
                <w:szCs w:val="16"/>
              </w:rPr>
              <w:t>201</w:t>
            </w:r>
            <w:r w:rsidR="003A40C7">
              <w:rPr>
                <w:b/>
                <w:sz w:val="16"/>
                <w:szCs w:val="16"/>
              </w:rPr>
              <w:t>6</w:t>
            </w:r>
          </w:p>
        </w:tc>
        <w:tc>
          <w:tcPr>
            <w:tcW w:w="921" w:type="dxa"/>
            <w:tcMar>
              <w:left w:w="57" w:type="dxa"/>
              <w:right w:w="57" w:type="dxa"/>
            </w:tcMar>
          </w:tcPr>
          <w:p w14:paraId="50009650" w14:textId="11C2E75A" w:rsidR="00064934" w:rsidRPr="00A803C0" w:rsidRDefault="00064934" w:rsidP="006F3A9A">
            <w:pPr>
              <w:spacing w:before="60" w:line="200" w:lineRule="exact"/>
              <w:jc w:val="right"/>
              <w:rPr>
                <w:b/>
                <w:sz w:val="16"/>
                <w:szCs w:val="16"/>
              </w:rPr>
            </w:pPr>
            <w:r w:rsidRPr="00A803C0">
              <w:rPr>
                <w:b/>
                <w:sz w:val="16"/>
                <w:szCs w:val="16"/>
              </w:rPr>
              <w:t>201</w:t>
            </w:r>
            <w:r w:rsidR="006F3A9A">
              <w:rPr>
                <w:b/>
                <w:sz w:val="16"/>
                <w:szCs w:val="16"/>
              </w:rPr>
              <w:t>5</w:t>
            </w:r>
          </w:p>
        </w:tc>
      </w:tr>
      <w:tr w:rsidR="00064934" w:rsidRPr="00A803C0" w14:paraId="676B3264" w14:textId="77777777" w:rsidTr="006C2A7E">
        <w:trPr>
          <w:trHeight w:val="20"/>
        </w:trPr>
        <w:tc>
          <w:tcPr>
            <w:tcW w:w="803" w:type="dxa"/>
            <w:tcMar>
              <w:left w:w="57" w:type="dxa"/>
              <w:right w:w="57" w:type="dxa"/>
            </w:tcMar>
          </w:tcPr>
          <w:p w14:paraId="4E26DCD4" w14:textId="77777777" w:rsidR="00064934" w:rsidRPr="00A803C0" w:rsidRDefault="00064934" w:rsidP="00064934">
            <w:pPr>
              <w:spacing w:before="60" w:line="200" w:lineRule="exact"/>
              <w:rPr>
                <w:b/>
                <w:sz w:val="16"/>
                <w:szCs w:val="16"/>
              </w:rPr>
            </w:pPr>
          </w:p>
        </w:tc>
        <w:tc>
          <w:tcPr>
            <w:tcW w:w="3619" w:type="dxa"/>
            <w:tcMar>
              <w:left w:w="57" w:type="dxa"/>
              <w:right w:w="57" w:type="dxa"/>
            </w:tcMar>
          </w:tcPr>
          <w:p w14:paraId="43F28E00" w14:textId="7D3212A0" w:rsidR="00064934" w:rsidRPr="00730222" w:rsidRDefault="00064934" w:rsidP="00064934">
            <w:pPr>
              <w:spacing w:before="60" w:line="200" w:lineRule="exact"/>
              <w:jc w:val="left"/>
              <w:rPr>
                <w:b/>
                <w:sz w:val="16"/>
                <w:szCs w:val="16"/>
              </w:rPr>
            </w:pPr>
          </w:p>
        </w:tc>
        <w:tc>
          <w:tcPr>
            <w:tcW w:w="926" w:type="dxa"/>
            <w:tcMar>
              <w:left w:w="57" w:type="dxa"/>
              <w:right w:w="57" w:type="dxa"/>
            </w:tcMar>
          </w:tcPr>
          <w:p w14:paraId="4B3E7FCC" w14:textId="77777777" w:rsidR="00064934" w:rsidRPr="00A803C0" w:rsidRDefault="00064934" w:rsidP="00064934">
            <w:pPr>
              <w:spacing w:before="60" w:line="200" w:lineRule="exact"/>
              <w:jc w:val="right"/>
              <w:rPr>
                <w:sz w:val="16"/>
                <w:szCs w:val="16"/>
              </w:rPr>
            </w:pPr>
          </w:p>
        </w:tc>
        <w:tc>
          <w:tcPr>
            <w:tcW w:w="921" w:type="dxa"/>
            <w:tcMar>
              <w:left w:w="57" w:type="dxa"/>
              <w:right w:w="57" w:type="dxa"/>
            </w:tcMar>
          </w:tcPr>
          <w:p w14:paraId="37B9A13B" w14:textId="77777777" w:rsidR="00064934" w:rsidRPr="00A803C0" w:rsidRDefault="00064934" w:rsidP="00064934">
            <w:pPr>
              <w:spacing w:before="60" w:line="200" w:lineRule="exact"/>
              <w:jc w:val="right"/>
              <w:rPr>
                <w:sz w:val="16"/>
                <w:szCs w:val="16"/>
              </w:rPr>
            </w:pPr>
          </w:p>
        </w:tc>
      </w:tr>
      <w:tr w:rsidR="00064934" w:rsidRPr="00A803C0" w14:paraId="741DD6E2" w14:textId="77777777" w:rsidTr="006C2A7E">
        <w:trPr>
          <w:trHeight w:val="20"/>
        </w:trPr>
        <w:tc>
          <w:tcPr>
            <w:tcW w:w="803" w:type="dxa"/>
            <w:tcMar>
              <w:left w:w="57" w:type="dxa"/>
              <w:right w:w="57" w:type="dxa"/>
            </w:tcMar>
          </w:tcPr>
          <w:p w14:paraId="1EB6B594" w14:textId="77777777" w:rsidR="00064934" w:rsidRPr="00A803C0" w:rsidRDefault="00064934" w:rsidP="00064934">
            <w:pPr>
              <w:spacing w:before="60" w:line="200" w:lineRule="exact"/>
              <w:rPr>
                <w:sz w:val="16"/>
                <w:szCs w:val="16"/>
              </w:rPr>
            </w:pPr>
          </w:p>
        </w:tc>
        <w:tc>
          <w:tcPr>
            <w:tcW w:w="3619" w:type="dxa"/>
            <w:tcMar>
              <w:left w:w="57" w:type="dxa"/>
              <w:right w:w="57" w:type="dxa"/>
            </w:tcMar>
          </w:tcPr>
          <w:p w14:paraId="6260B9EB" w14:textId="4EB24B28" w:rsidR="00064934" w:rsidRPr="00730222" w:rsidRDefault="00064934" w:rsidP="006C2A7E">
            <w:pPr>
              <w:spacing w:before="60" w:line="200" w:lineRule="exact"/>
              <w:jc w:val="left"/>
              <w:rPr>
                <w:b/>
                <w:sz w:val="16"/>
                <w:szCs w:val="16"/>
              </w:rPr>
            </w:pPr>
            <w:r w:rsidRPr="00730222">
              <w:rPr>
                <w:b/>
                <w:sz w:val="16"/>
                <w:szCs w:val="16"/>
              </w:rPr>
              <w:t>Lämnade bidrag till projekt inom det internatio</w:t>
            </w:r>
            <w:r w:rsidR="00887ADD">
              <w:rPr>
                <w:b/>
                <w:sz w:val="16"/>
                <w:szCs w:val="16"/>
              </w:rPr>
              <w:t>-</w:t>
            </w:r>
            <w:r w:rsidRPr="00730222">
              <w:rPr>
                <w:b/>
                <w:sz w:val="16"/>
                <w:szCs w:val="16"/>
              </w:rPr>
              <w:t>nella utvecklingssamarbetet</w:t>
            </w:r>
          </w:p>
        </w:tc>
        <w:tc>
          <w:tcPr>
            <w:tcW w:w="926" w:type="dxa"/>
            <w:tcMar>
              <w:left w:w="57" w:type="dxa"/>
              <w:right w:w="57" w:type="dxa"/>
            </w:tcMar>
          </w:tcPr>
          <w:p w14:paraId="33C94D54" w14:textId="77777777" w:rsidR="00064934" w:rsidRPr="00730222" w:rsidRDefault="00064934" w:rsidP="00064934">
            <w:pPr>
              <w:spacing w:before="60" w:line="200" w:lineRule="exact"/>
              <w:jc w:val="right"/>
              <w:rPr>
                <w:sz w:val="16"/>
                <w:szCs w:val="16"/>
              </w:rPr>
            </w:pPr>
          </w:p>
        </w:tc>
        <w:tc>
          <w:tcPr>
            <w:tcW w:w="921" w:type="dxa"/>
            <w:tcMar>
              <w:left w:w="57" w:type="dxa"/>
              <w:right w:w="57" w:type="dxa"/>
            </w:tcMar>
          </w:tcPr>
          <w:p w14:paraId="4CA86B01" w14:textId="77777777" w:rsidR="00064934" w:rsidRPr="00A803C0" w:rsidRDefault="00064934" w:rsidP="00064934">
            <w:pPr>
              <w:spacing w:before="60" w:line="200" w:lineRule="exact"/>
              <w:jc w:val="right"/>
              <w:rPr>
                <w:sz w:val="16"/>
                <w:szCs w:val="16"/>
              </w:rPr>
            </w:pPr>
          </w:p>
        </w:tc>
      </w:tr>
      <w:tr w:rsidR="00064934" w:rsidRPr="00A803C0" w14:paraId="553B15CF" w14:textId="77777777" w:rsidTr="006C2A7E">
        <w:trPr>
          <w:trHeight w:val="20"/>
        </w:trPr>
        <w:tc>
          <w:tcPr>
            <w:tcW w:w="803" w:type="dxa"/>
            <w:tcMar>
              <w:left w:w="57" w:type="dxa"/>
              <w:right w:w="57" w:type="dxa"/>
            </w:tcMar>
          </w:tcPr>
          <w:p w14:paraId="37C98DEB" w14:textId="77777777" w:rsidR="00064934" w:rsidRPr="00A803C0" w:rsidRDefault="00064934" w:rsidP="00064934">
            <w:pPr>
              <w:spacing w:before="60" w:line="200" w:lineRule="exact"/>
              <w:rPr>
                <w:b/>
                <w:sz w:val="16"/>
                <w:szCs w:val="16"/>
              </w:rPr>
            </w:pPr>
          </w:p>
        </w:tc>
        <w:tc>
          <w:tcPr>
            <w:tcW w:w="3619" w:type="dxa"/>
            <w:tcMar>
              <w:left w:w="57" w:type="dxa"/>
              <w:right w:w="57" w:type="dxa"/>
            </w:tcMar>
          </w:tcPr>
          <w:p w14:paraId="4A5646EA" w14:textId="73B939E2" w:rsidR="00064934" w:rsidRPr="00A803C0" w:rsidRDefault="003720BD" w:rsidP="00887ADD">
            <w:pPr>
              <w:spacing w:before="60" w:line="200" w:lineRule="exact"/>
              <w:jc w:val="left"/>
              <w:rPr>
                <w:sz w:val="16"/>
                <w:szCs w:val="16"/>
              </w:rPr>
            </w:pPr>
            <w:r>
              <w:rPr>
                <w:sz w:val="16"/>
                <w:szCs w:val="16"/>
              </w:rPr>
              <w:t>AFROSAI-E</w:t>
            </w:r>
          </w:p>
        </w:tc>
        <w:tc>
          <w:tcPr>
            <w:tcW w:w="926" w:type="dxa"/>
            <w:tcMar>
              <w:left w:w="57" w:type="dxa"/>
              <w:right w:w="57" w:type="dxa"/>
            </w:tcMar>
          </w:tcPr>
          <w:p w14:paraId="6AEB50FA" w14:textId="2B704311" w:rsidR="00064934" w:rsidRPr="00A803C0" w:rsidRDefault="00064934" w:rsidP="003A40C7">
            <w:pPr>
              <w:spacing w:before="60" w:line="200" w:lineRule="exact"/>
              <w:jc w:val="right"/>
              <w:rPr>
                <w:sz w:val="16"/>
                <w:szCs w:val="16"/>
              </w:rPr>
            </w:pPr>
            <w:r>
              <w:rPr>
                <w:sz w:val="16"/>
                <w:szCs w:val="16"/>
              </w:rPr>
              <w:t xml:space="preserve">4 </w:t>
            </w:r>
            <w:r w:rsidR="003A40C7">
              <w:rPr>
                <w:sz w:val="16"/>
                <w:szCs w:val="16"/>
              </w:rPr>
              <w:t>159</w:t>
            </w:r>
          </w:p>
        </w:tc>
        <w:tc>
          <w:tcPr>
            <w:tcW w:w="921" w:type="dxa"/>
            <w:tcMar>
              <w:left w:w="57" w:type="dxa"/>
              <w:right w:w="57" w:type="dxa"/>
            </w:tcMar>
          </w:tcPr>
          <w:p w14:paraId="608E7C15" w14:textId="58D04B47" w:rsidR="00064934" w:rsidRPr="00A803C0" w:rsidRDefault="006F3A9A" w:rsidP="006F3A9A">
            <w:pPr>
              <w:spacing w:before="60" w:line="200" w:lineRule="exact"/>
              <w:jc w:val="right"/>
              <w:rPr>
                <w:sz w:val="16"/>
                <w:szCs w:val="16"/>
              </w:rPr>
            </w:pPr>
            <w:r>
              <w:rPr>
                <w:sz w:val="16"/>
                <w:szCs w:val="16"/>
              </w:rPr>
              <w:t>4 642</w:t>
            </w:r>
          </w:p>
        </w:tc>
      </w:tr>
      <w:tr w:rsidR="00064934" w:rsidRPr="00A803C0" w14:paraId="6C21C443" w14:textId="77777777" w:rsidTr="006C2A7E">
        <w:trPr>
          <w:trHeight w:val="20"/>
        </w:trPr>
        <w:tc>
          <w:tcPr>
            <w:tcW w:w="803" w:type="dxa"/>
            <w:tcMar>
              <w:left w:w="57" w:type="dxa"/>
              <w:right w:w="57" w:type="dxa"/>
            </w:tcMar>
          </w:tcPr>
          <w:p w14:paraId="56C07A6B" w14:textId="77777777" w:rsidR="00064934" w:rsidRPr="00A803C0" w:rsidRDefault="00064934" w:rsidP="00064934">
            <w:pPr>
              <w:spacing w:before="60" w:line="200" w:lineRule="exact"/>
              <w:rPr>
                <w:b/>
                <w:sz w:val="16"/>
                <w:szCs w:val="16"/>
              </w:rPr>
            </w:pPr>
          </w:p>
        </w:tc>
        <w:tc>
          <w:tcPr>
            <w:tcW w:w="3619" w:type="dxa"/>
            <w:tcMar>
              <w:left w:w="57" w:type="dxa"/>
              <w:right w:w="57" w:type="dxa"/>
            </w:tcMar>
          </w:tcPr>
          <w:p w14:paraId="31253B01" w14:textId="77777777" w:rsidR="00064934" w:rsidRPr="00A803C0" w:rsidRDefault="00064934" w:rsidP="00064934">
            <w:pPr>
              <w:spacing w:before="60" w:line="200" w:lineRule="exact"/>
              <w:jc w:val="left"/>
              <w:rPr>
                <w:sz w:val="16"/>
                <w:szCs w:val="16"/>
              </w:rPr>
            </w:pPr>
            <w:r w:rsidRPr="00A803C0">
              <w:rPr>
                <w:sz w:val="16"/>
                <w:szCs w:val="16"/>
              </w:rPr>
              <w:t>Bosnien</w:t>
            </w:r>
          </w:p>
        </w:tc>
        <w:tc>
          <w:tcPr>
            <w:tcW w:w="926" w:type="dxa"/>
            <w:tcMar>
              <w:left w:w="57" w:type="dxa"/>
              <w:right w:w="57" w:type="dxa"/>
            </w:tcMar>
          </w:tcPr>
          <w:p w14:paraId="7C5570EC" w14:textId="7A317AAE" w:rsidR="00064934" w:rsidRPr="00A803C0" w:rsidRDefault="003A40C7" w:rsidP="00876A48">
            <w:pPr>
              <w:spacing w:before="60" w:line="200" w:lineRule="exact"/>
              <w:jc w:val="right"/>
              <w:rPr>
                <w:sz w:val="16"/>
                <w:szCs w:val="16"/>
              </w:rPr>
            </w:pPr>
            <w:r>
              <w:rPr>
                <w:sz w:val="16"/>
                <w:szCs w:val="16"/>
              </w:rPr>
              <w:t>48</w:t>
            </w:r>
            <w:r w:rsidR="00876A48">
              <w:rPr>
                <w:sz w:val="16"/>
                <w:szCs w:val="16"/>
              </w:rPr>
              <w:t>3</w:t>
            </w:r>
          </w:p>
        </w:tc>
        <w:tc>
          <w:tcPr>
            <w:tcW w:w="921" w:type="dxa"/>
            <w:tcMar>
              <w:left w:w="57" w:type="dxa"/>
              <w:right w:w="57" w:type="dxa"/>
            </w:tcMar>
          </w:tcPr>
          <w:p w14:paraId="74DA0C96" w14:textId="26A04595" w:rsidR="00064934" w:rsidRPr="00A803C0" w:rsidRDefault="006F3A9A" w:rsidP="00064934">
            <w:pPr>
              <w:spacing w:before="60" w:line="200" w:lineRule="exact"/>
              <w:jc w:val="right"/>
              <w:rPr>
                <w:sz w:val="16"/>
                <w:szCs w:val="16"/>
              </w:rPr>
            </w:pPr>
            <w:r>
              <w:rPr>
                <w:sz w:val="16"/>
                <w:szCs w:val="16"/>
              </w:rPr>
              <w:t>515</w:t>
            </w:r>
            <w:r w:rsidR="00064934">
              <w:rPr>
                <w:sz w:val="16"/>
                <w:szCs w:val="16"/>
              </w:rPr>
              <w:t xml:space="preserve"> </w:t>
            </w:r>
          </w:p>
        </w:tc>
      </w:tr>
      <w:tr w:rsidR="00064934" w:rsidRPr="00A803C0" w14:paraId="68FF4C74" w14:textId="77777777" w:rsidTr="006C2A7E">
        <w:trPr>
          <w:trHeight w:val="20"/>
        </w:trPr>
        <w:tc>
          <w:tcPr>
            <w:tcW w:w="803" w:type="dxa"/>
            <w:tcMar>
              <w:left w:w="57" w:type="dxa"/>
              <w:right w:w="57" w:type="dxa"/>
            </w:tcMar>
          </w:tcPr>
          <w:p w14:paraId="66731C39" w14:textId="77777777" w:rsidR="00064934" w:rsidRPr="00A803C0" w:rsidRDefault="00064934" w:rsidP="00064934">
            <w:pPr>
              <w:spacing w:before="60" w:line="200" w:lineRule="exact"/>
              <w:rPr>
                <w:b/>
                <w:sz w:val="16"/>
                <w:szCs w:val="16"/>
              </w:rPr>
            </w:pPr>
          </w:p>
        </w:tc>
        <w:tc>
          <w:tcPr>
            <w:tcW w:w="3619" w:type="dxa"/>
            <w:tcMar>
              <w:left w:w="57" w:type="dxa"/>
              <w:right w:w="57" w:type="dxa"/>
            </w:tcMar>
          </w:tcPr>
          <w:p w14:paraId="690EA779" w14:textId="77777777" w:rsidR="00064934" w:rsidRPr="00A803C0" w:rsidRDefault="00064934" w:rsidP="00064934">
            <w:pPr>
              <w:spacing w:before="60" w:line="200" w:lineRule="exact"/>
              <w:jc w:val="left"/>
              <w:rPr>
                <w:sz w:val="16"/>
                <w:szCs w:val="16"/>
              </w:rPr>
            </w:pPr>
            <w:r w:rsidRPr="00A803C0">
              <w:rPr>
                <w:sz w:val="16"/>
                <w:szCs w:val="16"/>
              </w:rPr>
              <w:t>Moldavien</w:t>
            </w:r>
          </w:p>
        </w:tc>
        <w:tc>
          <w:tcPr>
            <w:tcW w:w="926" w:type="dxa"/>
            <w:tcMar>
              <w:left w:w="57" w:type="dxa"/>
              <w:right w:w="57" w:type="dxa"/>
            </w:tcMar>
          </w:tcPr>
          <w:p w14:paraId="723BB4F4" w14:textId="7B5830B4" w:rsidR="00064934" w:rsidRPr="00A803C0" w:rsidRDefault="003A40C7" w:rsidP="00064934">
            <w:pPr>
              <w:spacing w:before="60" w:line="200" w:lineRule="exact"/>
              <w:jc w:val="right"/>
              <w:rPr>
                <w:sz w:val="16"/>
                <w:szCs w:val="16"/>
              </w:rPr>
            </w:pPr>
            <w:r>
              <w:rPr>
                <w:sz w:val="16"/>
                <w:szCs w:val="16"/>
              </w:rPr>
              <w:t>43</w:t>
            </w:r>
          </w:p>
        </w:tc>
        <w:tc>
          <w:tcPr>
            <w:tcW w:w="921" w:type="dxa"/>
            <w:tcMar>
              <w:left w:w="57" w:type="dxa"/>
              <w:right w:w="57" w:type="dxa"/>
            </w:tcMar>
          </w:tcPr>
          <w:p w14:paraId="7799F956" w14:textId="7E00D21E" w:rsidR="00064934" w:rsidRPr="00A803C0" w:rsidRDefault="00064934" w:rsidP="006F3A9A">
            <w:pPr>
              <w:spacing w:before="60" w:line="200" w:lineRule="exact"/>
              <w:jc w:val="right"/>
              <w:rPr>
                <w:sz w:val="16"/>
                <w:szCs w:val="16"/>
              </w:rPr>
            </w:pPr>
            <w:r>
              <w:rPr>
                <w:sz w:val="16"/>
                <w:szCs w:val="16"/>
              </w:rPr>
              <w:t>1</w:t>
            </w:r>
            <w:r w:rsidR="006F3A9A">
              <w:rPr>
                <w:sz w:val="16"/>
                <w:szCs w:val="16"/>
              </w:rPr>
              <w:t>52</w:t>
            </w:r>
          </w:p>
        </w:tc>
      </w:tr>
      <w:tr w:rsidR="00064934" w:rsidRPr="00A803C0" w14:paraId="6CE794E1" w14:textId="77777777" w:rsidTr="006C2A7E">
        <w:trPr>
          <w:trHeight w:val="20"/>
        </w:trPr>
        <w:tc>
          <w:tcPr>
            <w:tcW w:w="803" w:type="dxa"/>
            <w:tcMar>
              <w:left w:w="57" w:type="dxa"/>
              <w:right w:w="57" w:type="dxa"/>
            </w:tcMar>
          </w:tcPr>
          <w:p w14:paraId="2524F3DB" w14:textId="77777777" w:rsidR="00064934" w:rsidRPr="00A803C0" w:rsidRDefault="00064934" w:rsidP="00064934">
            <w:pPr>
              <w:spacing w:before="60" w:line="200" w:lineRule="exact"/>
              <w:rPr>
                <w:b/>
                <w:sz w:val="16"/>
                <w:szCs w:val="16"/>
              </w:rPr>
            </w:pPr>
          </w:p>
        </w:tc>
        <w:tc>
          <w:tcPr>
            <w:tcW w:w="3619" w:type="dxa"/>
            <w:tcMar>
              <w:left w:w="57" w:type="dxa"/>
              <w:right w:w="57" w:type="dxa"/>
            </w:tcMar>
          </w:tcPr>
          <w:p w14:paraId="15ABD9C0" w14:textId="77777777" w:rsidR="00064934" w:rsidRPr="00A803C0" w:rsidRDefault="00064934" w:rsidP="00064934">
            <w:pPr>
              <w:spacing w:before="60" w:line="200" w:lineRule="exact"/>
              <w:jc w:val="left"/>
              <w:rPr>
                <w:sz w:val="16"/>
                <w:szCs w:val="16"/>
              </w:rPr>
            </w:pPr>
            <w:r w:rsidRPr="00A803C0">
              <w:rPr>
                <w:sz w:val="16"/>
                <w:szCs w:val="16"/>
              </w:rPr>
              <w:t>Kosovo</w:t>
            </w:r>
          </w:p>
        </w:tc>
        <w:tc>
          <w:tcPr>
            <w:tcW w:w="926" w:type="dxa"/>
            <w:tcMar>
              <w:left w:w="57" w:type="dxa"/>
              <w:right w:w="57" w:type="dxa"/>
            </w:tcMar>
          </w:tcPr>
          <w:p w14:paraId="7CCD4F45" w14:textId="1CC24442" w:rsidR="00064934" w:rsidRPr="00A803C0" w:rsidRDefault="003A40C7" w:rsidP="00064934">
            <w:pPr>
              <w:spacing w:before="60" w:line="200" w:lineRule="exact"/>
              <w:jc w:val="right"/>
              <w:rPr>
                <w:sz w:val="16"/>
                <w:szCs w:val="16"/>
              </w:rPr>
            </w:pPr>
            <w:r>
              <w:rPr>
                <w:sz w:val="16"/>
                <w:szCs w:val="16"/>
              </w:rPr>
              <w:t>78</w:t>
            </w:r>
          </w:p>
        </w:tc>
        <w:tc>
          <w:tcPr>
            <w:tcW w:w="921" w:type="dxa"/>
            <w:tcMar>
              <w:left w:w="57" w:type="dxa"/>
              <w:right w:w="57" w:type="dxa"/>
            </w:tcMar>
          </w:tcPr>
          <w:p w14:paraId="6B6716EE" w14:textId="50D3BDA3" w:rsidR="00064934" w:rsidRPr="00A803C0" w:rsidRDefault="00064934" w:rsidP="006F3A9A">
            <w:pPr>
              <w:spacing w:before="60" w:line="200" w:lineRule="exact"/>
              <w:jc w:val="right"/>
              <w:rPr>
                <w:sz w:val="16"/>
                <w:szCs w:val="16"/>
              </w:rPr>
            </w:pPr>
            <w:r>
              <w:rPr>
                <w:sz w:val="16"/>
                <w:szCs w:val="16"/>
              </w:rPr>
              <w:t>1</w:t>
            </w:r>
            <w:r w:rsidR="006F3A9A">
              <w:rPr>
                <w:sz w:val="16"/>
                <w:szCs w:val="16"/>
              </w:rPr>
              <w:t>14</w:t>
            </w:r>
          </w:p>
        </w:tc>
      </w:tr>
      <w:tr w:rsidR="00064934" w:rsidRPr="00A803C0" w14:paraId="7DB41ABB" w14:textId="77777777" w:rsidTr="006C2A7E">
        <w:trPr>
          <w:trHeight w:val="20"/>
        </w:trPr>
        <w:tc>
          <w:tcPr>
            <w:tcW w:w="803" w:type="dxa"/>
            <w:tcMar>
              <w:left w:w="57" w:type="dxa"/>
              <w:right w:w="57" w:type="dxa"/>
            </w:tcMar>
          </w:tcPr>
          <w:p w14:paraId="0B4775A6" w14:textId="77777777" w:rsidR="00064934" w:rsidRPr="00A803C0" w:rsidRDefault="00064934" w:rsidP="00064934">
            <w:pPr>
              <w:spacing w:before="60" w:line="200" w:lineRule="exact"/>
              <w:rPr>
                <w:b/>
                <w:sz w:val="16"/>
                <w:szCs w:val="16"/>
              </w:rPr>
            </w:pPr>
          </w:p>
        </w:tc>
        <w:tc>
          <w:tcPr>
            <w:tcW w:w="3619" w:type="dxa"/>
            <w:tcMar>
              <w:left w:w="57" w:type="dxa"/>
              <w:right w:w="57" w:type="dxa"/>
            </w:tcMar>
          </w:tcPr>
          <w:p w14:paraId="4F792929" w14:textId="77777777" w:rsidR="00064934" w:rsidRPr="00A803C0" w:rsidRDefault="00064934" w:rsidP="00064934">
            <w:pPr>
              <w:spacing w:before="60" w:line="200" w:lineRule="exact"/>
              <w:jc w:val="left"/>
              <w:rPr>
                <w:sz w:val="16"/>
                <w:szCs w:val="16"/>
              </w:rPr>
            </w:pPr>
            <w:r>
              <w:rPr>
                <w:sz w:val="16"/>
                <w:szCs w:val="16"/>
              </w:rPr>
              <w:t>Regionalt västra Balkan</w:t>
            </w:r>
          </w:p>
        </w:tc>
        <w:tc>
          <w:tcPr>
            <w:tcW w:w="926" w:type="dxa"/>
            <w:tcMar>
              <w:left w:w="57" w:type="dxa"/>
              <w:right w:w="57" w:type="dxa"/>
            </w:tcMar>
          </w:tcPr>
          <w:p w14:paraId="762CEB26" w14:textId="5F1C4C97" w:rsidR="00064934" w:rsidRDefault="00064934" w:rsidP="003A40C7">
            <w:pPr>
              <w:spacing w:before="60" w:line="200" w:lineRule="exact"/>
              <w:jc w:val="right"/>
              <w:rPr>
                <w:sz w:val="16"/>
                <w:szCs w:val="16"/>
              </w:rPr>
            </w:pPr>
            <w:r>
              <w:rPr>
                <w:sz w:val="16"/>
                <w:szCs w:val="16"/>
              </w:rPr>
              <w:t>1</w:t>
            </w:r>
            <w:r w:rsidR="003A40C7">
              <w:rPr>
                <w:sz w:val="16"/>
                <w:szCs w:val="16"/>
              </w:rPr>
              <w:t>97</w:t>
            </w:r>
          </w:p>
        </w:tc>
        <w:tc>
          <w:tcPr>
            <w:tcW w:w="921" w:type="dxa"/>
            <w:tcMar>
              <w:left w:w="57" w:type="dxa"/>
              <w:right w:w="57" w:type="dxa"/>
            </w:tcMar>
          </w:tcPr>
          <w:p w14:paraId="3446082B" w14:textId="766E922B" w:rsidR="00064934" w:rsidRDefault="006F3A9A" w:rsidP="00064934">
            <w:pPr>
              <w:spacing w:before="60" w:line="200" w:lineRule="exact"/>
              <w:jc w:val="right"/>
              <w:rPr>
                <w:sz w:val="16"/>
                <w:szCs w:val="16"/>
              </w:rPr>
            </w:pPr>
            <w:r>
              <w:rPr>
                <w:sz w:val="16"/>
                <w:szCs w:val="16"/>
              </w:rPr>
              <w:t>184</w:t>
            </w:r>
          </w:p>
        </w:tc>
      </w:tr>
      <w:tr w:rsidR="00064934" w:rsidRPr="00A803C0" w14:paraId="4969055F" w14:textId="77777777" w:rsidTr="006C2A7E">
        <w:trPr>
          <w:trHeight w:val="20"/>
        </w:trPr>
        <w:tc>
          <w:tcPr>
            <w:tcW w:w="803" w:type="dxa"/>
            <w:tcMar>
              <w:left w:w="57" w:type="dxa"/>
              <w:right w:w="57" w:type="dxa"/>
            </w:tcMar>
          </w:tcPr>
          <w:p w14:paraId="170429F4" w14:textId="77777777" w:rsidR="00064934" w:rsidRPr="00A803C0" w:rsidRDefault="00064934" w:rsidP="00064934">
            <w:pPr>
              <w:spacing w:before="60" w:line="200" w:lineRule="exact"/>
              <w:rPr>
                <w:b/>
                <w:sz w:val="16"/>
                <w:szCs w:val="16"/>
              </w:rPr>
            </w:pPr>
          </w:p>
        </w:tc>
        <w:tc>
          <w:tcPr>
            <w:tcW w:w="3619" w:type="dxa"/>
            <w:tcMar>
              <w:left w:w="57" w:type="dxa"/>
              <w:right w:w="57" w:type="dxa"/>
            </w:tcMar>
          </w:tcPr>
          <w:p w14:paraId="15CA3389" w14:textId="77777777" w:rsidR="00064934" w:rsidRPr="00A803C0" w:rsidRDefault="00064934" w:rsidP="00064934">
            <w:pPr>
              <w:spacing w:before="60" w:line="200" w:lineRule="exact"/>
              <w:jc w:val="left"/>
              <w:rPr>
                <w:b/>
                <w:i/>
                <w:sz w:val="16"/>
                <w:szCs w:val="16"/>
              </w:rPr>
            </w:pPr>
            <w:r w:rsidRPr="00A803C0">
              <w:rPr>
                <w:b/>
                <w:i/>
                <w:sz w:val="16"/>
                <w:szCs w:val="16"/>
              </w:rPr>
              <w:t>Summa</w:t>
            </w:r>
          </w:p>
        </w:tc>
        <w:tc>
          <w:tcPr>
            <w:tcW w:w="926" w:type="dxa"/>
            <w:tcMar>
              <w:left w:w="57" w:type="dxa"/>
              <w:right w:w="57" w:type="dxa"/>
            </w:tcMar>
          </w:tcPr>
          <w:p w14:paraId="0927C399" w14:textId="0386E88B" w:rsidR="00064934" w:rsidRPr="00A803C0" w:rsidRDefault="003A40C7" w:rsidP="00876A48">
            <w:pPr>
              <w:spacing w:before="60" w:line="200" w:lineRule="exact"/>
              <w:jc w:val="right"/>
              <w:rPr>
                <w:b/>
                <w:i/>
                <w:sz w:val="16"/>
                <w:szCs w:val="16"/>
              </w:rPr>
            </w:pPr>
            <w:r>
              <w:rPr>
                <w:b/>
                <w:i/>
                <w:sz w:val="16"/>
                <w:szCs w:val="16"/>
              </w:rPr>
              <w:t>4</w:t>
            </w:r>
            <w:r w:rsidR="00064934">
              <w:rPr>
                <w:b/>
                <w:i/>
                <w:sz w:val="16"/>
                <w:szCs w:val="16"/>
              </w:rPr>
              <w:t xml:space="preserve"> </w:t>
            </w:r>
            <w:r>
              <w:rPr>
                <w:b/>
                <w:i/>
                <w:sz w:val="16"/>
                <w:szCs w:val="16"/>
              </w:rPr>
              <w:t>9</w:t>
            </w:r>
            <w:r w:rsidR="00876A48">
              <w:rPr>
                <w:b/>
                <w:i/>
                <w:sz w:val="16"/>
                <w:szCs w:val="16"/>
              </w:rPr>
              <w:t>60</w:t>
            </w:r>
          </w:p>
        </w:tc>
        <w:tc>
          <w:tcPr>
            <w:tcW w:w="921" w:type="dxa"/>
            <w:tcMar>
              <w:left w:w="57" w:type="dxa"/>
              <w:right w:w="57" w:type="dxa"/>
            </w:tcMar>
          </w:tcPr>
          <w:p w14:paraId="55877A3B" w14:textId="35C8FCD9" w:rsidR="00064934" w:rsidRPr="00A803C0" w:rsidRDefault="006F3A9A" w:rsidP="003A40C7">
            <w:pPr>
              <w:spacing w:before="60" w:line="200" w:lineRule="exact"/>
              <w:jc w:val="right"/>
              <w:rPr>
                <w:b/>
                <w:i/>
                <w:sz w:val="16"/>
                <w:szCs w:val="16"/>
              </w:rPr>
            </w:pPr>
            <w:r>
              <w:rPr>
                <w:b/>
                <w:i/>
                <w:sz w:val="16"/>
                <w:szCs w:val="16"/>
              </w:rPr>
              <w:t>5</w:t>
            </w:r>
            <w:r w:rsidR="00064934">
              <w:rPr>
                <w:b/>
                <w:i/>
                <w:sz w:val="16"/>
                <w:szCs w:val="16"/>
              </w:rPr>
              <w:t xml:space="preserve"> </w:t>
            </w:r>
            <w:r w:rsidR="003A40C7">
              <w:rPr>
                <w:b/>
                <w:i/>
                <w:sz w:val="16"/>
                <w:szCs w:val="16"/>
              </w:rPr>
              <w:t>607</w:t>
            </w:r>
          </w:p>
        </w:tc>
      </w:tr>
      <w:tr w:rsidR="00064934" w:rsidRPr="00A803C0" w14:paraId="5CBEB630" w14:textId="77777777" w:rsidTr="006C2A7E">
        <w:trPr>
          <w:trHeight w:val="20"/>
        </w:trPr>
        <w:tc>
          <w:tcPr>
            <w:tcW w:w="803" w:type="dxa"/>
            <w:tcMar>
              <w:left w:w="57" w:type="dxa"/>
              <w:right w:w="57" w:type="dxa"/>
            </w:tcMar>
          </w:tcPr>
          <w:p w14:paraId="5CFFE27B" w14:textId="77777777" w:rsidR="00064934" w:rsidRPr="00A803C0" w:rsidRDefault="00064934" w:rsidP="00064934">
            <w:pPr>
              <w:spacing w:before="60" w:line="200" w:lineRule="exact"/>
              <w:rPr>
                <w:b/>
                <w:sz w:val="16"/>
                <w:szCs w:val="16"/>
              </w:rPr>
            </w:pPr>
          </w:p>
        </w:tc>
        <w:tc>
          <w:tcPr>
            <w:tcW w:w="3619" w:type="dxa"/>
            <w:tcMar>
              <w:left w:w="57" w:type="dxa"/>
              <w:right w:w="57" w:type="dxa"/>
            </w:tcMar>
          </w:tcPr>
          <w:p w14:paraId="5FA061C6" w14:textId="77777777" w:rsidR="00064934" w:rsidRPr="00A803C0" w:rsidRDefault="00064934" w:rsidP="00064934">
            <w:pPr>
              <w:spacing w:before="60" w:line="200" w:lineRule="exact"/>
              <w:jc w:val="left"/>
              <w:rPr>
                <w:b/>
                <w:sz w:val="16"/>
                <w:szCs w:val="16"/>
              </w:rPr>
            </w:pPr>
          </w:p>
        </w:tc>
        <w:tc>
          <w:tcPr>
            <w:tcW w:w="926" w:type="dxa"/>
            <w:tcMar>
              <w:left w:w="57" w:type="dxa"/>
              <w:right w:w="57" w:type="dxa"/>
            </w:tcMar>
          </w:tcPr>
          <w:p w14:paraId="26D3C1A6" w14:textId="77777777" w:rsidR="00064934" w:rsidRPr="00A803C0" w:rsidRDefault="00064934" w:rsidP="00064934">
            <w:pPr>
              <w:spacing w:before="60" w:line="200" w:lineRule="exact"/>
              <w:jc w:val="right"/>
              <w:rPr>
                <w:b/>
                <w:sz w:val="16"/>
                <w:szCs w:val="16"/>
              </w:rPr>
            </w:pPr>
          </w:p>
        </w:tc>
        <w:tc>
          <w:tcPr>
            <w:tcW w:w="921" w:type="dxa"/>
            <w:tcMar>
              <w:left w:w="57" w:type="dxa"/>
              <w:right w:w="57" w:type="dxa"/>
            </w:tcMar>
          </w:tcPr>
          <w:p w14:paraId="24B8B32E" w14:textId="77777777" w:rsidR="00064934" w:rsidRPr="00A803C0" w:rsidRDefault="00064934" w:rsidP="00064934">
            <w:pPr>
              <w:spacing w:before="60" w:line="200" w:lineRule="exact"/>
              <w:jc w:val="right"/>
              <w:rPr>
                <w:b/>
                <w:sz w:val="16"/>
                <w:szCs w:val="16"/>
              </w:rPr>
            </w:pPr>
          </w:p>
        </w:tc>
      </w:tr>
      <w:tr w:rsidR="00064934" w:rsidRPr="00415011" w14:paraId="6BFED0DE" w14:textId="77777777" w:rsidTr="006C2A7E">
        <w:trPr>
          <w:trHeight w:val="20"/>
        </w:trPr>
        <w:tc>
          <w:tcPr>
            <w:tcW w:w="803" w:type="dxa"/>
            <w:tcMar>
              <w:left w:w="57" w:type="dxa"/>
              <w:right w:w="57" w:type="dxa"/>
            </w:tcMar>
          </w:tcPr>
          <w:p w14:paraId="1B603E69" w14:textId="440B3126" w:rsidR="00064934" w:rsidRPr="00415011" w:rsidRDefault="00064934" w:rsidP="003A40C7">
            <w:pPr>
              <w:spacing w:before="60" w:line="200" w:lineRule="exact"/>
              <w:rPr>
                <w:sz w:val="16"/>
                <w:szCs w:val="16"/>
              </w:rPr>
            </w:pPr>
            <w:r w:rsidRPr="00415011">
              <w:rPr>
                <w:b/>
                <w:sz w:val="16"/>
                <w:szCs w:val="16"/>
              </w:rPr>
              <w:t xml:space="preserve">Not </w:t>
            </w:r>
            <w:r w:rsidR="003A40C7">
              <w:rPr>
                <w:b/>
                <w:sz w:val="16"/>
                <w:szCs w:val="16"/>
              </w:rPr>
              <w:t>8</w:t>
            </w:r>
          </w:p>
        </w:tc>
        <w:tc>
          <w:tcPr>
            <w:tcW w:w="3619" w:type="dxa"/>
            <w:tcMar>
              <w:left w:w="57" w:type="dxa"/>
              <w:right w:w="57" w:type="dxa"/>
            </w:tcMar>
          </w:tcPr>
          <w:p w14:paraId="5646F5FE" w14:textId="77777777" w:rsidR="00064934" w:rsidRPr="00415011" w:rsidRDefault="00064934" w:rsidP="00064934">
            <w:pPr>
              <w:spacing w:before="60" w:line="200" w:lineRule="exact"/>
              <w:jc w:val="left"/>
              <w:rPr>
                <w:b/>
                <w:sz w:val="16"/>
                <w:szCs w:val="16"/>
              </w:rPr>
            </w:pPr>
            <w:r w:rsidRPr="00415011">
              <w:rPr>
                <w:b/>
                <w:sz w:val="16"/>
                <w:szCs w:val="16"/>
              </w:rPr>
              <w:t>Årets kapitalförändring</w:t>
            </w:r>
          </w:p>
        </w:tc>
        <w:tc>
          <w:tcPr>
            <w:tcW w:w="926" w:type="dxa"/>
            <w:tcMar>
              <w:left w:w="57" w:type="dxa"/>
              <w:right w:w="57" w:type="dxa"/>
            </w:tcMar>
          </w:tcPr>
          <w:p w14:paraId="7B5805C9" w14:textId="5FC3ACDC" w:rsidR="00064934" w:rsidRPr="00415011" w:rsidRDefault="00064934" w:rsidP="003A40C7">
            <w:pPr>
              <w:spacing w:before="60" w:line="200" w:lineRule="exact"/>
              <w:jc w:val="right"/>
              <w:rPr>
                <w:b/>
                <w:sz w:val="16"/>
                <w:szCs w:val="16"/>
              </w:rPr>
            </w:pPr>
            <w:r w:rsidRPr="00415011">
              <w:rPr>
                <w:b/>
                <w:sz w:val="16"/>
                <w:szCs w:val="16"/>
              </w:rPr>
              <w:t>201</w:t>
            </w:r>
            <w:r w:rsidR="003A40C7">
              <w:rPr>
                <w:b/>
                <w:sz w:val="16"/>
                <w:szCs w:val="16"/>
              </w:rPr>
              <w:t>6</w:t>
            </w:r>
          </w:p>
        </w:tc>
        <w:tc>
          <w:tcPr>
            <w:tcW w:w="921" w:type="dxa"/>
            <w:tcMar>
              <w:left w:w="57" w:type="dxa"/>
              <w:right w:w="57" w:type="dxa"/>
            </w:tcMar>
          </w:tcPr>
          <w:p w14:paraId="7AE2DB2A" w14:textId="3D382435" w:rsidR="00064934" w:rsidRPr="00415011" w:rsidRDefault="00064934" w:rsidP="003A40C7">
            <w:pPr>
              <w:spacing w:before="60" w:line="200" w:lineRule="exact"/>
              <w:jc w:val="right"/>
              <w:rPr>
                <w:b/>
                <w:sz w:val="16"/>
                <w:szCs w:val="16"/>
              </w:rPr>
            </w:pPr>
            <w:r w:rsidRPr="00415011">
              <w:rPr>
                <w:b/>
                <w:sz w:val="16"/>
                <w:szCs w:val="16"/>
              </w:rPr>
              <w:t>201</w:t>
            </w:r>
            <w:r w:rsidR="003A40C7">
              <w:rPr>
                <w:b/>
                <w:sz w:val="16"/>
                <w:szCs w:val="16"/>
              </w:rPr>
              <w:t>5</w:t>
            </w:r>
          </w:p>
        </w:tc>
      </w:tr>
      <w:tr w:rsidR="00064934" w:rsidRPr="00415011" w14:paraId="49C04F9C" w14:textId="77777777" w:rsidTr="006C2A7E">
        <w:trPr>
          <w:trHeight w:val="20"/>
        </w:trPr>
        <w:tc>
          <w:tcPr>
            <w:tcW w:w="803" w:type="dxa"/>
            <w:tcMar>
              <w:left w:w="57" w:type="dxa"/>
              <w:right w:w="57" w:type="dxa"/>
            </w:tcMar>
          </w:tcPr>
          <w:p w14:paraId="299FC32B" w14:textId="77777777" w:rsidR="00064934" w:rsidRPr="00415011" w:rsidRDefault="00064934" w:rsidP="00064934">
            <w:pPr>
              <w:spacing w:before="60" w:line="200" w:lineRule="exact"/>
              <w:rPr>
                <w:sz w:val="16"/>
                <w:szCs w:val="16"/>
              </w:rPr>
            </w:pPr>
          </w:p>
        </w:tc>
        <w:tc>
          <w:tcPr>
            <w:tcW w:w="3619" w:type="dxa"/>
            <w:tcMar>
              <w:left w:w="57" w:type="dxa"/>
              <w:right w:w="57" w:type="dxa"/>
            </w:tcMar>
          </w:tcPr>
          <w:p w14:paraId="710F1F76" w14:textId="77777777" w:rsidR="00064934" w:rsidRPr="00730222" w:rsidRDefault="00064934" w:rsidP="00064934">
            <w:pPr>
              <w:spacing w:before="60" w:line="200" w:lineRule="exact"/>
              <w:rPr>
                <w:b/>
                <w:sz w:val="16"/>
                <w:szCs w:val="16"/>
              </w:rPr>
            </w:pPr>
            <w:r w:rsidRPr="00730222">
              <w:rPr>
                <w:b/>
                <w:sz w:val="16"/>
                <w:szCs w:val="16"/>
              </w:rPr>
              <w:t>Avgiftsfinansierad verksamhet</w:t>
            </w:r>
          </w:p>
        </w:tc>
        <w:tc>
          <w:tcPr>
            <w:tcW w:w="926" w:type="dxa"/>
            <w:tcMar>
              <w:left w:w="57" w:type="dxa"/>
              <w:right w:w="57" w:type="dxa"/>
            </w:tcMar>
          </w:tcPr>
          <w:p w14:paraId="6C36DFB6" w14:textId="77777777" w:rsidR="00064934" w:rsidRPr="00415011" w:rsidRDefault="00064934" w:rsidP="00064934">
            <w:pPr>
              <w:spacing w:before="60" w:line="200" w:lineRule="exact"/>
              <w:jc w:val="right"/>
              <w:rPr>
                <w:sz w:val="16"/>
                <w:szCs w:val="16"/>
              </w:rPr>
            </w:pPr>
          </w:p>
        </w:tc>
        <w:tc>
          <w:tcPr>
            <w:tcW w:w="921" w:type="dxa"/>
            <w:tcMar>
              <w:left w:w="57" w:type="dxa"/>
              <w:right w:w="57" w:type="dxa"/>
            </w:tcMar>
          </w:tcPr>
          <w:p w14:paraId="10312E0D" w14:textId="77777777" w:rsidR="00064934" w:rsidRPr="00415011" w:rsidRDefault="00064934" w:rsidP="00064934">
            <w:pPr>
              <w:spacing w:before="60" w:line="200" w:lineRule="exact"/>
              <w:jc w:val="right"/>
              <w:rPr>
                <w:sz w:val="16"/>
                <w:szCs w:val="16"/>
              </w:rPr>
            </w:pPr>
          </w:p>
        </w:tc>
      </w:tr>
      <w:tr w:rsidR="00064934" w:rsidRPr="00415011" w14:paraId="70FB45D3" w14:textId="77777777" w:rsidTr="006C2A7E">
        <w:trPr>
          <w:trHeight w:val="20"/>
        </w:trPr>
        <w:tc>
          <w:tcPr>
            <w:tcW w:w="803" w:type="dxa"/>
            <w:tcMar>
              <w:left w:w="57" w:type="dxa"/>
              <w:right w:w="57" w:type="dxa"/>
            </w:tcMar>
          </w:tcPr>
          <w:p w14:paraId="71BAF7EC" w14:textId="77777777" w:rsidR="00064934" w:rsidRPr="00415011" w:rsidRDefault="00064934" w:rsidP="00064934">
            <w:pPr>
              <w:spacing w:before="60" w:line="200" w:lineRule="exact"/>
              <w:rPr>
                <w:sz w:val="16"/>
                <w:szCs w:val="16"/>
              </w:rPr>
            </w:pPr>
          </w:p>
        </w:tc>
        <w:tc>
          <w:tcPr>
            <w:tcW w:w="3619" w:type="dxa"/>
            <w:tcMar>
              <w:left w:w="57" w:type="dxa"/>
              <w:right w:w="57" w:type="dxa"/>
            </w:tcMar>
          </w:tcPr>
          <w:p w14:paraId="2CC61A49" w14:textId="77777777" w:rsidR="00064934" w:rsidRPr="00415011" w:rsidRDefault="00064934" w:rsidP="00064934">
            <w:pPr>
              <w:spacing w:before="60" w:line="200" w:lineRule="exact"/>
              <w:rPr>
                <w:sz w:val="16"/>
                <w:szCs w:val="16"/>
              </w:rPr>
            </w:pPr>
            <w:r w:rsidRPr="00415011">
              <w:rPr>
                <w:sz w:val="16"/>
                <w:szCs w:val="16"/>
              </w:rPr>
              <w:t xml:space="preserve">– internationella uppdrag </w:t>
            </w:r>
          </w:p>
        </w:tc>
        <w:tc>
          <w:tcPr>
            <w:tcW w:w="926" w:type="dxa"/>
            <w:tcMar>
              <w:left w:w="57" w:type="dxa"/>
              <w:right w:w="57" w:type="dxa"/>
            </w:tcMar>
          </w:tcPr>
          <w:p w14:paraId="46EB3E9B" w14:textId="4260B41C" w:rsidR="00064934" w:rsidRPr="00415011" w:rsidRDefault="003A40C7" w:rsidP="000B3C78">
            <w:pPr>
              <w:spacing w:before="60" w:line="200" w:lineRule="exact"/>
              <w:jc w:val="right"/>
              <w:rPr>
                <w:sz w:val="16"/>
                <w:szCs w:val="16"/>
              </w:rPr>
            </w:pPr>
            <w:r>
              <w:rPr>
                <w:sz w:val="16"/>
                <w:szCs w:val="16"/>
              </w:rPr>
              <w:t>7</w:t>
            </w:r>
            <w:r w:rsidR="00BB7062">
              <w:rPr>
                <w:sz w:val="16"/>
                <w:szCs w:val="16"/>
              </w:rPr>
              <w:t>9</w:t>
            </w:r>
          </w:p>
        </w:tc>
        <w:tc>
          <w:tcPr>
            <w:tcW w:w="921" w:type="dxa"/>
            <w:tcMar>
              <w:left w:w="57" w:type="dxa"/>
              <w:right w:w="57" w:type="dxa"/>
            </w:tcMar>
          </w:tcPr>
          <w:p w14:paraId="49CDA337" w14:textId="0AAD2691" w:rsidR="00064934" w:rsidRPr="00415011" w:rsidRDefault="003A40C7" w:rsidP="00064934">
            <w:pPr>
              <w:spacing w:before="60" w:line="200" w:lineRule="exact"/>
              <w:jc w:val="right"/>
              <w:rPr>
                <w:sz w:val="16"/>
                <w:szCs w:val="16"/>
              </w:rPr>
            </w:pPr>
            <w:r>
              <w:rPr>
                <w:sz w:val="16"/>
                <w:szCs w:val="16"/>
              </w:rPr>
              <w:t>42</w:t>
            </w:r>
          </w:p>
        </w:tc>
      </w:tr>
      <w:tr w:rsidR="00064934" w:rsidRPr="00415011" w14:paraId="6D91D2F1" w14:textId="77777777" w:rsidTr="006C2A7E">
        <w:trPr>
          <w:trHeight w:val="20"/>
        </w:trPr>
        <w:tc>
          <w:tcPr>
            <w:tcW w:w="803" w:type="dxa"/>
            <w:tcMar>
              <w:left w:w="57" w:type="dxa"/>
              <w:right w:w="57" w:type="dxa"/>
            </w:tcMar>
          </w:tcPr>
          <w:p w14:paraId="72B2AF7A" w14:textId="77777777" w:rsidR="00064934" w:rsidRPr="00415011" w:rsidRDefault="00064934" w:rsidP="00064934">
            <w:pPr>
              <w:spacing w:before="60" w:line="200" w:lineRule="exact"/>
              <w:rPr>
                <w:i/>
                <w:sz w:val="16"/>
                <w:szCs w:val="16"/>
              </w:rPr>
            </w:pPr>
          </w:p>
        </w:tc>
        <w:tc>
          <w:tcPr>
            <w:tcW w:w="3619" w:type="dxa"/>
            <w:tcMar>
              <w:left w:w="57" w:type="dxa"/>
              <w:right w:w="57" w:type="dxa"/>
            </w:tcMar>
          </w:tcPr>
          <w:p w14:paraId="4C02D707" w14:textId="77777777" w:rsidR="00064934" w:rsidRPr="00730222" w:rsidRDefault="00064934" w:rsidP="00064934">
            <w:pPr>
              <w:spacing w:before="60" w:line="200" w:lineRule="exact"/>
              <w:rPr>
                <w:b/>
                <w:sz w:val="16"/>
                <w:szCs w:val="16"/>
              </w:rPr>
            </w:pPr>
            <w:r w:rsidRPr="00730222">
              <w:rPr>
                <w:b/>
                <w:sz w:val="16"/>
                <w:szCs w:val="16"/>
              </w:rPr>
              <w:t>Anslagsfinansierad verksamhet</w:t>
            </w:r>
          </w:p>
        </w:tc>
        <w:tc>
          <w:tcPr>
            <w:tcW w:w="926" w:type="dxa"/>
            <w:tcMar>
              <w:left w:w="57" w:type="dxa"/>
              <w:right w:w="57" w:type="dxa"/>
            </w:tcMar>
          </w:tcPr>
          <w:p w14:paraId="23FFFD30" w14:textId="77777777" w:rsidR="00064934" w:rsidRPr="00415011" w:rsidRDefault="00064934" w:rsidP="00064934">
            <w:pPr>
              <w:spacing w:before="60" w:line="200" w:lineRule="exact"/>
              <w:jc w:val="right"/>
              <w:rPr>
                <w:b/>
                <w:bCs/>
                <w:i/>
                <w:sz w:val="16"/>
                <w:szCs w:val="16"/>
              </w:rPr>
            </w:pPr>
          </w:p>
        </w:tc>
        <w:tc>
          <w:tcPr>
            <w:tcW w:w="921" w:type="dxa"/>
            <w:tcMar>
              <w:left w:w="57" w:type="dxa"/>
              <w:right w:w="57" w:type="dxa"/>
            </w:tcMar>
          </w:tcPr>
          <w:p w14:paraId="2EA0E584" w14:textId="77777777" w:rsidR="00064934" w:rsidRPr="00415011" w:rsidRDefault="00064934" w:rsidP="00064934">
            <w:pPr>
              <w:spacing w:before="60" w:line="200" w:lineRule="exact"/>
              <w:jc w:val="right"/>
              <w:rPr>
                <w:b/>
                <w:bCs/>
                <w:i/>
                <w:sz w:val="16"/>
                <w:szCs w:val="16"/>
              </w:rPr>
            </w:pPr>
          </w:p>
        </w:tc>
      </w:tr>
      <w:tr w:rsidR="00064934" w:rsidRPr="00415011" w14:paraId="45EFB4C0" w14:textId="77777777" w:rsidTr="006C2A7E">
        <w:trPr>
          <w:trHeight w:val="20"/>
        </w:trPr>
        <w:tc>
          <w:tcPr>
            <w:tcW w:w="803" w:type="dxa"/>
            <w:tcMar>
              <w:left w:w="57" w:type="dxa"/>
              <w:right w:w="57" w:type="dxa"/>
            </w:tcMar>
          </w:tcPr>
          <w:p w14:paraId="0E56472A" w14:textId="77777777" w:rsidR="00064934" w:rsidRPr="00415011" w:rsidRDefault="00064934" w:rsidP="00064934">
            <w:pPr>
              <w:spacing w:before="60" w:line="200" w:lineRule="exact"/>
              <w:rPr>
                <w:i/>
                <w:sz w:val="16"/>
                <w:szCs w:val="16"/>
              </w:rPr>
            </w:pPr>
          </w:p>
        </w:tc>
        <w:tc>
          <w:tcPr>
            <w:tcW w:w="3619" w:type="dxa"/>
            <w:tcMar>
              <w:left w:w="57" w:type="dxa"/>
              <w:right w:w="57" w:type="dxa"/>
            </w:tcMar>
          </w:tcPr>
          <w:p w14:paraId="1EF4C10B" w14:textId="7DC9FC3E" w:rsidR="00064934" w:rsidRPr="00415011" w:rsidRDefault="00064934" w:rsidP="000B3C78">
            <w:pPr>
              <w:spacing w:before="60" w:line="200" w:lineRule="exact"/>
              <w:rPr>
                <w:b/>
                <w:i/>
                <w:sz w:val="16"/>
                <w:szCs w:val="16"/>
              </w:rPr>
            </w:pPr>
            <w:r>
              <w:rPr>
                <w:sz w:val="16"/>
                <w:szCs w:val="16"/>
              </w:rPr>
              <w:t xml:space="preserve">– periodiseringsdifferens </w:t>
            </w:r>
          </w:p>
        </w:tc>
        <w:tc>
          <w:tcPr>
            <w:tcW w:w="926" w:type="dxa"/>
            <w:tcMar>
              <w:left w:w="57" w:type="dxa"/>
              <w:right w:w="57" w:type="dxa"/>
            </w:tcMar>
          </w:tcPr>
          <w:p w14:paraId="2E9E91F9" w14:textId="09871CAA" w:rsidR="00064934" w:rsidRPr="00415011" w:rsidRDefault="003A40C7" w:rsidP="00BB7062">
            <w:pPr>
              <w:spacing w:before="60" w:line="200" w:lineRule="exact"/>
              <w:jc w:val="right"/>
              <w:rPr>
                <w:b/>
                <w:bCs/>
                <w:sz w:val="16"/>
                <w:szCs w:val="16"/>
              </w:rPr>
            </w:pPr>
            <w:r>
              <w:rPr>
                <w:sz w:val="16"/>
                <w:szCs w:val="16"/>
              </w:rPr>
              <w:t>1 0</w:t>
            </w:r>
            <w:r w:rsidR="00BB7062">
              <w:rPr>
                <w:sz w:val="16"/>
                <w:szCs w:val="16"/>
              </w:rPr>
              <w:t>39</w:t>
            </w:r>
          </w:p>
        </w:tc>
        <w:tc>
          <w:tcPr>
            <w:tcW w:w="921" w:type="dxa"/>
            <w:tcMar>
              <w:left w:w="57" w:type="dxa"/>
              <w:right w:w="57" w:type="dxa"/>
            </w:tcMar>
          </w:tcPr>
          <w:p w14:paraId="1452C22B" w14:textId="68538D73" w:rsidR="00064934" w:rsidRPr="00415011" w:rsidRDefault="003A40C7" w:rsidP="00064934">
            <w:pPr>
              <w:spacing w:before="60" w:line="200" w:lineRule="exact"/>
              <w:jc w:val="right"/>
              <w:rPr>
                <w:bCs/>
                <w:sz w:val="16"/>
                <w:szCs w:val="16"/>
              </w:rPr>
            </w:pPr>
            <w:r w:rsidRPr="00415011">
              <w:rPr>
                <w:sz w:val="16"/>
                <w:szCs w:val="16"/>
              </w:rPr>
              <w:t>–3 114</w:t>
            </w:r>
          </w:p>
        </w:tc>
      </w:tr>
      <w:tr w:rsidR="00064934" w:rsidRPr="00415011" w14:paraId="4C78231C" w14:textId="77777777" w:rsidTr="006C2A7E">
        <w:trPr>
          <w:trHeight w:val="20"/>
        </w:trPr>
        <w:tc>
          <w:tcPr>
            <w:tcW w:w="803" w:type="dxa"/>
            <w:tcMar>
              <w:left w:w="57" w:type="dxa"/>
              <w:right w:w="57" w:type="dxa"/>
            </w:tcMar>
          </w:tcPr>
          <w:p w14:paraId="17F60E62" w14:textId="77777777" w:rsidR="00064934" w:rsidRPr="00415011" w:rsidRDefault="00064934" w:rsidP="00064934">
            <w:pPr>
              <w:spacing w:before="60" w:line="200" w:lineRule="exact"/>
              <w:rPr>
                <w:i/>
                <w:sz w:val="16"/>
                <w:szCs w:val="16"/>
              </w:rPr>
            </w:pPr>
          </w:p>
        </w:tc>
        <w:tc>
          <w:tcPr>
            <w:tcW w:w="3619" w:type="dxa"/>
            <w:tcMar>
              <w:left w:w="57" w:type="dxa"/>
              <w:right w:w="57" w:type="dxa"/>
            </w:tcMar>
          </w:tcPr>
          <w:p w14:paraId="559276E7" w14:textId="77777777" w:rsidR="00064934" w:rsidRPr="00415011" w:rsidRDefault="00064934" w:rsidP="00064934">
            <w:pPr>
              <w:spacing w:before="60" w:line="200" w:lineRule="exact"/>
              <w:rPr>
                <w:b/>
                <w:i/>
                <w:sz w:val="16"/>
                <w:szCs w:val="16"/>
              </w:rPr>
            </w:pPr>
            <w:r w:rsidRPr="00415011">
              <w:rPr>
                <w:b/>
                <w:i/>
                <w:sz w:val="16"/>
                <w:szCs w:val="16"/>
              </w:rPr>
              <w:t>Summa</w:t>
            </w:r>
          </w:p>
        </w:tc>
        <w:tc>
          <w:tcPr>
            <w:tcW w:w="926" w:type="dxa"/>
            <w:tcMar>
              <w:left w:w="57" w:type="dxa"/>
              <w:right w:w="57" w:type="dxa"/>
            </w:tcMar>
          </w:tcPr>
          <w:p w14:paraId="6EE869AF" w14:textId="28A96AE8" w:rsidR="00064934" w:rsidRPr="004A646F" w:rsidRDefault="003A40C7" w:rsidP="00064934">
            <w:pPr>
              <w:spacing w:before="60" w:line="200" w:lineRule="exact"/>
              <w:jc w:val="right"/>
              <w:rPr>
                <w:b/>
                <w:bCs/>
                <w:i/>
                <w:sz w:val="16"/>
                <w:szCs w:val="16"/>
              </w:rPr>
            </w:pPr>
            <w:r>
              <w:rPr>
                <w:b/>
                <w:i/>
                <w:sz w:val="16"/>
                <w:szCs w:val="16"/>
              </w:rPr>
              <w:t>1 118</w:t>
            </w:r>
          </w:p>
        </w:tc>
        <w:tc>
          <w:tcPr>
            <w:tcW w:w="921" w:type="dxa"/>
            <w:tcMar>
              <w:left w:w="57" w:type="dxa"/>
              <w:right w:w="57" w:type="dxa"/>
            </w:tcMar>
          </w:tcPr>
          <w:p w14:paraId="652B62BF" w14:textId="12998C49" w:rsidR="00064934" w:rsidRPr="004A646F" w:rsidRDefault="003A40C7" w:rsidP="00064934">
            <w:pPr>
              <w:spacing w:before="60" w:line="200" w:lineRule="exact"/>
              <w:jc w:val="right"/>
              <w:rPr>
                <w:b/>
                <w:bCs/>
                <w:i/>
                <w:sz w:val="16"/>
                <w:szCs w:val="16"/>
              </w:rPr>
            </w:pPr>
            <w:r>
              <w:rPr>
                <w:b/>
                <w:i/>
                <w:sz w:val="16"/>
                <w:szCs w:val="16"/>
              </w:rPr>
              <w:t>–3 072</w:t>
            </w:r>
          </w:p>
        </w:tc>
      </w:tr>
    </w:tbl>
    <w:p w14:paraId="52E3283C" w14:textId="133F8188" w:rsidR="00064934" w:rsidRPr="00415011" w:rsidRDefault="00064934" w:rsidP="002D0955">
      <w:pPr>
        <w:pStyle w:val="Normaltindrag"/>
        <w:spacing w:before="120"/>
        <w:ind w:left="227" w:firstLine="0"/>
        <w:rPr>
          <w:sz w:val="16"/>
          <w:szCs w:val="16"/>
        </w:rPr>
      </w:pPr>
      <w:r w:rsidRPr="00415011">
        <w:rPr>
          <w:sz w:val="16"/>
          <w:szCs w:val="16"/>
        </w:rPr>
        <w:t>Kapitalförändringen visar dels ett överskott i den internationella uppdragsverksamheten, dels en periodiseringsdifferens mellan de kostnader som Riksrevisionen redovisar och de utgifter som avräknats stat</w:t>
      </w:r>
      <w:r>
        <w:rPr>
          <w:sz w:val="16"/>
          <w:szCs w:val="16"/>
        </w:rPr>
        <w:t>s</w:t>
      </w:r>
      <w:r w:rsidRPr="00415011">
        <w:rPr>
          <w:sz w:val="16"/>
          <w:szCs w:val="16"/>
        </w:rPr>
        <w:t xml:space="preserve">budgeten. Periodiseringsdifferensen avser </w:t>
      </w:r>
      <w:r w:rsidR="003A40C7">
        <w:rPr>
          <w:sz w:val="16"/>
          <w:szCs w:val="16"/>
        </w:rPr>
        <w:t xml:space="preserve">årets förändring avseende </w:t>
      </w:r>
      <w:r w:rsidRPr="00415011">
        <w:rPr>
          <w:sz w:val="16"/>
          <w:szCs w:val="16"/>
        </w:rPr>
        <w:t xml:space="preserve">avsättning till </w:t>
      </w:r>
      <w:r w:rsidR="005D2B5F">
        <w:rPr>
          <w:sz w:val="16"/>
          <w:szCs w:val="16"/>
        </w:rPr>
        <w:t>tidigare riksrevisorer</w:t>
      </w:r>
      <w:r w:rsidRPr="00415011">
        <w:rPr>
          <w:sz w:val="16"/>
          <w:szCs w:val="16"/>
        </w:rPr>
        <w:t xml:space="preserve">s chefspensioner som redovisas utgiftsmässigt från och med </w:t>
      </w:r>
      <w:r w:rsidR="0092285A">
        <w:rPr>
          <w:sz w:val="16"/>
          <w:szCs w:val="16"/>
        </w:rPr>
        <w:t xml:space="preserve">2015 enligt </w:t>
      </w:r>
      <w:r w:rsidR="003720BD">
        <w:rPr>
          <w:sz w:val="16"/>
          <w:szCs w:val="16"/>
        </w:rPr>
        <w:t>b</w:t>
      </w:r>
      <w:r w:rsidR="00887ADD">
        <w:rPr>
          <w:sz w:val="16"/>
          <w:szCs w:val="16"/>
        </w:rPr>
        <w:t>etänkande FiU</w:t>
      </w:r>
      <w:r w:rsidR="00887ADD">
        <w:rPr>
          <w:rStyle w:val="Fotnotsreferens"/>
          <w:sz w:val="16"/>
          <w:szCs w:val="16"/>
        </w:rPr>
        <w:footnoteReference w:id="56"/>
      </w:r>
      <w:r w:rsidR="00887ADD">
        <w:rPr>
          <w:sz w:val="16"/>
          <w:szCs w:val="16"/>
        </w:rPr>
        <w:t>.</w:t>
      </w:r>
      <w:r w:rsidRPr="00415011">
        <w:rPr>
          <w:sz w:val="16"/>
          <w:szCs w:val="16"/>
        </w:rPr>
        <w:t xml:space="preserve"> </w:t>
      </w:r>
    </w:p>
    <w:p w14:paraId="6F8B56B8" w14:textId="74E5CAC7" w:rsidR="002D0955" w:rsidRDefault="002D0955" w:rsidP="00064934">
      <w:pPr>
        <w:pStyle w:val="Normaltindrag"/>
        <w:rPr>
          <w:sz w:val="16"/>
          <w:szCs w:val="16"/>
        </w:rPr>
      </w:pPr>
      <w:r>
        <w:rPr>
          <w:sz w:val="16"/>
          <w:szCs w:val="16"/>
        </w:rPr>
        <w:br w:type="page"/>
      </w:r>
    </w:p>
    <w:p w14:paraId="4F8AB147" w14:textId="77777777" w:rsidR="00064934" w:rsidRDefault="00064934" w:rsidP="00B9214C">
      <w:pPr>
        <w:pStyle w:val="R4"/>
        <w:spacing w:after="120"/>
      </w:pPr>
      <w:r>
        <w:lastRenderedPageBreak/>
        <w:t>B</w:t>
      </w:r>
      <w:r w:rsidRPr="00F32CCD">
        <w:t>alansräknin</w:t>
      </w:r>
      <w:r>
        <w:t>g</w:t>
      </w:r>
    </w:p>
    <w:tbl>
      <w:tblPr>
        <w:tblW w:w="6209" w:type="dxa"/>
        <w:tblInd w:w="-84" w:type="dxa"/>
        <w:tblLayout w:type="fixed"/>
        <w:tblCellMar>
          <w:left w:w="57" w:type="dxa"/>
          <w:right w:w="57" w:type="dxa"/>
        </w:tblCellMar>
        <w:tblLook w:val="0000" w:firstRow="0" w:lastRow="0" w:firstColumn="0" w:lastColumn="0" w:noHBand="0" w:noVBand="0"/>
      </w:tblPr>
      <w:tblGrid>
        <w:gridCol w:w="15"/>
        <w:gridCol w:w="783"/>
        <w:gridCol w:w="3543"/>
        <w:gridCol w:w="78"/>
        <w:gridCol w:w="895"/>
        <w:gridCol w:w="11"/>
        <w:gridCol w:w="811"/>
        <w:gridCol w:w="73"/>
      </w:tblGrid>
      <w:tr w:rsidR="00064934" w:rsidRPr="00A803C0" w14:paraId="31CE5427" w14:textId="77777777" w:rsidTr="00D12A96">
        <w:trPr>
          <w:gridBefore w:val="1"/>
          <w:gridAfter w:val="1"/>
          <w:wBefore w:w="14" w:type="dxa"/>
          <w:wAfter w:w="68" w:type="dxa"/>
        </w:trPr>
        <w:tc>
          <w:tcPr>
            <w:tcW w:w="784" w:type="dxa"/>
          </w:tcPr>
          <w:p w14:paraId="16BFC1F1" w14:textId="7164C4C1" w:rsidR="00064934" w:rsidRPr="00A803C0" w:rsidRDefault="003A40C7" w:rsidP="003A40C7">
            <w:pPr>
              <w:spacing w:before="60" w:line="200" w:lineRule="exact"/>
              <w:rPr>
                <w:sz w:val="16"/>
                <w:szCs w:val="16"/>
              </w:rPr>
            </w:pPr>
            <w:r>
              <w:rPr>
                <w:b/>
                <w:sz w:val="16"/>
                <w:szCs w:val="16"/>
              </w:rPr>
              <w:t>Not 9</w:t>
            </w:r>
          </w:p>
        </w:tc>
        <w:tc>
          <w:tcPr>
            <w:tcW w:w="3546" w:type="dxa"/>
          </w:tcPr>
          <w:p w14:paraId="55800986" w14:textId="77777777" w:rsidR="00064934" w:rsidRPr="00A803C0" w:rsidRDefault="00064934" w:rsidP="00064934">
            <w:pPr>
              <w:spacing w:before="60" w:line="200" w:lineRule="exact"/>
              <w:jc w:val="left"/>
              <w:rPr>
                <w:b/>
                <w:sz w:val="16"/>
                <w:szCs w:val="16"/>
              </w:rPr>
            </w:pPr>
            <w:r w:rsidRPr="00A803C0">
              <w:rPr>
                <w:b/>
                <w:sz w:val="16"/>
                <w:szCs w:val="16"/>
              </w:rPr>
              <w:t>Balanserade utgifter för utveckling</w:t>
            </w:r>
          </w:p>
        </w:tc>
        <w:tc>
          <w:tcPr>
            <w:tcW w:w="985" w:type="dxa"/>
            <w:gridSpan w:val="3"/>
          </w:tcPr>
          <w:p w14:paraId="2BFA44C1" w14:textId="7D11BAD4" w:rsidR="00064934" w:rsidRPr="00A803C0" w:rsidRDefault="00064934" w:rsidP="003A40C7">
            <w:pPr>
              <w:spacing w:before="60" w:line="200" w:lineRule="exact"/>
              <w:jc w:val="right"/>
              <w:rPr>
                <w:b/>
                <w:sz w:val="16"/>
                <w:szCs w:val="16"/>
              </w:rPr>
            </w:pPr>
            <w:r w:rsidRPr="00A803C0">
              <w:rPr>
                <w:b/>
                <w:sz w:val="16"/>
                <w:szCs w:val="16"/>
              </w:rPr>
              <w:t>201</w:t>
            </w:r>
            <w:r w:rsidR="003A40C7">
              <w:rPr>
                <w:b/>
                <w:sz w:val="16"/>
                <w:szCs w:val="16"/>
              </w:rPr>
              <w:t>6</w:t>
            </w:r>
          </w:p>
        </w:tc>
        <w:tc>
          <w:tcPr>
            <w:tcW w:w="812" w:type="dxa"/>
          </w:tcPr>
          <w:p w14:paraId="3B2C693E" w14:textId="5BD44DAC" w:rsidR="00064934" w:rsidRPr="00A803C0" w:rsidRDefault="00064934" w:rsidP="003A40C7">
            <w:pPr>
              <w:spacing w:before="60" w:line="200" w:lineRule="exact"/>
              <w:jc w:val="right"/>
              <w:rPr>
                <w:b/>
                <w:sz w:val="16"/>
                <w:szCs w:val="16"/>
              </w:rPr>
            </w:pPr>
            <w:r w:rsidRPr="00A803C0">
              <w:rPr>
                <w:b/>
                <w:sz w:val="16"/>
                <w:szCs w:val="16"/>
              </w:rPr>
              <w:t>201</w:t>
            </w:r>
            <w:r w:rsidR="003A40C7">
              <w:rPr>
                <w:b/>
                <w:sz w:val="16"/>
                <w:szCs w:val="16"/>
              </w:rPr>
              <w:t>5</w:t>
            </w:r>
          </w:p>
        </w:tc>
      </w:tr>
      <w:tr w:rsidR="00064934" w:rsidRPr="00A803C0" w14:paraId="2AF1CEA2" w14:textId="77777777" w:rsidTr="00D12A96">
        <w:trPr>
          <w:gridBefore w:val="1"/>
          <w:gridAfter w:val="1"/>
          <w:wBefore w:w="14" w:type="dxa"/>
          <w:wAfter w:w="68" w:type="dxa"/>
        </w:trPr>
        <w:tc>
          <w:tcPr>
            <w:tcW w:w="784" w:type="dxa"/>
          </w:tcPr>
          <w:p w14:paraId="537F33D5" w14:textId="77777777" w:rsidR="00064934" w:rsidRPr="00A803C0" w:rsidRDefault="00064934" w:rsidP="00064934">
            <w:pPr>
              <w:pStyle w:val="Normaltindrag"/>
              <w:spacing w:before="60" w:line="200" w:lineRule="exact"/>
              <w:ind w:firstLine="0"/>
              <w:rPr>
                <w:sz w:val="16"/>
                <w:szCs w:val="16"/>
              </w:rPr>
            </w:pPr>
          </w:p>
        </w:tc>
        <w:tc>
          <w:tcPr>
            <w:tcW w:w="3546" w:type="dxa"/>
          </w:tcPr>
          <w:p w14:paraId="51F46026" w14:textId="77777777" w:rsidR="00064934" w:rsidRPr="00A803C0" w:rsidRDefault="00064934" w:rsidP="00064934">
            <w:pPr>
              <w:spacing w:before="60" w:line="200" w:lineRule="exact"/>
              <w:rPr>
                <w:i/>
                <w:sz w:val="16"/>
                <w:szCs w:val="16"/>
              </w:rPr>
            </w:pPr>
            <w:r w:rsidRPr="00A803C0">
              <w:rPr>
                <w:i/>
                <w:sz w:val="16"/>
                <w:szCs w:val="16"/>
              </w:rPr>
              <w:t>Ingående anskaffningsvärde</w:t>
            </w:r>
          </w:p>
        </w:tc>
        <w:tc>
          <w:tcPr>
            <w:tcW w:w="985" w:type="dxa"/>
            <w:gridSpan w:val="3"/>
          </w:tcPr>
          <w:p w14:paraId="27196F9E" w14:textId="77777777" w:rsidR="00064934" w:rsidRPr="00A803C0" w:rsidRDefault="00064934" w:rsidP="00064934">
            <w:pPr>
              <w:spacing w:before="60" w:line="200" w:lineRule="exact"/>
              <w:jc w:val="right"/>
              <w:rPr>
                <w:i/>
                <w:sz w:val="16"/>
                <w:szCs w:val="16"/>
              </w:rPr>
            </w:pPr>
            <w:r w:rsidRPr="00A803C0">
              <w:rPr>
                <w:i/>
                <w:sz w:val="16"/>
                <w:szCs w:val="16"/>
              </w:rPr>
              <w:t>17 444</w:t>
            </w:r>
          </w:p>
        </w:tc>
        <w:tc>
          <w:tcPr>
            <w:tcW w:w="812" w:type="dxa"/>
          </w:tcPr>
          <w:p w14:paraId="15DBC3C3" w14:textId="77777777" w:rsidR="00064934" w:rsidRPr="00A803C0" w:rsidRDefault="00064934" w:rsidP="00064934">
            <w:pPr>
              <w:spacing w:before="60" w:line="200" w:lineRule="exact"/>
              <w:jc w:val="right"/>
              <w:rPr>
                <w:i/>
                <w:sz w:val="16"/>
                <w:szCs w:val="16"/>
              </w:rPr>
            </w:pPr>
            <w:r w:rsidRPr="00A803C0">
              <w:rPr>
                <w:i/>
                <w:sz w:val="16"/>
                <w:szCs w:val="16"/>
              </w:rPr>
              <w:t>17 444</w:t>
            </w:r>
          </w:p>
        </w:tc>
      </w:tr>
      <w:tr w:rsidR="00064934" w:rsidRPr="00A803C0" w14:paraId="30FCB9DE" w14:textId="77777777" w:rsidTr="00D12A96">
        <w:trPr>
          <w:gridBefore w:val="1"/>
          <w:gridAfter w:val="1"/>
          <w:wBefore w:w="14" w:type="dxa"/>
          <w:wAfter w:w="68" w:type="dxa"/>
        </w:trPr>
        <w:tc>
          <w:tcPr>
            <w:tcW w:w="784" w:type="dxa"/>
          </w:tcPr>
          <w:p w14:paraId="1990D892" w14:textId="77777777" w:rsidR="00064934" w:rsidRPr="00A803C0" w:rsidRDefault="00064934" w:rsidP="00064934">
            <w:pPr>
              <w:pStyle w:val="Normaltindrag"/>
              <w:spacing w:before="60" w:line="200" w:lineRule="exact"/>
              <w:ind w:firstLine="0"/>
              <w:rPr>
                <w:sz w:val="16"/>
                <w:szCs w:val="16"/>
              </w:rPr>
            </w:pPr>
          </w:p>
        </w:tc>
        <w:tc>
          <w:tcPr>
            <w:tcW w:w="3546" w:type="dxa"/>
          </w:tcPr>
          <w:p w14:paraId="64D129F6" w14:textId="77777777" w:rsidR="00064934" w:rsidRPr="00A803C0" w:rsidRDefault="00064934" w:rsidP="00064934">
            <w:pPr>
              <w:spacing w:before="60" w:line="200" w:lineRule="exact"/>
              <w:rPr>
                <w:i/>
                <w:sz w:val="16"/>
                <w:szCs w:val="16"/>
              </w:rPr>
            </w:pPr>
            <w:r w:rsidRPr="00A803C0">
              <w:rPr>
                <w:i/>
                <w:sz w:val="16"/>
                <w:szCs w:val="16"/>
              </w:rPr>
              <w:t xml:space="preserve">Utgående anskaffningsvärde </w:t>
            </w:r>
          </w:p>
        </w:tc>
        <w:tc>
          <w:tcPr>
            <w:tcW w:w="985" w:type="dxa"/>
            <w:gridSpan w:val="3"/>
          </w:tcPr>
          <w:p w14:paraId="4743A2CD" w14:textId="77777777" w:rsidR="00064934" w:rsidRPr="00A803C0" w:rsidRDefault="00064934" w:rsidP="00064934">
            <w:pPr>
              <w:spacing w:before="60" w:line="200" w:lineRule="exact"/>
              <w:jc w:val="right"/>
              <w:rPr>
                <w:i/>
                <w:sz w:val="16"/>
                <w:szCs w:val="16"/>
              </w:rPr>
            </w:pPr>
            <w:r w:rsidRPr="00A803C0">
              <w:rPr>
                <w:i/>
                <w:sz w:val="16"/>
                <w:szCs w:val="16"/>
              </w:rPr>
              <w:t>17 444</w:t>
            </w:r>
          </w:p>
        </w:tc>
        <w:tc>
          <w:tcPr>
            <w:tcW w:w="812" w:type="dxa"/>
          </w:tcPr>
          <w:p w14:paraId="08C9638C" w14:textId="77777777" w:rsidR="00064934" w:rsidRPr="00A803C0" w:rsidRDefault="00064934" w:rsidP="00064934">
            <w:pPr>
              <w:spacing w:before="60" w:line="200" w:lineRule="exact"/>
              <w:jc w:val="right"/>
              <w:rPr>
                <w:i/>
                <w:sz w:val="16"/>
                <w:szCs w:val="16"/>
              </w:rPr>
            </w:pPr>
            <w:r w:rsidRPr="00A803C0">
              <w:rPr>
                <w:i/>
                <w:sz w:val="16"/>
                <w:szCs w:val="16"/>
              </w:rPr>
              <w:t>17 444</w:t>
            </w:r>
          </w:p>
        </w:tc>
      </w:tr>
      <w:tr w:rsidR="00064934" w:rsidRPr="00A803C0" w14:paraId="7493C9FC" w14:textId="77777777" w:rsidTr="00D12A96">
        <w:trPr>
          <w:gridBefore w:val="1"/>
          <w:gridAfter w:val="1"/>
          <w:wBefore w:w="14" w:type="dxa"/>
          <w:wAfter w:w="68" w:type="dxa"/>
        </w:trPr>
        <w:tc>
          <w:tcPr>
            <w:tcW w:w="784" w:type="dxa"/>
          </w:tcPr>
          <w:p w14:paraId="6A73427A" w14:textId="77777777" w:rsidR="00064934" w:rsidRPr="00A803C0" w:rsidRDefault="00064934" w:rsidP="00064934">
            <w:pPr>
              <w:pStyle w:val="Normaltindrag"/>
              <w:spacing w:before="60" w:line="200" w:lineRule="exact"/>
              <w:ind w:firstLine="0"/>
              <w:rPr>
                <w:sz w:val="16"/>
                <w:szCs w:val="16"/>
              </w:rPr>
            </w:pPr>
          </w:p>
        </w:tc>
        <w:tc>
          <w:tcPr>
            <w:tcW w:w="3546" w:type="dxa"/>
          </w:tcPr>
          <w:p w14:paraId="62CA3170" w14:textId="77777777" w:rsidR="00064934" w:rsidRPr="00A803C0" w:rsidRDefault="00064934" w:rsidP="00064934">
            <w:pPr>
              <w:spacing w:before="60" w:line="200" w:lineRule="exact"/>
              <w:rPr>
                <w:i/>
                <w:sz w:val="16"/>
                <w:szCs w:val="16"/>
              </w:rPr>
            </w:pPr>
            <w:r w:rsidRPr="00A803C0">
              <w:rPr>
                <w:i/>
                <w:sz w:val="16"/>
                <w:szCs w:val="16"/>
              </w:rPr>
              <w:t>Ingående ackumulerade avskrivningar</w:t>
            </w:r>
          </w:p>
        </w:tc>
        <w:tc>
          <w:tcPr>
            <w:tcW w:w="985" w:type="dxa"/>
            <w:gridSpan w:val="3"/>
          </w:tcPr>
          <w:p w14:paraId="01D77DD8" w14:textId="77777777" w:rsidR="00064934" w:rsidRPr="00A803C0" w:rsidRDefault="00064934" w:rsidP="00064934">
            <w:pPr>
              <w:spacing w:before="60" w:line="200" w:lineRule="exact"/>
              <w:jc w:val="right"/>
              <w:rPr>
                <w:i/>
                <w:sz w:val="16"/>
                <w:szCs w:val="16"/>
              </w:rPr>
            </w:pPr>
            <w:r w:rsidRPr="00A803C0">
              <w:rPr>
                <w:i/>
                <w:sz w:val="16"/>
                <w:szCs w:val="16"/>
              </w:rPr>
              <w:t>–17 444</w:t>
            </w:r>
          </w:p>
        </w:tc>
        <w:tc>
          <w:tcPr>
            <w:tcW w:w="812" w:type="dxa"/>
          </w:tcPr>
          <w:p w14:paraId="43036704" w14:textId="77777777" w:rsidR="00064934" w:rsidRPr="00A803C0" w:rsidRDefault="00064934" w:rsidP="00064934">
            <w:pPr>
              <w:spacing w:before="60" w:line="200" w:lineRule="exact"/>
              <w:jc w:val="right"/>
              <w:rPr>
                <w:i/>
                <w:sz w:val="16"/>
                <w:szCs w:val="16"/>
              </w:rPr>
            </w:pPr>
            <w:r w:rsidRPr="00A803C0">
              <w:rPr>
                <w:i/>
                <w:sz w:val="16"/>
                <w:szCs w:val="16"/>
              </w:rPr>
              <w:t>–17 444</w:t>
            </w:r>
          </w:p>
        </w:tc>
      </w:tr>
      <w:tr w:rsidR="00064934" w:rsidRPr="00A803C0" w14:paraId="58B3E77B" w14:textId="77777777" w:rsidTr="00D12A96">
        <w:trPr>
          <w:gridBefore w:val="1"/>
          <w:gridAfter w:val="1"/>
          <w:wBefore w:w="14" w:type="dxa"/>
          <w:wAfter w:w="68" w:type="dxa"/>
        </w:trPr>
        <w:tc>
          <w:tcPr>
            <w:tcW w:w="784" w:type="dxa"/>
          </w:tcPr>
          <w:p w14:paraId="64B8CEF7" w14:textId="77777777" w:rsidR="00064934" w:rsidRPr="00A803C0" w:rsidRDefault="00064934" w:rsidP="00064934">
            <w:pPr>
              <w:pStyle w:val="Normaltindrag"/>
              <w:spacing w:before="60" w:line="200" w:lineRule="exact"/>
              <w:ind w:firstLine="0"/>
              <w:rPr>
                <w:sz w:val="16"/>
                <w:szCs w:val="16"/>
              </w:rPr>
            </w:pPr>
          </w:p>
        </w:tc>
        <w:tc>
          <w:tcPr>
            <w:tcW w:w="3546" w:type="dxa"/>
          </w:tcPr>
          <w:p w14:paraId="20E8D4D7" w14:textId="77777777" w:rsidR="00064934" w:rsidRPr="00A803C0" w:rsidRDefault="00064934" w:rsidP="00064934">
            <w:pPr>
              <w:spacing w:before="60" w:line="200" w:lineRule="exact"/>
              <w:rPr>
                <w:i/>
                <w:sz w:val="16"/>
                <w:szCs w:val="16"/>
              </w:rPr>
            </w:pPr>
            <w:r w:rsidRPr="00A803C0">
              <w:rPr>
                <w:i/>
                <w:sz w:val="16"/>
                <w:szCs w:val="16"/>
              </w:rPr>
              <w:t>Utgående ackumulerade avskrivningar</w:t>
            </w:r>
          </w:p>
        </w:tc>
        <w:tc>
          <w:tcPr>
            <w:tcW w:w="985" w:type="dxa"/>
            <w:gridSpan w:val="3"/>
          </w:tcPr>
          <w:p w14:paraId="1F3A004B" w14:textId="77777777" w:rsidR="00064934" w:rsidRPr="00A803C0" w:rsidRDefault="00064934" w:rsidP="00064934">
            <w:pPr>
              <w:spacing w:before="60" w:line="200" w:lineRule="exact"/>
              <w:jc w:val="right"/>
              <w:rPr>
                <w:i/>
                <w:sz w:val="16"/>
                <w:szCs w:val="16"/>
              </w:rPr>
            </w:pPr>
            <w:r w:rsidRPr="00A803C0">
              <w:rPr>
                <w:i/>
                <w:sz w:val="16"/>
                <w:szCs w:val="16"/>
              </w:rPr>
              <w:t>–17 444</w:t>
            </w:r>
          </w:p>
        </w:tc>
        <w:tc>
          <w:tcPr>
            <w:tcW w:w="812" w:type="dxa"/>
          </w:tcPr>
          <w:p w14:paraId="0F29FBF7" w14:textId="77777777" w:rsidR="00064934" w:rsidRPr="00A803C0" w:rsidRDefault="00064934" w:rsidP="00064934">
            <w:pPr>
              <w:spacing w:before="60" w:line="200" w:lineRule="exact"/>
              <w:jc w:val="right"/>
              <w:rPr>
                <w:i/>
                <w:sz w:val="16"/>
                <w:szCs w:val="16"/>
              </w:rPr>
            </w:pPr>
            <w:r w:rsidRPr="00A803C0">
              <w:rPr>
                <w:i/>
                <w:sz w:val="16"/>
                <w:szCs w:val="16"/>
              </w:rPr>
              <w:t>–17 444</w:t>
            </w:r>
          </w:p>
        </w:tc>
      </w:tr>
      <w:tr w:rsidR="00064934" w:rsidRPr="00A803C0" w14:paraId="54C7717B" w14:textId="77777777" w:rsidTr="00D12A96">
        <w:trPr>
          <w:gridBefore w:val="1"/>
          <w:gridAfter w:val="1"/>
          <w:wBefore w:w="14" w:type="dxa"/>
          <w:wAfter w:w="68" w:type="dxa"/>
        </w:trPr>
        <w:tc>
          <w:tcPr>
            <w:tcW w:w="784" w:type="dxa"/>
          </w:tcPr>
          <w:p w14:paraId="08C42EBB" w14:textId="77777777" w:rsidR="00064934" w:rsidRPr="00A803C0" w:rsidRDefault="00064934" w:rsidP="00064934">
            <w:pPr>
              <w:pStyle w:val="Normaltindrag"/>
              <w:spacing w:before="60" w:line="200" w:lineRule="exact"/>
              <w:ind w:firstLine="0"/>
              <w:rPr>
                <w:i/>
                <w:sz w:val="16"/>
                <w:szCs w:val="16"/>
              </w:rPr>
            </w:pPr>
          </w:p>
        </w:tc>
        <w:tc>
          <w:tcPr>
            <w:tcW w:w="3546" w:type="dxa"/>
          </w:tcPr>
          <w:p w14:paraId="694175A0" w14:textId="77777777" w:rsidR="00064934" w:rsidRPr="00A803C0" w:rsidRDefault="00064934" w:rsidP="00064934">
            <w:pPr>
              <w:spacing w:before="60" w:line="200" w:lineRule="exact"/>
              <w:rPr>
                <w:b/>
                <w:i/>
                <w:sz w:val="16"/>
                <w:szCs w:val="16"/>
              </w:rPr>
            </w:pPr>
            <w:r w:rsidRPr="00A803C0">
              <w:rPr>
                <w:b/>
                <w:i/>
                <w:sz w:val="16"/>
                <w:szCs w:val="16"/>
              </w:rPr>
              <w:t>Bokfört värde</w:t>
            </w:r>
          </w:p>
        </w:tc>
        <w:tc>
          <w:tcPr>
            <w:tcW w:w="985" w:type="dxa"/>
            <w:gridSpan w:val="3"/>
          </w:tcPr>
          <w:p w14:paraId="0F4A7616" w14:textId="77777777" w:rsidR="00064934" w:rsidRPr="00A803C0" w:rsidRDefault="00064934" w:rsidP="00064934">
            <w:pPr>
              <w:spacing w:before="60" w:line="200" w:lineRule="exact"/>
              <w:jc w:val="right"/>
              <w:rPr>
                <w:b/>
                <w:i/>
                <w:sz w:val="16"/>
                <w:szCs w:val="16"/>
              </w:rPr>
            </w:pPr>
            <w:r w:rsidRPr="00A803C0">
              <w:rPr>
                <w:b/>
                <w:i/>
                <w:sz w:val="16"/>
                <w:szCs w:val="16"/>
              </w:rPr>
              <w:t>0</w:t>
            </w:r>
          </w:p>
        </w:tc>
        <w:tc>
          <w:tcPr>
            <w:tcW w:w="812" w:type="dxa"/>
          </w:tcPr>
          <w:p w14:paraId="36A0E03E" w14:textId="77777777" w:rsidR="00064934" w:rsidRPr="00A803C0" w:rsidRDefault="00064934" w:rsidP="00064934">
            <w:pPr>
              <w:spacing w:before="60" w:line="200" w:lineRule="exact"/>
              <w:jc w:val="right"/>
              <w:rPr>
                <w:b/>
                <w:i/>
                <w:sz w:val="16"/>
                <w:szCs w:val="16"/>
              </w:rPr>
            </w:pPr>
            <w:r w:rsidRPr="00A803C0">
              <w:rPr>
                <w:b/>
                <w:i/>
                <w:sz w:val="16"/>
                <w:szCs w:val="16"/>
              </w:rPr>
              <w:t>0</w:t>
            </w:r>
          </w:p>
        </w:tc>
      </w:tr>
      <w:tr w:rsidR="00064934" w:rsidRPr="00A803C0" w14:paraId="324466FA" w14:textId="77777777" w:rsidTr="00D12A96">
        <w:trPr>
          <w:gridBefore w:val="1"/>
          <w:gridAfter w:val="1"/>
          <w:wBefore w:w="14" w:type="dxa"/>
          <w:wAfter w:w="68" w:type="dxa"/>
        </w:trPr>
        <w:tc>
          <w:tcPr>
            <w:tcW w:w="784" w:type="dxa"/>
          </w:tcPr>
          <w:p w14:paraId="0259560D" w14:textId="77777777" w:rsidR="00064934" w:rsidRPr="00A803C0" w:rsidRDefault="00064934" w:rsidP="00064934">
            <w:pPr>
              <w:pStyle w:val="Normaltindrag"/>
              <w:spacing w:before="60" w:line="200" w:lineRule="exact"/>
              <w:ind w:firstLine="0"/>
              <w:rPr>
                <w:i/>
                <w:sz w:val="16"/>
                <w:szCs w:val="16"/>
              </w:rPr>
            </w:pPr>
          </w:p>
        </w:tc>
        <w:tc>
          <w:tcPr>
            <w:tcW w:w="3546" w:type="dxa"/>
          </w:tcPr>
          <w:p w14:paraId="3846E672" w14:textId="77777777" w:rsidR="00064934" w:rsidRPr="00A803C0" w:rsidRDefault="00064934" w:rsidP="00064934">
            <w:pPr>
              <w:spacing w:before="60" w:line="200" w:lineRule="exact"/>
              <w:rPr>
                <w:b/>
                <w:i/>
                <w:sz w:val="16"/>
                <w:szCs w:val="16"/>
              </w:rPr>
            </w:pPr>
          </w:p>
        </w:tc>
        <w:tc>
          <w:tcPr>
            <w:tcW w:w="985" w:type="dxa"/>
            <w:gridSpan w:val="3"/>
          </w:tcPr>
          <w:p w14:paraId="13038653" w14:textId="77777777" w:rsidR="00064934" w:rsidRPr="00A803C0" w:rsidRDefault="00064934" w:rsidP="00064934">
            <w:pPr>
              <w:spacing w:before="60" w:line="200" w:lineRule="exact"/>
              <w:jc w:val="right"/>
              <w:rPr>
                <w:b/>
                <w:i/>
                <w:sz w:val="16"/>
                <w:szCs w:val="16"/>
              </w:rPr>
            </w:pPr>
          </w:p>
        </w:tc>
        <w:tc>
          <w:tcPr>
            <w:tcW w:w="812" w:type="dxa"/>
          </w:tcPr>
          <w:p w14:paraId="0944DFA5" w14:textId="77777777" w:rsidR="00064934" w:rsidRPr="00A803C0" w:rsidRDefault="00064934" w:rsidP="00064934">
            <w:pPr>
              <w:spacing w:before="60" w:line="200" w:lineRule="exact"/>
              <w:jc w:val="right"/>
              <w:rPr>
                <w:b/>
                <w:i/>
                <w:sz w:val="16"/>
                <w:szCs w:val="16"/>
              </w:rPr>
            </w:pPr>
          </w:p>
        </w:tc>
      </w:tr>
      <w:tr w:rsidR="00064934" w:rsidRPr="00A803C0" w14:paraId="1AABADDB" w14:textId="77777777" w:rsidTr="00D12A96">
        <w:trPr>
          <w:gridBefore w:val="1"/>
          <w:gridAfter w:val="1"/>
          <w:wBefore w:w="14" w:type="dxa"/>
          <w:wAfter w:w="68" w:type="dxa"/>
        </w:trPr>
        <w:tc>
          <w:tcPr>
            <w:tcW w:w="784" w:type="dxa"/>
          </w:tcPr>
          <w:p w14:paraId="052F5AD8" w14:textId="30AB3BE2" w:rsidR="00064934" w:rsidRPr="00A803C0" w:rsidRDefault="00064934" w:rsidP="003A40C7">
            <w:pPr>
              <w:spacing w:before="60" w:line="200" w:lineRule="exact"/>
              <w:rPr>
                <w:b/>
                <w:sz w:val="16"/>
                <w:szCs w:val="16"/>
              </w:rPr>
            </w:pPr>
            <w:r w:rsidRPr="00A803C0">
              <w:rPr>
                <w:b/>
                <w:sz w:val="16"/>
                <w:szCs w:val="16"/>
              </w:rPr>
              <w:t>Not 1</w:t>
            </w:r>
            <w:r w:rsidR="003A40C7">
              <w:rPr>
                <w:b/>
                <w:sz w:val="16"/>
                <w:szCs w:val="16"/>
              </w:rPr>
              <w:t>0</w:t>
            </w:r>
          </w:p>
        </w:tc>
        <w:tc>
          <w:tcPr>
            <w:tcW w:w="3546" w:type="dxa"/>
          </w:tcPr>
          <w:p w14:paraId="04BCB1AA" w14:textId="77777777" w:rsidR="00064934" w:rsidRPr="00A803C0" w:rsidRDefault="00064934" w:rsidP="00064934">
            <w:pPr>
              <w:spacing w:before="60" w:line="200" w:lineRule="exact"/>
              <w:jc w:val="left"/>
              <w:rPr>
                <w:b/>
                <w:sz w:val="16"/>
                <w:szCs w:val="16"/>
              </w:rPr>
            </w:pPr>
            <w:r w:rsidRPr="00A803C0">
              <w:rPr>
                <w:b/>
                <w:sz w:val="16"/>
                <w:szCs w:val="16"/>
              </w:rPr>
              <w:t>Rättigheter och andra immateriella anläggningstillgångar</w:t>
            </w:r>
          </w:p>
        </w:tc>
        <w:tc>
          <w:tcPr>
            <w:tcW w:w="985" w:type="dxa"/>
            <w:gridSpan w:val="3"/>
          </w:tcPr>
          <w:p w14:paraId="55F88C24" w14:textId="5E5654CD" w:rsidR="00064934" w:rsidRPr="00A803C0" w:rsidRDefault="00064934" w:rsidP="00C00F53">
            <w:pPr>
              <w:spacing w:before="60" w:line="200" w:lineRule="exact"/>
              <w:jc w:val="right"/>
              <w:rPr>
                <w:b/>
                <w:sz w:val="16"/>
                <w:szCs w:val="16"/>
              </w:rPr>
            </w:pPr>
            <w:r w:rsidRPr="00A803C0">
              <w:rPr>
                <w:b/>
                <w:sz w:val="16"/>
                <w:szCs w:val="16"/>
              </w:rPr>
              <w:t>201</w:t>
            </w:r>
            <w:r w:rsidR="00C00F53">
              <w:rPr>
                <w:b/>
                <w:sz w:val="16"/>
                <w:szCs w:val="16"/>
              </w:rPr>
              <w:t>6</w:t>
            </w:r>
          </w:p>
        </w:tc>
        <w:tc>
          <w:tcPr>
            <w:tcW w:w="812" w:type="dxa"/>
          </w:tcPr>
          <w:p w14:paraId="3B25228F" w14:textId="53D3705B" w:rsidR="00064934" w:rsidRPr="00A803C0" w:rsidRDefault="00064934" w:rsidP="00C00F53">
            <w:pPr>
              <w:spacing w:before="60" w:line="200" w:lineRule="exact"/>
              <w:jc w:val="right"/>
              <w:rPr>
                <w:b/>
                <w:sz w:val="16"/>
                <w:szCs w:val="16"/>
              </w:rPr>
            </w:pPr>
            <w:r w:rsidRPr="00A803C0">
              <w:rPr>
                <w:b/>
                <w:sz w:val="16"/>
                <w:szCs w:val="16"/>
              </w:rPr>
              <w:t>201</w:t>
            </w:r>
            <w:r w:rsidR="00C00F53">
              <w:rPr>
                <w:b/>
                <w:sz w:val="16"/>
                <w:szCs w:val="16"/>
              </w:rPr>
              <w:t>5</w:t>
            </w:r>
          </w:p>
        </w:tc>
      </w:tr>
      <w:tr w:rsidR="00064934" w:rsidRPr="00A803C0" w14:paraId="62B008D1" w14:textId="77777777" w:rsidTr="00D12A96">
        <w:trPr>
          <w:gridBefore w:val="1"/>
          <w:gridAfter w:val="1"/>
          <w:wBefore w:w="14" w:type="dxa"/>
          <w:wAfter w:w="68" w:type="dxa"/>
        </w:trPr>
        <w:tc>
          <w:tcPr>
            <w:tcW w:w="784" w:type="dxa"/>
          </w:tcPr>
          <w:p w14:paraId="47395F3C" w14:textId="77777777" w:rsidR="00064934" w:rsidRPr="00A803C0" w:rsidRDefault="00064934" w:rsidP="00064934">
            <w:pPr>
              <w:spacing w:before="60" w:line="200" w:lineRule="exact"/>
              <w:rPr>
                <w:sz w:val="16"/>
                <w:szCs w:val="16"/>
              </w:rPr>
            </w:pPr>
          </w:p>
        </w:tc>
        <w:tc>
          <w:tcPr>
            <w:tcW w:w="3546" w:type="dxa"/>
          </w:tcPr>
          <w:p w14:paraId="7F074EDE" w14:textId="77777777" w:rsidR="00064934" w:rsidRPr="00A803C0" w:rsidRDefault="00064934" w:rsidP="00064934">
            <w:pPr>
              <w:spacing w:before="60" w:line="200" w:lineRule="exact"/>
              <w:rPr>
                <w:i/>
                <w:sz w:val="16"/>
                <w:szCs w:val="16"/>
              </w:rPr>
            </w:pPr>
            <w:r w:rsidRPr="00A803C0">
              <w:rPr>
                <w:i/>
                <w:sz w:val="16"/>
                <w:szCs w:val="16"/>
              </w:rPr>
              <w:t>Ingående anskaffningsvärde</w:t>
            </w:r>
          </w:p>
        </w:tc>
        <w:tc>
          <w:tcPr>
            <w:tcW w:w="985" w:type="dxa"/>
            <w:gridSpan w:val="3"/>
          </w:tcPr>
          <w:p w14:paraId="5669A531" w14:textId="4204C239" w:rsidR="00064934" w:rsidRPr="00A803C0" w:rsidRDefault="00C00F53" w:rsidP="00064934">
            <w:pPr>
              <w:spacing w:before="60" w:line="200" w:lineRule="exact"/>
              <w:jc w:val="right"/>
              <w:rPr>
                <w:i/>
                <w:sz w:val="16"/>
                <w:szCs w:val="16"/>
              </w:rPr>
            </w:pPr>
            <w:r>
              <w:rPr>
                <w:i/>
                <w:sz w:val="16"/>
                <w:szCs w:val="16"/>
              </w:rPr>
              <w:t>6 309</w:t>
            </w:r>
          </w:p>
        </w:tc>
        <w:tc>
          <w:tcPr>
            <w:tcW w:w="812" w:type="dxa"/>
          </w:tcPr>
          <w:p w14:paraId="2DF31D19" w14:textId="52B287DF" w:rsidR="00064934" w:rsidRPr="00A803C0" w:rsidRDefault="00064934" w:rsidP="003A40C7">
            <w:pPr>
              <w:spacing w:before="60" w:line="200" w:lineRule="exact"/>
              <w:jc w:val="right"/>
              <w:rPr>
                <w:i/>
                <w:sz w:val="16"/>
                <w:szCs w:val="16"/>
              </w:rPr>
            </w:pPr>
            <w:r>
              <w:rPr>
                <w:i/>
                <w:sz w:val="16"/>
                <w:szCs w:val="16"/>
              </w:rPr>
              <w:t xml:space="preserve">3 </w:t>
            </w:r>
            <w:r w:rsidR="003A40C7">
              <w:rPr>
                <w:i/>
                <w:sz w:val="16"/>
                <w:szCs w:val="16"/>
              </w:rPr>
              <w:t>898</w:t>
            </w:r>
          </w:p>
        </w:tc>
      </w:tr>
      <w:tr w:rsidR="00064934" w:rsidRPr="00A803C0" w14:paraId="4FEDFEB4" w14:textId="77777777" w:rsidTr="00D12A96">
        <w:trPr>
          <w:gridBefore w:val="1"/>
          <w:gridAfter w:val="1"/>
          <w:wBefore w:w="14" w:type="dxa"/>
          <w:wAfter w:w="68" w:type="dxa"/>
        </w:trPr>
        <w:tc>
          <w:tcPr>
            <w:tcW w:w="784" w:type="dxa"/>
          </w:tcPr>
          <w:p w14:paraId="164F37BC" w14:textId="77777777" w:rsidR="00064934" w:rsidRPr="00A803C0" w:rsidRDefault="00064934" w:rsidP="00064934">
            <w:pPr>
              <w:spacing w:before="60" w:line="200" w:lineRule="exact"/>
              <w:rPr>
                <w:sz w:val="16"/>
                <w:szCs w:val="16"/>
              </w:rPr>
            </w:pPr>
          </w:p>
        </w:tc>
        <w:tc>
          <w:tcPr>
            <w:tcW w:w="3546" w:type="dxa"/>
          </w:tcPr>
          <w:p w14:paraId="7819D9CC" w14:textId="77777777" w:rsidR="00064934" w:rsidRPr="00A803C0" w:rsidRDefault="00064934" w:rsidP="00064934">
            <w:pPr>
              <w:spacing w:before="60" w:line="200" w:lineRule="exact"/>
              <w:rPr>
                <w:sz w:val="16"/>
                <w:szCs w:val="16"/>
              </w:rPr>
            </w:pPr>
            <w:r w:rsidRPr="00A803C0">
              <w:rPr>
                <w:sz w:val="16"/>
                <w:szCs w:val="16"/>
              </w:rPr>
              <w:t>Årets anskaffningar</w:t>
            </w:r>
          </w:p>
        </w:tc>
        <w:tc>
          <w:tcPr>
            <w:tcW w:w="985" w:type="dxa"/>
            <w:gridSpan w:val="3"/>
          </w:tcPr>
          <w:p w14:paraId="12C55149" w14:textId="7CBA57BA" w:rsidR="00064934" w:rsidRPr="00A803C0" w:rsidRDefault="00C00F53" w:rsidP="00064934">
            <w:pPr>
              <w:spacing w:before="60" w:line="200" w:lineRule="exact"/>
              <w:jc w:val="right"/>
              <w:rPr>
                <w:sz w:val="16"/>
                <w:szCs w:val="16"/>
              </w:rPr>
            </w:pPr>
            <w:r>
              <w:rPr>
                <w:sz w:val="16"/>
                <w:szCs w:val="16"/>
              </w:rPr>
              <w:t>732</w:t>
            </w:r>
          </w:p>
        </w:tc>
        <w:tc>
          <w:tcPr>
            <w:tcW w:w="812" w:type="dxa"/>
          </w:tcPr>
          <w:p w14:paraId="36CC1FD5" w14:textId="20BCC26A" w:rsidR="00064934" w:rsidRPr="00A803C0" w:rsidRDefault="003A40C7" w:rsidP="00064934">
            <w:pPr>
              <w:spacing w:before="60" w:line="200" w:lineRule="exact"/>
              <w:jc w:val="right"/>
              <w:rPr>
                <w:sz w:val="16"/>
                <w:szCs w:val="16"/>
              </w:rPr>
            </w:pPr>
            <w:r>
              <w:rPr>
                <w:sz w:val="16"/>
                <w:szCs w:val="16"/>
              </w:rPr>
              <w:t>2 411</w:t>
            </w:r>
          </w:p>
        </w:tc>
      </w:tr>
      <w:tr w:rsidR="00064934" w:rsidRPr="00A803C0" w14:paraId="6AA45382" w14:textId="77777777" w:rsidTr="00D12A96">
        <w:trPr>
          <w:gridBefore w:val="1"/>
          <w:gridAfter w:val="1"/>
          <w:wBefore w:w="14" w:type="dxa"/>
          <w:wAfter w:w="68" w:type="dxa"/>
        </w:trPr>
        <w:tc>
          <w:tcPr>
            <w:tcW w:w="784" w:type="dxa"/>
          </w:tcPr>
          <w:p w14:paraId="78510E70" w14:textId="77777777" w:rsidR="00064934" w:rsidRPr="00A803C0" w:rsidRDefault="00064934" w:rsidP="00064934">
            <w:pPr>
              <w:spacing w:before="60" w:line="200" w:lineRule="exact"/>
              <w:rPr>
                <w:sz w:val="16"/>
                <w:szCs w:val="16"/>
              </w:rPr>
            </w:pPr>
          </w:p>
        </w:tc>
        <w:tc>
          <w:tcPr>
            <w:tcW w:w="3546" w:type="dxa"/>
          </w:tcPr>
          <w:p w14:paraId="58A3D0BA" w14:textId="77777777" w:rsidR="00064934" w:rsidRPr="00A803C0" w:rsidRDefault="00064934" w:rsidP="00064934">
            <w:pPr>
              <w:spacing w:before="60" w:line="200" w:lineRule="exact"/>
              <w:rPr>
                <w:i/>
                <w:sz w:val="16"/>
                <w:szCs w:val="16"/>
              </w:rPr>
            </w:pPr>
            <w:r w:rsidRPr="00A803C0">
              <w:rPr>
                <w:i/>
                <w:sz w:val="16"/>
                <w:szCs w:val="16"/>
              </w:rPr>
              <w:t>Utgående anskaffningsvärde</w:t>
            </w:r>
          </w:p>
        </w:tc>
        <w:tc>
          <w:tcPr>
            <w:tcW w:w="985" w:type="dxa"/>
            <w:gridSpan w:val="3"/>
          </w:tcPr>
          <w:p w14:paraId="1F8B5B18" w14:textId="261EFD21" w:rsidR="00064934" w:rsidRPr="00A803C0" w:rsidRDefault="00C00F53" w:rsidP="00064934">
            <w:pPr>
              <w:spacing w:before="60" w:line="200" w:lineRule="exact"/>
              <w:jc w:val="right"/>
              <w:rPr>
                <w:i/>
                <w:sz w:val="16"/>
                <w:szCs w:val="16"/>
              </w:rPr>
            </w:pPr>
            <w:r>
              <w:rPr>
                <w:i/>
                <w:sz w:val="16"/>
                <w:szCs w:val="16"/>
              </w:rPr>
              <w:t>7 041</w:t>
            </w:r>
          </w:p>
        </w:tc>
        <w:tc>
          <w:tcPr>
            <w:tcW w:w="812" w:type="dxa"/>
          </w:tcPr>
          <w:p w14:paraId="4032744C" w14:textId="29DE877C" w:rsidR="00064934" w:rsidRPr="00A803C0" w:rsidRDefault="003A40C7" w:rsidP="00064934">
            <w:pPr>
              <w:spacing w:before="60" w:line="200" w:lineRule="exact"/>
              <w:jc w:val="right"/>
              <w:rPr>
                <w:i/>
                <w:sz w:val="16"/>
                <w:szCs w:val="16"/>
              </w:rPr>
            </w:pPr>
            <w:r>
              <w:rPr>
                <w:i/>
                <w:sz w:val="16"/>
                <w:szCs w:val="16"/>
              </w:rPr>
              <w:t>6 309</w:t>
            </w:r>
          </w:p>
        </w:tc>
      </w:tr>
      <w:tr w:rsidR="00064934" w:rsidRPr="00A803C0" w14:paraId="23F803E0" w14:textId="77777777" w:rsidTr="00D12A96">
        <w:trPr>
          <w:gridBefore w:val="1"/>
          <w:gridAfter w:val="1"/>
          <w:wBefore w:w="14" w:type="dxa"/>
          <w:wAfter w:w="68" w:type="dxa"/>
        </w:trPr>
        <w:tc>
          <w:tcPr>
            <w:tcW w:w="784" w:type="dxa"/>
          </w:tcPr>
          <w:p w14:paraId="3D24A281" w14:textId="77777777" w:rsidR="00064934" w:rsidRPr="00A803C0" w:rsidRDefault="00064934" w:rsidP="00064934">
            <w:pPr>
              <w:spacing w:before="60" w:line="200" w:lineRule="exact"/>
              <w:rPr>
                <w:sz w:val="16"/>
                <w:szCs w:val="16"/>
              </w:rPr>
            </w:pPr>
          </w:p>
        </w:tc>
        <w:tc>
          <w:tcPr>
            <w:tcW w:w="3546" w:type="dxa"/>
          </w:tcPr>
          <w:p w14:paraId="417B0781" w14:textId="77777777" w:rsidR="00064934" w:rsidRPr="00A803C0" w:rsidRDefault="00064934" w:rsidP="00064934">
            <w:pPr>
              <w:spacing w:before="60" w:line="200" w:lineRule="exact"/>
              <w:rPr>
                <w:i/>
                <w:sz w:val="16"/>
                <w:szCs w:val="16"/>
              </w:rPr>
            </w:pPr>
            <w:r w:rsidRPr="00A803C0">
              <w:rPr>
                <w:i/>
                <w:sz w:val="16"/>
                <w:szCs w:val="16"/>
              </w:rPr>
              <w:t>Ingående ackumulerade avskrivningar</w:t>
            </w:r>
          </w:p>
        </w:tc>
        <w:tc>
          <w:tcPr>
            <w:tcW w:w="985" w:type="dxa"/>
            <w:gridSpan w:val="3"/>
          </w:tcPr>
          <w:p w14:paraId="27DBB522" w14:textId="0A944C4F" w:rsidR="00064934" w:rsidRPr="00730222" w:rsidRDefault="00C00F53" w:rsidP="00C00F53">
            <w:pPr>
              <w:spacing w:before="60" w:line="200" w:lineRule="exact"/>
              <w:jc w:val="right"/>
              <w:rPr>
                <w:i/>
                <w:sz w:val="16"/>
                <w:szCs w:val="16"/>
              </w:rPr>
            </w:pPr>
            <w:r>
              <w:rPr>
                <w:i/>
                <w:sz w:val="16"/>
                <w:szCs w:val="16"/>
              </w:rPr>
              <w:t>–3 142</w:t>
            </w:r>
          </w:p>
        </w:tc>
        <w:tc>
          <w:tcPr>
            <w:tcW w:w="812" w:type="dxa"/>
          </w:tcPr>
          <w:p w14:paraId="32C0A7F4" w14:textId="24310CB1" w:rsidR="00064934" w:rsidRPr="00A803C0" w:rsidRDefault="00064934" w:rsidP="003A40C7">
            <w:pPr>
              <w:spacing w:before="60" w:line="200" w:lineRule="exact"/>
              <w:jc w:val="right"/>
              <w:rPr>
                <w:i/>
                <w:sz w:val="16"/>
                <w:szCs w:val="16"/>
              </w:rPr>
            </w:pPr>
            <w:r w:rsidRPr="00A803C0">
              <w:rPr>
                <w:i/>
                <w:sz w:val="16"/>
                <w:szCs w:val="16"/>
              </w:rPr>
              <w:t xml:space="preserve">–2 </w:t>
            </w:r>
            <w:r w:rsidR="003A40C7">
              <w:rPr>
                <w:i/>
                <w:sz w:val="16"/>
                <w:szCs w:val="16"/>
              </w:rPr>
              <w:t>663</w:t>
            </w:r>
          </w:p>
        </w:tc>
      </w:tr>
      <w:tr w:rsidR="00064934" w:rsidRPr="00A803C0" w14:paraId="15187484" w14:textId="77777777" w:rsidTr="00D12A96">
        <w:trPr>
          <w:gridBefore w:val="1"/>
          <w:gridAfter w:val="1"/>
          <w:wBefore w:w="14" w:type="dxa"/>
          <w:wAfter w:w="68" w:type="dxa"/>
        </w:trPr>
        <w:tc>
          <w:tcPr>
            <w:tcW w:w="784" w:type="dxa"/>
          </w:tcPr>
          <w:p w14:paraId="7CB95FBE" w14:textId="77777777" w:rsidR="00064934" w:rsidRPr="00A803C0" w:rsidRDefault="00064934" w:rsidP="00064934">
            <w:pPr>
              <w:spacing w:before="60" w:line="200" w:lineRule="exact"/>
              <w:rPr>
                <w:sz w:val="16"/>
                <w:szCs w:val="16"/>
              </w:rPr>
            </w:pPr>
          </w:p>
        </w:tc>
        <w:tc>
          <w:tcPr>
            <w:tcW w:w="3546" w:type="dxa"/>
          </w:tcPr>
          <w:p w14:paraId="6E9B0524" w14:textId="77777777" w:rsidR="00064934" w:rsidRPr="00A803C0" w:rsidRDefault="00064934" w:rsidP="00064934">
            <w:pPr>
              <w:spacing w:before="60" w:line="200" w:lineRule="exact"/>
              <w:rPr>
                <w:sz w:val="16"/>
                <w:szCs w:val="16"/>
              </w:rPr>
            </w:pPr>
            <w:r w:rsidRPr="00A803C0">
              <w:rPr>
                <w:sz w:val="16"/>
                <w:szCs w:val="16"/>
              </w:rPr>
              <w:t>Årets avskrivningar</w:t>
            </w:r>
          </w:p>
        </w:tc>
        <w:tc>
          <w:tcPr>
            <w:tcW w:w="985" w:type="dxa"/>
            <w:gridSpan w:val="3"/>
          </w:tcPr>
          <w:p w14:paraId="4C211F80" w14:textId="26E2FAB0" w:rsidR="00064934" w:rsidRPr="00A803C0" w:rsidRDefault="00064934" w:rsidP="00064934">
            <w:pPr>
              <w:spacing w:before="60" w:line="200" w:lineRule="exact"/>
              <w:jc w:val="right"/>
              <w:rPr>
                <w:sz w:val="16"/>
                <w:szCs w:val="16"/>
              </w:rPr>
            </w:pPr>
            <w:r w:rsidRPr="00A803C0">
              <w:rPr>
                <w:sz w:val="16"/>
                <w:szCs w:val="16"/>
              </w:rPr>
              <w:t>–</w:t>
            </w:r>
            <w:r w:rsidR="00C00F53">
              <w:rPr>
                <w:sz w:val="16"/>
                <w:szCs w:val="16"/>
              </w:rPr>
              <w:t>887</w:t>
            </w:r>
          </w:p>
        </w:tc>
        <w:tc>
          <w:tcPr>
            <w:tcW w:w="812" w:type="dxa"/>
          </w:tcPr>
          <w:p w14:paraId="2DC26138" w14:textId="61A0298C" w:rsidR="00064934" w:rsidRPr="00A803C0" w:rsidRDefault="00064934" w:rsidP="00064934">
            <w:pPr>
              <w:spacing w:before="60" w:line="200" w:lineRule="exact"/>
              <w:jc w:val="right"/>
              <w:rPr>
                <w:sz w:val="16"/>
                <w:szCs w:val="16"/>
              </w:rPr>
            </w:pPr>
            <w:r w:rsidRPr="00A803C0">
              <w:rPr>
                <w:sz w:val="16"/>
                <w:szCs w:val="16"/>
              </w:rPr>
              <w:t>–</w:t>
            </w:r>
            <w:r w:rsidR="003A40C7">
              <w:rPr>
                <w:sz w:val="16"/>
                <w:szCs w:val="16"/>
              </w:rPr>
              <w:t>479</w:t>
            </w:r>
          </w:p>
        </w:tc>
      </w:tr>
      <w:tr w:rsidR="00064934" w:rsidRPr="00A803C0" w14:paraId="5CE420CA" w14:textId="77777777" w:rsidTr="00D12A96">
        <w:trPr>
          <w:gridBefore w:val="1"/>
          <w:gridAfter w:val="1"/>
          <w:wBefore w:w="14" w:type="dxa"/>
          <w:wAfter w:w="68" w:type="dxa"/>
        </w:trPr>
        <w:tc>
          <w:tcPr>
            <w:tcW w:w="784" w:type="dxa"/>
          </w:tcPr>
          <w:p w14:paraId="663AB741" w14:textId="77777777" w:rsidR="00064934" w:rsidRPr="00A803C0" w:rsidRDefault="00064934" w:rsidP="00064934">
            <w:pPr>
              <w:spacing w:before="60" w:line="200" w:lineRule="exact"/>
              <w:rPr>
                <w:sz w:val="16"/>
                <w:szCs w:val="16"/>
              </w:rPr>
            </w:pPr>
            <w:r w:rsidRPr="00A803C0">
              <w:rPr>
                <w:sz w:val="16"/>
                <w:szCs w:val="16"/>
              </w:rPr>
              <w:t xml:space="preserve"> </w:t>
            </w:r>
          </w:p>
        </w:tc>
        <w:tc>
          <w:tcPr>
            <w:tcW w:w="3546" w:type="dxa"/>
          </w:tcPr>
          <w:p w14:paraId="75952781" w14:textId="77777777" w:rsidR="00064934" w:rsidRPr="00A803C0" w:rsidRDefault="00064934" w:rsidP="00064934">
            <w:pPr>
              <w:spacing w:before="60" w:line="200" w:lineRule="exact"/>
              <w:rPr>
                <w:i/>
                <w:sz w:val="16"/>
                <w:szCs w:val="16"/>
              </w:rPr>
            </w:pPr>
            <w:r w:rsidRPr="00A803C0">
              <w:rPr>
                <w:i/>
                <w:sz w:val="16"/>
                <w:szCs w:val="16"/>
              </w:rPr>
              <w:t>Utgående ackumulerade avskrivningar</w:t>
            </w:r>
          </w:p>
        </w:tc>
        <w:tc>
          <w:tcPr>
            <w:tcW w:w="985" w:type="dxa"/>
            <w:gridSpan w:val="3"/>
          </w:tcPr>
          <w:p w14:paraId="76197978" w14:textId="2690ADF5" w:rsidR="00064934" w:rsidRPr="00A803C0" w:rsidRDefault="00C00F53" w:rsidP="00C00F53">
            <w:pPr>
              <w:spacing w:before="60" w:line="200" w:lineRule="exact"/>
              <w:jc w:val="right"/>
              <w:rPr>
                <w:i/>
                <w:sz w:val="16"/>
                <w:szCs w:val="16"/>
              </w:rPr>
            </w:pPr>
            <w:r>
              <w:rPr>
                <w:i/>
                <w:sz w:val="16"/>
                <w:szCs w:val="16"/>
              </w:rPr>
              <w:t>–4 029</w:t>
            </w:r>
          </w:p>
        </w:tc>
        <w:tc>
          <w:tcPr>
            <w:tcW w:w="812" w:type="dxa"/>
          </w:tcPr>
          <w:p w14:paraId="4A55E94E" w14:textId="792B0B78" w:rsidR="00064934" w:rsidRPr="00A803C0" w:rsidRDefault="00064934" w:rsidP="00064934">
            <w:pPr>
              <w:spacing w:before="60" w:line="200" w:lineRule="exact"/>
              <w:jc w:val="right"/>
              <w:rPr>
                <w:i/>
                <w:sz w:val="16"/>
                <w:szCs w:val="16"/>
              </w:rPr>
            </w:pPr>
            <w:r w:rsidRPr="00A803C0">
              <w:rPr>
                <w:i/>
                <w:sz w:val="16"/>
                <w:szCs w:val="16"/>
              </w:rPr>
              <w:t>–</w:t>
            </w:r>
            <w:r w:rsidR="003A40C7">
              <w:rPr>
                <w:i/>
                <w:sz w:val="16"/>
                <w:szCs w:val="16"/>
              </w:rPr>
              <w:t>3 142</w:t>
            </w:r>
          </w:p>
        </w:tc>
      </w:tr>
      <w:tr w:rsidR="00064934" w:rsidRPr="00A803C0" w14:paraId="20247FB5" w14:textId="77777777" w:rsidTr="00D12A96">
        <w:trPr>
          <w:gridBefore w:val="1"/>
          <w:gridAfter w:val="1"/>
          <w:wBefore w:w="14" w:type="dxa"/>
          <w:wAfter w:w="68" w:type="dxa"/>
        </w:trPr>
        <w:tc>
          <w:tcPr>
            <w:tcW w:w="784" w:type="dxa"/>
          </w:tcPr>
          <w:p w14:paraId="36CABBDA" w14:textId="77777777" w:rsidR="00064934" w:rsidRPr="00A803C0" w:rsidRDefault="00064934" w:rsidP="00064934">
            <w:pPr>
              <w:spacing w:before="60" w:line="200" w:lineRule="exact"/>
              <w:rPr>
                <w:sz w:val="16"/>
                <w:szCs w:val="16"/>
              </w:rPr>
            </w:pPr>
          </w:p>
        </w:tc>
        <w:tc>
          <w:tcPr>
            <w:tcW w:w="3546" w:type="dxa"/>
          </w:tcPr>
          <w:p w14:paraId="1A956533" w14:textId="77777777" w:rsidR="00064934" w:rsidRPr="00A803C0" w:rsidRDefault="00064934" w:rsidP="00064934">
            <w:pPr>
              <w:spacing w:before="60" w:line="200" w:lineRule="exact"/>
              <w:rPr>
                <w:b/>
                <w:i/>
                <w:sz w:val="16"/>
                <w:szCs w:val="16"/>
              </w:rPr>
            </w:pPr>
            <w:r w:rsidRPr="00A803C0">
              <w:rPr>
                <w:b/>
                <w:i/>
                <w:sz w:val="16"/>
                <w:szCs w:val="16"/>
              </w:rPr>
              <w:t>Bokfört värde</w:t>
            </w:r>
          </w:p>
        </w:tc>
        <w:tc>
          <w:tcPr>
            <w:tcW w:w="985" w:type="dxa"/>
            <w:gridSpan w:val="3"/>
          </w:tcPr>
          <w:p w14:paraId="7058288C" w14:textId="54B53225" w:rsidR="00064934" w:rsidRPr="00A803C0" w:rsidRDefault="00C00F53" w:rsidP="00C00F53">
            <w:pPr>
              <w:spacing w:before="60" w:line="200" w:lineRule="exact"/>
              <w:jc w:val="right"/>
              <w:rPr>
                <w:b/>
                <w:i/>
                <w:sz w:val="16"/>
                <w:szCs w:val="16"/>
              </w:rPr>
            </w:pPr>
            <w:r>
              <w:rPr>
                <w:b/>
                <w:i/>
                <w:sz w:val="16"/>
                <w:szCs w:val="16"/>
              </w:rPr>
              <w:t>3 012</w:t>
            </w:r>
          </w:p>
        </w:tc>
        <w:tc>
          <w:tcPr>
            <w:tcW w:w="812" w:type="dxa"/>
          </w:tcPr>
          <w:p w14:paraId="01186698" w14:textId="51E8594B" w:rsidR="00064934" w:rsidRPr="00A803C0" w:rsidRDefault="003A40C7" w:rsidP="00064934">
            <w:pPr>
              <w:spacing w:before="60" w:line="200" w:lineRule="exact"/>
              <w:jc w:val="right"/>
              <w:rPr>
                <w:b/>
                <w:i/>
                <w:sz w:val="16"/>
                <w:szCs w:val="16"/>
              </w:rPr>
            </w:pPr>
            <w:r>
              <w:rPr>
                <w:b/>
                <w:i/>
                <w:sz w:val="16"/>
                <w:szCs w:val="16"/>
              </w:rPr>
              <w:t>3 167</w:t>
            </w:r>
          </w:p>
        </w:tc>
      </w:tr>
      <w:tr w:rsidR="00064934" w:rsidRPr="00A803C0" w14:paraId="58DE8435" w14:textId="77777777" w:rsidTr="00D12A96">
        <w:trPr>
          <w:gridBefore w:val="1"/>
          <w:gridAfter w:val="1"/>
          <w:wBefore w:w="14" w:type="dxa"/>
          <w:wAfter w:w="68" w:type="dxa"/>
        </w:trPr>
        <w:tc>
          <w:tcPr>
            <w:tcW w:w="784" w:type="dxa"/>
          </w:tcPr>
          <w:p w14:paraId="3343F5DB" w14:textId="77777777" w:rsidR="00064934" w:rsidRPr="00A803C0" w:rsidRDefault="00064934" w:rsidP="00064934">
            <w:pPr>
              <w:spacing w:before="60" w:line="200" w:lineRule="exact"/>
              <w:rPr>
                <w:sz w:val="16"/>
                <w:szCs w:val="16"/>
              </w:rPr>
            </w:pPr>
          </w:p>
        </w:tc>
        <w:tc>
          <w:tcPr>
            <w:tcW w:w="3546" w:type="dxa"/>
          </w:tcPr>
          <w:p w14:paraId="513BB341" w14:textId="77777777" w:rsidR="00064934" w:rsidRPr="00A803C0" w:rsidRDefault="00064934" w:rsidP="00064934">
            <w:pPr>
              <w:spacing w:before="60" w:line="200" w:lineRule="exact"/>
              <w:rPr>
                <w:b/>
                <w:i/>
                <w:sz w:val="16"/>
                <w:szCs w:val="16"/>
              </w:rPr>
            </w:pPr>
          </w:p>
        </w:tc>
        <w:tc>
          <w:tcPr>
            <w:tcW w:w="985" w:type="dxa"/>
            <w:gridSpan w:val="3"/>
          </w:tcPr>
          <w:p w14:paraId="7A589AE4" w14:textId="77777777" w:rsidR="00064934" w:rsidRPr="00A803C0" w:rsidRDefault="00064934" w:rsidP="00064934">
            <w:pPr>
              <w:spacing w:before="60" w:line="200" w:lineRule="exact"/>
              <w:jc w:val="right"/>
              <w:rPr>
                <w:b/>
                <w:i/>
                <w:sz w:val="16"/>
                <w:szCs w:val="16"/>
              </w:rPr>
            </w:pPr>
          </w:p>
        </w:tc>
        <w:tc>
          <w:tcPr>
            <w:tcW w:w="812" w:type="dxa"/>
          </w:tcPr>
          <w:p w14:paraId="343B0FEB" w14:textId="77777777" w:rsidR="00064934" w:rsidRPr="00A803C0" w:rsidRDefault="00064934" w:rsidP="00064934">
            <w:pPr>
              <w:spacing w:before="60" w:line="200" w:lineRule="exact"/>
              <w:jc w:val="right"/>
              <w:rPr>
                <w:b/>
                <w:i/>
                <w:sz w:val="16"/>
                <w:szCs w:val="16"/>
              </w:rPr>
            </w:pPr>
          </w:p>
        </w:tc>
      </w:tr>
      <w:tr w:rsidR="00064934" w:rsidRPr="00A803C0" w14:paraId="0D6E6CE4" w14:textId="77777777" w:rsidTr="005904C5">
        <w:tc>
          <w:tcPr>
            <w:tcW w:w="793" w:type="dxa"/>
            <w:gridSpan w:val="2"/>
          </w:tcPr>
          <w:p w14:paraId="6B82DD49" w14:textId="6409FDBE" w:rsidR="00064934" w:rsidRPr="00A803C0" w:rsidRDefault="00064934" w:rsidP="00C00F53">
            <w:pPr>
              <w:spacing w:before="60" w:line="200" w:lineRule="exact"/>
              <w:rPr>
                <w:b/>
                <w:sz w:val="16"/>
                <w:szCs w:val="16"/>
              </w:rPr>
            </w:pPr>
            <w:r w:rsidRPr="00A803C0">
              <w:rPr>
                <w:b/>
                <w:sz w:val="16"/>
                <w:szCs w:val="16"/>
              </w:rPr>
              <w:t>Not 1</w:t>
            </w:r>
            <w:r w:rsidR="00C00F53">
              <w:rPr>
                <w:b/>
                <w:sz w:val="16"/>
                <w:szCs w:val="16"/>
              </w:rPr>
              <w:t>1</w:t>
            </w:r>
            <w:r w:rsidRPr="00A803C0">
              <w:rPr>
                <w:b/>
                <w:sz w:val="16"/>
                <w:szCs w:val="16"/>
              </w:rPr>
              <w:t xml:space="preserve"> </w:t>
            </w:r>
          </w:p>
        </w:tc>
        <w:tc>
          <w:tcPr>
            <w:tcW w:w="3624" w:type="dxa"/>
            <w:gridSpan w:val="2"/>
          </w:tcPr>
          <w:p w14:paraId="16703946" w14:textId="77777777" w:rsidR="00064934" w:rsidRPr="00A803C0" w:rsidRDefault="00064934" w:rsidP="00064934">
            <w:pPr>
              <w:spacing w:before="60" w:line="200" w:lineRule="exact"/>
              <w:rPr>
                <w:b/>
                <w:sz w:val="16"/>
                <w:szCs w:val="16"/>
              </w:rPr>
            </w:pPr>
            <w:r w:rsidRPr="00A803C0">
              <w:rPr>
                <w:b/>
                <w:sz w:val="16"/>
                <w:szCs w:val="16"/>
              </w:rPr>
              <w:t>Förbättringsutgifter på annans fastighet</w:t>
            </w:r>
          </w:p>
        </w:tc>
        <w:tc>
          <w:tcPr>
            <w:tcW w:w="896" w:type="dxa"/>
          </w:tcPr>
          <w:p w14:paraId="6A5200BA" w14:textId="4BF310AC" w:rsidR="00064934" w:rsidRPr="00A803C0" w:rsidRDefault="00064934" w:rsidP="00C00F53">
            <w:pPr>
              <w:spacing w:before="60" w:line="200" w:lineRule="exact"/>
              <w:jc w:val="right"/>
              <w:rPr>
                <w:b/>
                <w:sz w:val="16"/>
                <w:szCs w:val="16"/>
              </w:rPr>
            </w:pPr>
            <w:r w:rsidRPr="00A803C0">
              <w:rPr>
                <w:b/>
                <w:sz w:val="16"/>
                <w:szCs w:val="16"/>
              </w:rPr>
              <w:t>201</w:t>
            </w:r>
            <w:r w:rsidR="00C00F53">
              <w:rPr>
                <w:b/>
                <w:sz w:val="16"/>
                <w:szCs w:val="16"/>
              </w:rPr>
              <w:t>6</w:t>
            </w:r>
          </w:p>
        </w:tc>
        <w:tc>
          <w:tcPr>
            <w:tcW w:w="896" w:type="dxa"/>
            <w:gridSpan w:val="3"/>
          </w:tcPr>
          <w:p w14:paraId="66F2D8A7" w14:textId="637A0F9F" w:rsidR="00064934" w:rsidRPr="00A803C0" w:rsidRDefault="00064934" w:rsidP="00C00F53">
            <w:pPr>
              <w:spacing w:before="60" w:line="200" w:lineRule="exact"/>
              <w:jc w:val="right"/>
              <w:rPr>
                <w:b/>
                <w:sz w:val="16"/>
                <w:szCs w:val="16"/>
              </w:rPr>
            </w:pPr>
            <w:r w:rsidRPr="00A803C0">
              <w:rPr>
                <w:b/>
                <w:sz w:val="16"/>
                <w:szCs w:val="16"/>
              </w:rPr>
              <w:t>201</w:t>
            </w:r>
            <w:r w:rsidR="00C00F53">
              <w:rPr>
                <w:b/>
                <w:sz w:val="16"/>
                <w:szCs w:val="16"/>
              </w:rPr>
              <w:t>5</w:t>
            </w:r>
          </w:p>
        </w:tc>
      </w:tr>
      <w:tr w:rsidR="00064934" w:rsidRPr="00A803C0" w14:paraId="6C8673E8" w14:textId="77777777" w:rsidTr="005904C5">
        <w:tc>
          <w:tcPr>
            <w:tcW w:w="793" w:type="dxa"/>
            <w:gridSpan w:val="2"/>
          </w:tcPr>
          <w:p w14:paraId="605421B8" w14:textId="77777777" w:rsidR="00064934" w:rsidRPr="00A803C0" w:rsidRDefault="00064934" w:rsidP="00064934">
            <w:pPr>
              <w:spacing w:before="60" w:line="200" w:lineRule="exact"/>
              <w:rPr>
                <w:sz w:val="16"/>
                <w:szCs w:val="16"/>
              </w:rPr>
            </w:pPr>
          </w:p>
        </w:tc>
        <w:tc>
          <w:tcPr>
            <w:tcW w:w="3624" w:type="dxa"/>
            <w:gridSpan w:val="2"/>
          </w:tcPr>
          <w:p w14:paraId="169E8735" w14:textId="77777777" w:rsidR="00064934" w:rsidRPr="00A803C0" w:rsidRDefault="00064934" w:rsidP="00064934">
            <w:pPr>
              <w:spacing w:before="60" w:line="200" w:lineRule="exact"/>
              <w:rPr>
                <w:i/>
                <w:sz w:val="16"/>
                <w:szCs w:val="16"/>
              </w:rPr>
            </w:pPr>
            <w:r w:rsidRPr="00A803C0">
              <w:rPr>
                <w:i/>
                <w:sz w:val="16"/>
                <w:szCs w:val="16"/>
              </w:rPr>
              <w:t>Ingående anskaffningsvärde</w:t>
            </w:r>
          </w:p>
        </w:tc>
        <w:tc>
          <w:tcPr>
            <w:tcW w:w="896" w:type="dxa"/>
          </w:tcPr>
          <w:p w14:paraId="5AB5BD4A" w14:textId="56BE8D46" w:rsidR="00064934" w:rsidRPr="00A803C0" w:rsidRDefault="00064934" w:rsidP="00C00F53">
            <w:pPr>
              <w:spacing w:before="60" w:line="200" w:lineRule="exact"/>
              <w:jc w:val="right"/>
              <w:rPr>
                <w:i/>
                <w:sz w:val="16"/>
                <w:szCs w:val="16"/>
              </w:rPr>
            </w:pPr>
            <w:r w:rsidRPr="00A803C0">
              <w:rPr>
                <w:i/>
                <w:sz w:val="16"/>
                <w:szCs w:val="16"/>
              </w:rPr>
              <w:t xml:space="preserve">16 </w:t>
            </w:r>
            <w:r w:rsidR="00C00F53">
              <w:rPr>
                <w:i/>
                <w:sz w:val="16"/>
                <w:szCs w:val="16"/>
              </w:rPr>
              <w:t>607</w:t>
            </w:r>
          </w:p>
        </w:tc>
        <w:tc>
          <w:tcPr>
            <w:tcW w:w="896" w:type="dxa"/>
            <w:gridSpan w:val="3"/>
          </w:tcPr>
          <w:p w14:paraId="092BB333" w14:textId="2EA62DE3" w:rsidR="00064934" w:rsidRPr="00A803C0" w:rsidRDefault="00064934" w:rsidP="00C00F53">
            <w:pPr>
              <w:spacing w:before="60" w:line="200" w:lineRule="exact"/>
              <w:jc w:val="right"/>
              <w:rPr>
                <w:i/>
                <w:sz w:val="16"/>
                <w:szCs w:val="16"/>
              </w:rPr>
            </w:pPr>
            <w:r w:rsidRPr="00A803C0">
              <w:rPr>
                <w:i/>
                <w:sz w:val="16"/>
                <w:szCs w:val="16"/>
              </w:rPr>
              <w:t xml:space="preserve">16 </w:t>
            </w:r>
            <w:r w:rsidR="00C00F53">
              <w:rPr>
                <w:i/>
                <w:sz w:val="16"/>
                <w:szCs w:val="16"/>
              </w:rPr>
              <w:t>514</w:t>
            </w:r>
          </w:p>
        </w:tc>
      </w:tr>
      <w:tr w:rsidR="00064934" w:rsidRPr="00A803C0" w14:paraId="303A49EC" w14:textId="77777777" w:rsidTr="005904C5">
        <w:tc>
          <w:tcPr>
            <w:tcW w:w="793" w:type="dxa"/>
            <w:gridSpan w:val="2"/>
          </w:tcPr>
          <w:p w14:paraId="7D1976F3" w14:textId="77777777" w:rsidR="00064934" w:rsidRPr="00A803C0" w:rsidRDefault="00064934" w:rsidP="00064934">
            <w:pPr>
              <w:spacing w:before="60" w:line="200" w:lineRule="exact"/>
              <w:rPr>
                <w:sz w:val="16"/>
                <w:szCs w:val="16"/>
              </w:rPr>
            </w:pPr>
          </w:p>
        </w:tc>
        <w:tc>
          <w:tcPr>
            <w:tcW w:w="3624" w:type="dxa"/>
            <w:gridSpan w:val="2"/>
          </w:tcPr>
          <w:p w14:paraId="54F5493A" w14:textId="77777777" w:rsidR="00064934" w:rsidRPr="00A803C0" w:rsidRDefault="00064934" w:rsidP="00064934">
            <w:pPr>
              <w:spacing w:before="60" w:line="200" w:lineRule="exact"/>
              <w:rPr>
                <w:sz w:val="16"/>
                <w:szCs w:val="16"/>
              </w:rPr>
            </w:pPr>
            <w:r w:rsidRPr="00A803C0">
              <w:rPr>
                <w:sz w:val="16"/>
                <w:szCs w:val="16"/>
              </w:rPr>
              <w:t>Årets anskaffningar</w:t>
            </w:r>
          </w:p>
        </w:tc>
        <w:tc>
          <w:tcPr>
            <w:tcW w:w="896" w:type="dxa"/>
          </w:tcPr>
          <w:p w14:paraId="61072723" w14:textId="3A289A74" w:rsidR="00064934" w:rsidRPr="00A803C0" w:rsidRDefault="00C00F53" w:rsidP="00064934">
            <w:pPr>
              <w:spacing w:before="60" w:line="200" w:lineRule="exact"/>
              <w:jc w:val="right"/>
              <w:rPr>
                <w:sz w:val="16"/>
                <w:szCs w:val="16"/>
              </w:rPr>
            </w:pPr>
            <w:r>
              <w:rPr>
                <w:sz w:val="16"/>
                <w:szCs w:val="16"/>
              </w:rPr>
              <w:t>0</w:t>
            </w:r>
          </w:p>
        </w:tc>
        <w:tc>
          <w:tcPr>
            <w:tcW w:w="896" w:type="dxa"/>
            <w:gridSpan w:val="3"/>
          </w:tcPr>
          <w:p w14:paraId="6A754739" w14:textId="7A275885" w:rsidR="00064934" w:rsidRPr="00A803C0" w:rsidRDefault="00064934" w:rsidP="00C00F53">
            <w:pPr>
              <w:spacing w:before="60" w:line="200" w:lineRule="exact"/>
              <w:jc w:val="right"/>
              <w:rPr>
                <w:sz w:val="16"/>
                <w:szCs w:val="16"/>
              </w:rPr>
            </w:pPr>
            <w:r>
              <w:rPr>
                <w:sz w:val="16"/>
                <w:szCs w:val="16"/>
              </w:rPr>
              <w:t>1</w:t>
            </w:r>
            <w:r w:rsidR="00C00F53">
              <w:rPr>
                <w:sz w:val="16"/>
                <w:szCs w:val="16"/>
              </w:rPr>
              <w:t>83</w:t>
            </w:r>
          </w:p>
        </w:tc>
      </w:tr>
      <w:tr w:rsidR="00064934" w:rsidRPr="00A803C0" w14:paraId="27E8C8AF" w14:textId="77777777" w:rsidTr="005904C5">
        <w:tc>
          <w:tcPr>
            <w:tcW w:w="793" w:type="dxa"/>
            <w:gridSpan w:val="2"/>
          </w:tcPr>
          <w:p w14:paraId="4732B202" w14:textId="77777777" w:rsidR="00064934" w:rsidRPr="00A803C0" w:rsidRDefault="00064934" w:rsidP="00064934">
            <w:pPr>
              <w:spacing w:before="60" w:line="200" w:lineRule="exact"/>
              <w:rPr>
                <w:sz w:val="16"/>
                <w:szCs w:val="16"/>
              </w:rPr>
            </w:pPr>
          </w:p>
        </w:tc>
        <w:tc>
          <w:tcPr>
            <w:tcW w:w="3624" w:type="dxa"/>
            <w:gridSpan w:val="2"/>
          </w:tcPr>
          <w:p w14:paraId="7EE3D74E" w14:textId="77777777" w:rsidR="00064934" w:rsidRPr="00A803C0" w:rsidRDefault="00064934" w:rsidP="00064934">
            <w:pPr>
              <w:spacing w:before="60" w:line="200" w:lineRule="exact"/>
              <w:rPr>
                <w:sz w:val="16"/>
                <w:szCs w:val="16"/>
              </w:rPr>
            </w:pPr>
            <w:r w:rsidRPr="0003054F">
              <w:rPr>
                <w:sz w:val="16"/>
                <w:szCs w:val="16"/>
              </w:rPr>
              <w:t>Årets utrangeringar</w:t>
            </w:r>
          </w:p>
        </w:tc>
        <w:tc>
          <w:tcPr>
            <w:tcW w:w="896" w:type="dxa"/>
          </w:tcPr>
          <w:p w14:paraId="05C7D0B6" w14:textId="78BFA7AB" w:rsidR="00064934" w:rsidRDefault="00064934" w:rsidP="00064934">
            <w:pPr>
              <w:spacing w:before="60" w:line="200" w:lineRule="exact"/>
              <w:jc w:val="right"/>
              <w:rPr>
                <w:sz w:val="16"/>
                <w:szCs w:val="16"/>
              </w:rPr>
            </w:pPr>
            <w:r w:rsidRPr="0003054F">
              <w:rPr>
                <w:sz w:val="16"/>
                <w:szCs w:val="16"/>
              </w:rPr>
              <w:t>–</w:t>
            </w:r>
            <w:r w:rsidR="00C00F53">
              <w:rPr>
                <w:sz w:val="16"/>
                <w:szCs w:val="16"/>
              </w:rPr>
              <w:t>272</w:t>
            </w:r>
          </w:p>
        </w:tc>
        <w:tc>
          <w:tcPr>
            <w:tcW w:w="896" w:type="dxa"/>
            <w:gridSpan w:val="3"/>
          </w:tcPr>
          <w:p w14:paraId="5D9E95E1" w14:textId="39293B96" w:rsidR="00064934" w:rsidRDefault="00C00F53" w:rsidP="00064934">
            <w:pPr>
              <w:spacing w:before="60" w:line="200" w:lineRule="exact"/>
              <w:jc w:val="right"/>
              <w:rPr>
                <w:sz w:val="16"/>
                <w:szCs w:val="16"/>
              </w:rPr>
            </w:pPr>
            <w:r w:rsidRPr="0003054F">
              <w:rPr>
                <w:sz w:val="16"/>
                <w:szCs w:val="16"/>
              </w:rPr>
              <w:t>–</w:t>
            </w:r>
            <w:r>
              <w:rPr>
                <w:sz w:val="16"/>
                <w:szCs w:val="16"/>
              </w:rPr>
              <w:t>90</w:t>
            </w:r>
          </w:p>
        </w:tc>
      </w:tr>
      <w:tr w:rsidR="00064934" w:rsidRPr="00A803C0" w14:paraId="155D116C" w14:textId="77777777" w:rsidTr="005904C5">
        <w:tc>
          <w:tcPr>
            <w:tcW w:w="793" w:type="dxa"/>
            <w:gridSpan w:val="2"/>
          </w:tcPr>
          <w:p w14:paraId="2867A34A" w14:textId="77777777" w:rsidR="00064934" w:rsidRPr="00A803C0" w:rsidRDefault="00064934" w:rsidP="00064934">
            <w:pPr>
              <w:spacing w:before="60" w:line="200" w:lineRule="exact"/>
              <w:rPr>
                <w:sz w:val="16"/>
                <w:szCs w:val="16"/>
              </w:rPr>
            </w:pPr>
          </w:p>
        </w:tc>
        <w:tc>
          <w:tcPr>
            <w:tcW w:w="3624" w:type="dxa"/>
            <w:gridSpan w:val="2"/>
          </w:tcPr>
          <w:p w14:paraId="2AF00CD3" w14:textId="77777777" w:rsidR="00064934" w:rsidRPr="00A803C0" w:rsidRDefault="00064934" w:rsidP="00064934">
            <w:pPr>
              <w:spacing w:before="60" w:line="200" w:lineRule="exact"/>
              <w:rPr>
                <w:i/>
                <w:sz w:val="16"/>
                <w:szCs w:val="16"/>
              </w:rPr>
            </w:pPr>
            <w:r w:rsidRPr="00A803C0">
              <w:rPr>
                <w:i/>
                <w:sz w:val="16"/>
                <w:szCs w:val="16"/>
              </w:rPr>
              <w:t>Utgående anskaffningsvärde</w:t>
            </w:r>
          </w:p>
        </w:tc>
        <w:tc>
          <w:tcPr>
            <w:tcW w:w="896" w:type="dxa"/>
          </w:tcPr>
          <w:p w14:paraId="5628C44E" w14:textId="6927C0C9" w:rsidR="00064934" w:rsidRPr="00A803C0" w:rsidRDefault="00064934" w:rsidP="00C00F53">
            <w:pPr>
              <w:spacing w:before="60" w:line="200" w:lineRule="exact"/>
              <w:jc w:val="right"/>
              <w:rPr>
                <w:i/>
                <w:sz w:val="16"/>
                <w:szCs w:val="16"/>
              </w:rPr>
            </w:pPr>
            <w:r>
              <w:rPr>
                <w:i/>
                <w:sz w:val="16"/>
                <w:szCs w:val="16"/>
              </w:rPr>
              <w:t xml:space="preserve">16 </w:t>
            </w:r>
            <w:r w:rsidR="00C00F53">
              <w:rPr>
                <w:i/>
                <w:sz w:val="16"/>
                <w:szCs w:val="16"/>
              </w:rPr>
              <w:t>335</w:t>
            </w:r>
          </w:p>
        </w:tc>
        <w:tc>
          <w:tcPr>
            <w:tcW w:w="896" w:type="dxa"/>
            <w:gridSpan w:val="3"/>
          </w:tcPr>
          <w:p w14:paraId="74FFD360" w14:textId="37DB7069" w:rsidR="00064934" w:rsidRPr="00A803C0" w:rsidRDefault="00064934" w:rsidP="00C00F53">
            <w:pPr>
              <w:spacing w:before="60" w:line="200" w:lineRule="exact"/>
              <w:jc w:val="right"/>
              <w:rPr>
                <w:i/>
                <w:sz w:val="16"/>
                <w:szCs w:val="16"/>
              </w:rPr>
            </w:pPr>
            <w:r w:rsidRPr="00A803C0">
              <w:rPr>
                <w:i/>
                <w:sz w:val="16"/>
                <w:szCs w:val="16"/>
              </w:rPr>
              <w:t xml:space="preserve">16 </w:t>
            </w:r>
            <w:r w:rsidR="00C00F53">
              <w:rPr>
                <w:i/>
                <w:sz w:val="16"/>
                <w:szCs w:val="16"/>
              </w:rPr>
              <w:t>607</w:t>
            </w:r>
          </w:p>
        </w:tc>
      </w:tr>
      <w:tr w:rsidR="00064934" w:rsidRPr="00A803C0" w14:paraId="23464D98" w14:textId="77777777" w:rsidTr="005904C5">
        <w:tc>
          <w:tcPr>
            <w:tcW w:w="793" w:type="dxa"/>
            <w:gridSpan w:val="2"/>
          </w:tcPr>
          <w:p w14:paraId="2E722657" w14:textId="77777777" w:rsidR="00064934" w:rsidRPr="00A803C0" w:rsidRDefault="00064934" w:rsidP="00064934">
            <w:pPr>
              <w:spacing w:before="60" w:line="200" w:lineRule="exact"/>
              <w:rPr>
                <w:sz w:val="16"/>
                <w:szCs w:val="16"/>
              </w:rPr>
            </w:pPr>
          </w:p>
        </w:tc>
        <w:tc>
          <w:tcPr>
            <w:tcW w:w="3624" w:type="dxa"/>
            <w:gridSpan w:val="2"/>
          </w:tcPr>
          <w:p w14:paraId="6C35A3BB" w14:textId="77777777" w:rsidR="00064934" w:rsidRPr="00A803C0" w:rsidRDefault="00064934" w:rsidP="00064934">
            <w:pPr>
              <w:spacing w:before="60" w:line="200" w:lineRule="exact"/>
              <w:rPr>
                <w:i/>
                <w:sz w:val="16"/>
                <w:szCs w:val="16"/>
              </w:rPr>
            </w:pPr>
            <w:r w:rsidRPr="00A803C0">
              <w:rPr>
                <w:i/>
                <w:sz w:val="16"/>
                <w:szCs w:val="16"/>
              </w:rPr>
              <w:t>Ingående ackumulerade avskrivningar</w:t>
            </w:r>
          </w:p>
        </w:tc>
        <w:tc>
          <w:tcPr>
            <w:tcW w:w="896" w:type="dxa"/>
          </w:tcPr>
          <w:p w14:paraId="60D72BC0" w14:textId="29E391ED" w:rsidR="00064934" w:rsidRPr="00A803C0" w:rsidRDefault="00064934" w:rsidP="00C00F53">
            <w:pPr>
              <w:spacing w:before="60" w:line="200" w:lineRule="exact"/>
              <w:jc w:val="right"/>
              <w:rPr>
                <w:i/>
                <w:sz w:val="16"/>
                <w:szCs w:val="16"/>
              </w:rPr>
            </w:pPr>
            <w:r w:rsidRPr="00A803C0">
              <w:rPr>
                <w:i/>
                <w:sz w:val="16"/>
                <w:szCs w:val="16"/>
              </w:rPr>
              <w:t xml:space="preserve">–16 </w:t>
            </w:r>
            <w:r>
              <w:rPr>
                <w:i/>
                <w:sz w:val="16"/>
                <w:szCs w:val="16"/>
              </w:rPr>
              <w:t>3</w:t>
            </w:r>
            <w:r w:rsidR="00C00F53">
              <w:rPr>
                <w:i/>
                <w:sz w:val="16"/>
                <w:szCs w:val="16"/>
              </w:rPr>
              <w:t>33</w:t>
            </w:r>
          </w:p>
        </w:tc>
        <w:tc>
          <w:tcPr>
            <w:tcW w:w="896" w:type="dxa"/>
            <w:gridSpan w:val="3"/>
          </w:tcPr>
          <w:p w14:paraId="39B65777" w14:textId="1CC91644" w:rsidR="00064934" w:rsidRPr="00A803C0" w:rsidRDefault="00064934" w:rsidP="00C00F53">
            <w:pPr>
              <w:spacing w:before="60" w:line="200" w:lineRule="exact"/>
              <w:jc w:val="right"/>
              <w:rPr>
                <w:i/>
                <w:sz w:val="16"/>
                <w:szCs w:val="16"/>
              </w:rPr>
            </w:pPr>
            <w:r w:rsidRPr="00A803C0">
              <w:rPr>
                <w:i/>
                <w:sz w:val="16"/>
                <w:szCs w:val="16"/>
              </w:rPr>
              <w:t>–</w:t>
            </w:r>
            <w:r>
              <w:rPr>
                <w:i/>
                <w:sz w:val="16"/>
                <w:szCs w:val="16"/>
              </w:rPr>
              <w:t xml:space="preserve">16 </w:t>
            </w:r>
            <w:r w:rsidR="00C00F53">
              <w:rPr>
                <w:i/>
                <w:sz w:val="16"/>
                <w:szCs w:val="16"/>
              </w:rPr>
              <w:t>347</w:t>
            </w:r>
          </w:p>
        </w:tc>
      </w:tr>
      <w:tr w:rsidR="00064934" w:rsidRPr="00A803C0" w14:paraId="58D6086C" w14:textId="77777777" w:rsidTr="005904C5">
        <w:tc>
          <w:tcPr>
            <w:tcW w:w="793" w:type="dxa"/>
            <w:gridSpan w:val="2"/>
          </w:tcPr>
          <w:p w14:paraId="5B1B8022" w14:textId="77777777" w:rsidR="00064934" w:rsidRPr="00A803C0" w:rsidRDefault="00064934" w:rsidP="00064934">
            <w:pPr>
              <w:spacing w:before="60" w:line="200" w:lineRule="exact"/>
              <w:rPr>
                <w:sz w:val="16"/>
                <w:szCs w:val="16"/>
              </w:rPr>
            </w:pPr>
          </w:p>
        </w:tc>
        <w:tc>
          <w:tcPr>
            <w:tcW w:w="3624" w:type="dxa"/>
            <w:gridSpan w:val="2"/>
          </w:tcPr>
          <w:p w14:paraId="490F6FDE" w14:textId="77777777" w:rsidR="00064934" w:rsidRPr="00A803C0" w:rsidRDefault="00064934" w:rsidP="00064934">
            <w:pPr>
              <w:spacing w:before="60" w:line="200" w:lineRule="exact"/>
              <w:rPr>
                <w:sz w:val="16"/>
                <w:szCs w:val="16"/>
              </w:rPr>
            </w:pPr>
            <w:r w:rsidRPr="00A803C0">
              <w:rPr>
                <w:sz w:val="16"/>
                <w:szCs w:val="16"/>
              </w:rPr>
              <w:t>Årets avskrivningar</w:t>
            </w:r>
          </w:p>
        </w:tc>
        <w:tc>
          <w:tcPr>
            <w:tcW w:w="896" w:type="dxa"/>
          </w:tcPr>
          <w:p w14:paraId="7043777B" w14:textId="086689DC" w:rsidR="00064934" w:rsidRPr="00A803C0" w:rsidRDefault="00064934" w:rsidP="00064934">
            <w:pPr>
              <w:spacing w:before="60" w:line="200" w:lineRule="exact"/>
              <w:jc w:val="right"/>
              <w:rPr>
                <w:sz w:val="16"/>
                <w:szCs w:val="16"/>
              </w:rPr>
            </w:pPr>
            <w:r w:rsidRPr="00A803C0">
              <w:rPr>
                <w:sz w:val="16"/>
                <w:szCs w:val="16"/>
              </w:rPr>
              <w:t>–</w:t>
            </w:r>
            <w:r w:rsidR="00C00F53">
              <w:rPr>
                <w:sz w:val="16"/>
                <w:szCs w:val="16"/>
              </w:rPr>
              <w:t>6</w:t>
            </w:r>
            <w:r>
              <w:rPr>
                <w:sz w:val="16"/>
                <w:szCs w:val="16"/>
              </w:rPr>
              <w:t>6</w:t>
            </w:r>
          </w:p>
        </w:tc>
        <w:tc>
          <w:tcPr>
            <w:tcW w:w="896" w:type="dxa"/>
            <w:gridSpan w:val="3"/>
          </w:tcPr>
          <w:p w14:paraId="674B8FBC" w14:textId="548A4BC8" w:rsidR="00064934" w:rsidRPr="00A803C0" w:rsidRDefault="00064934" w:rsidP="00064934">
            <w:pPr>
              <w:spacing w:before="60" w:line="200" w:lineRule="exact"/>
              <w:jc w:val="right"/>
              <w:rPr>
                <w:sz w:val="16"/>
                <w:szCs w:val="16"/>
              </w:rPr>
            </w:pPr>
            <w:r w:rsidRPr="00A803C0">
              <w:rPr>
                <w:sz w:val="16"/>
                <w:szCs w:val="16"/>
              </w:rPr>
              <w:t>–</w:t>
            </w:r>
            <w:r w:rsidR="00C00F53">
              <w:rPr>
                <w:sz w:val="16"/>
                <w:szCs w:val="16"/>
              </w:rPr>
              <w:t>76</w:t>
            </w:r>
          </w:p>
        </w:tc>
      </w:tr>
      <w:tr w:rsidR="00064934" w:rsidRPr="00A803C0" w14:paraId="28B09F53" w14:textId="77777777" w:rsidTr="005904C5">
        <w:tc>
          <w:tcPr>
            <w:tcW w:w="793" w:type="dxa"/>
            <w:gridSpan w:val="2"/>
          </w:tcPr>
          <w:p w14:paraId="260DEB02" w14:textId="77777777" w:rsidR="00064934" w:rsidRPr="00A803C0" w:rsidRDefault="00064934" w:rsidP="00064934">
            <w:pPr>
              <w:spacing w:before="60" w:line="200" w:lineRule="exact"/>
              <w:rPr>
                <w:sz w:val="16"/>
                <w:szCs w:val="16"/>
              </w:rPr>
            </w:pPr>
          </w:p>
        </w:tc>
        <w:tc>
          <w:tcPr>
            <w:tcW w:w="3624" w:type="dxa"/>
            <w:gridSpan w:val="2"/>
          </w:tcPr>
          <w:p w14:paraId="7EFD620C" w14:textId="77777777" w:rsidR="00064934" w:rsidRPr="00A803C0" w:rsidRDefault="00064934" w:rsidP="00064934">
            <w:pPr>
              <w:spacing w:before="60" w:line="200" w:lineRule="exact"/>
              <w:rPr>
                <w:sz w:val="16"/>
                <w:szCs w:val="16"/>
              </w:rPr>
            </w:pPr>
            <w:r w:rsidRPr="0003054F">
              <w:rPr>
                <w:sz w:val="16"/>
                <w:szCs w:val="16"/>
              </w:rPr>
              <w:t>Årets utrangeringar</w:t>
            </w:r>
          </w:p>
        </w:tc>
        <w:tc>
          <w:tcPr>
            <w:tcW w:w="896" w:type="dxa"/>
          </w:tcPr>
          <w:p w14:paraId="59A75AA6" w14:textId="75A15657" w:rsidR="00064934" w:rsidRPr="00A803C0" w:rsidRDefault="00C00F53" w:rsidP="00064934">
            <w:pPr>
              <w:spacing w:before="60" w:line="200" w:lineRule="exact"/>
              <w:jc w:val="right"/>
              <w:rPr>
                <w:sz w:val="16"/>
                <w:szCs w:val="16"/>
              </w:rPr>
            </w:pPr>
            <w:r>
              <w:rPr>
                <w:sz w:val="16"/>
                <w:szCs w:val="16"/>
              </w:rPr>
              <w:t>272</w:t>
            </w:r>
          </w:p>
        </w:tc>
        <w:tc>
          <w:tcPr>
            <w:tcW w:w="896" w:type="dxa"/>
            <w:gridSpan w:val="3"/>
          </w:tcPr>
          <w:p w14:paraId="044D688D" w14:textId="7AB28DAD" w:rsidR="00064934" w:rsidRPr="00A803C0" w:rsidRDefault="00C00F53" w:rsidP="00064934">
            <w:pPr>
              <w:spacing w:before="60" w:line="200" w:lineRule="exact"/>
              <w:jc w:val="right"/>
              <w:rPr>
                <w:sz w:val="16"/>
                <w:szCs w:val="16"/>
              </w:rPr>
            </w:pPr>
            <w:r>
              <w:rPr>
                <w:sz w:val="16"/>
                <w:szCs w:val="16"/>
              </w:rPr>
              <w:t>90</w:t>
            </w:r>
          </w:p>
        </w:tc>
      </w:tr>
      <w:tr w:rsidR="00064934" w:rsidRPr="00A803C0" w14:paraId="1695A073" w14:textId="77777777" w:rsidTr="005904C5">
        <w:tc>
          <w:tcPr>
            <w:tcW w:w="793" w:type="dxa"/>
            <w:gridSpan w:val="2"/>
          </w:tcPr>
          <w:p w14:paraId="1ADCEC2D" w14:textId="77777777" w:rsidR="00064934" w:rsidRPr="00A803C0" w:rsidRDefault="00064934" w:rsidP="00064934">
            <w:pPr>
              <w:spacing w:before="60" w:line="200" w:lineRule="exact"/>
              <w:rPr>
                <w:sz w:val="16"/>
                <w:szCs w:val="16"/>
              </w:rPr>
            </w:pPr>
          </w:p>
        </w:tc>
        <w:tc>
          <w:tcPr>
            <w:tcW w:w="3624" w:type="dxa"/>
            <w:gridSpan w:val="2"/>
          </w:tcPr>
          <w:p w14:paraId="285D3697" w14:textId="77777777" w:rsidR="00064934" w:rsidRPr="00A803C0" w:rsidRDefault="00064934" w:rsidP="00064934">
            <w:pPr>
              <w:spacing w:before="60" w:line="200" w:lineRule="exact"/>
              <w:rPr>
                <w:i/>
                <w:sz w:val="16"/>
                <w:szCs w:val="16"/>
              </w:rPr>
            </w:pPr>
            <w:r w:rsidRPr="00A803C0">
              <w:rPr>
                <w:i/>
                <w:sz w:val="16"/>
                <w:szCs w:val="16"/>
              </w:rPr>
              <w:t>Utgående ackumulerade avskrivningar</w:t>
            </w:r>
          </w:p>
        </w:tc>
        <w:tc>
          <w:tcPr>
            <w:tcW w:w="896" w:type="dxa"/>
          </w:tcPr>
          <w:p w14:paraId="1B041A32" w14:textId="4CA93D2E" w:rsidR="00064934" w:rsidRPr="00A803C0" w:rsidRDefault="00064934" w:rsidP="00C00F53">
            <w:pPr>
              <w:spacing w:before="60" w:line="200" w:lineRule="exact"/>
              <w:jc w:val="right"/>
              <w:rPr>
                <w:i/>
                <w:sz w:val="16"/>
                <w:szCs w:val="16"/>
              </w:rPr>
            </w:pPr>
            <w:r>
              <w:rPr>
                <w:i/>
                <w:sz w:val="16"/>
                <w:szCs w:val="16"/>
              </w:rPr>
              <w:t xml:space="preserve">–16 </w:t>
            </w:r>
            <w:r w:rsidR="00C00F53">
              <w:rPr>
                <w:i/>
                <w:sz w:val="16"/>
                <w:szCs w:val="16"/>
              </w:rPr>
              <w:t>127</w:t>
            </w:r>
          </w:p>
        </w:tc>
        <w:tc>
          <w:tcPr>
            <w:tcW w:w="896" w:type="dxa"/>
            <w:gridSpan w:val="3"/>
          </w:tcPr>
          <w:p w14:paraId="076DB3C1" w14:textId="702D4607" w:rsidR="00064934" w:rsidRPr="00A803C0" w:rsidRDefault="00064934" w:rsidP="00C00F53">
            <w:pPr>
              <w:spacing w:before="60" w:line="200" w:lineRule="exact"/>
              <w:jc w:val="right"/>
              <w:rPr>
                <w:i/>
                <w:sz w:val="16"/>
                <w:szCs w:val="16"/>
              </w:rPr>
            </w:pPr>
            <w:r w:rsidRPr="00A803C0">
              <w:rPr>
                <w:i/>
                <w:sz w:val="16"/>
                <w:szCs w:val="16"/>
              </w:rPr>
              <w:t xml:space="preserve">–16 </w:t>
            </w:r>
            <w:r w:rsidR="00C00F53">
              <w:rPr>
                <w:i/>
                <w:sz w:val="16"/>
                <w:szCs w:val="16"/>
              </w:rPr>
              <w:t>333</w:t>
            </w:r>
          </w:p>
        </w:tc>
      </w:tr>
      <w:tr w:rsidR="00064934" w:rsidRPr="00A803C0" w14:paraId="0D246437" w14:textId="77777777" w:rsidTr="005904C5">
        <w:tc>
          <w:tcPr>
            <w:tcW w:w="793" w:type="dxa"/>
            <w:gridSpan w:val="2"/>
          </w:tcPr>
          <w:p w14:paraId="05390B23" w14:textId="77777777" w:rsidR="00064934" w:rsidRPr="00A803C0" w:rsidRDefault="00064934" w:rsidP="00064934">
            <w:pPr>
              <w:spacing w:before="60" w:line="200" w:lineRule="exact"/>
              <w:rPr>
                <w:sz w:val="16"/>
                <w:szCs w:val="16"/>
              </w:rPr>
            </w:pPr>
          </w:p>
        </w:tc>
        <w:tc>
          <w:tcPr>
            <w:tcW w:w="3624" w:type="dxa"/>
            <w:gridSpan w:val="2"/>
          </w:tcPr>
          <w:p w14:paraId="786CE965" w14:textId="77777777" w:rsidR="00064934" w:rsidRPr="00A803C0" w:rsidRDefault="00064934" w:rsidP="00064934">
            <w:pPr>
              <w:spacing w:before="60" w:line="200" w:lineRule="exact"/>
              <w:rPr>
                <w:b/>
                <w:i/>
                <w:sz w:val="16"/>
                <w:szCs w:val="16"/>
              </w:rPr>
            </w:pPr>
            <w:r w:rsidRPr="00A803C0">
              <w:rPr>
                <w:b/>
                <w:i/>
                <w:sz w:val="16"/>
                <w:szCs w:val="16"/>
              </w:rPr>
              <w:t>Bokfört värde</w:t>
            </w:r>
          </w:p>
        </w:tc>
        <w:tc>
          <w:tcPr>
            <w:tcW w:w="896" w:type="dxa"/>
          </w:tcPr>
          <w:p w14:paraId="0542C3ED" w14:textId="520D09CC" w:rsidR="00064934" w:rsidRPr="00A803C0" w:rsidRDefault="00C00F53" w:rsidP="00C00F53">
            <w:pPr>
              <w:spacing w:before="60" w:line="200" w:lineRule="exact"/>
              <w:jc w:val="right"/>
              <w:rPr>
                <w:b/>
                <w:i/>
                <w:sz w:val="16"/>
                <w:szCs w:val="16"/>
              </w:rPr>
            </w:pPr>
            <w:r>
              <w:rPr>
                <w:b/>
                <w:i/>
                <w:sz w:val="16"/>
                <w:szCs w:val="16"/>
              </w:rPr>
              <w:t>208</w:t>
            </w:r>
          </w:p>
        </w:tc>
        <w:tc>
          <w:tcPr>
            <w:tcW w:w="896" w:type="dxa"/>
            <w:gridSpan w:val="3"/>
          </w:tcPr>
          <w:p w14:paraId="6D6314DD" w14:textId="6C4F2605" w:rsidR="00064934" w:rsidRPr="00A803C0" w:rsidRDefault="00C00F53" w:rsidP="00064934">
            <w:pPr>
              <w:spacing w:before="60" w:line="200" w:lineRule="exact"/>
              <w:jc w:val="right"/>
              <w:rPr>
                <w:b/>
                <w:i/>
                <w:sz w:val="16"/>
                <w:szCs w:val="16"/>
              </w:rPr>
            </w:pPr>
            <w:r>
              <w:rPr>
                <w:b/>
                <w:i/>
                <w:sz w:val="16"/>
                <w:szCs w:val="16"/>
              </w:rPr>
              <w:t>274</w:t>
            </w:r>
          </w:p>
        </w:tc>
      </w:tr>
    </w:tbl>
    <w:p w14:paraId="48254442" w14:textId="77777777" w:rsidR="00B9214C" w:rsidRDefault="00B9214C" w:rsidP="00064934">
      <w:pPr>
        <w:rPr>
          <w:highlight w:val="yellow"/>
        </w:rPr>
      </w:pPr>
    </w:p>
    <w:tbl>
      <w:tblPr>
        <w:tblW w:w="6209" w:type="dxa"/>
        <w:tblInd w:w="-28" w:type="dxa"/>
        <w:tblLayout w:type="fixed"/>
        <w:tblCellMar>
          <w:left w:w="57" w:type="dxa"/>
          <w:right w:w="57" w:type="dxa"/>
        </w:tblCellMar>
        <w:tblLook w:val="0000" w:firstRow="0" w:lastRow="0" w:firstColumn="0" w:lastColumn="0" w:noHBand="0" w:noVBand="0"/>
      </w:tblPr>
      <w:tblGrid>
        <w:gridCol w:w="737"/>
        <w:gridCol w:w="3666"/>
        <w:gridCol w:w="872"/>
        <w:gridCol w:w="934"/>
      </w:tblGrid>
      <w:tr w:rsidR="00064934" w:rsidRPr="0003054F" w14:paraId="2062DE5A" w14:textId="77777777" w:rsidTr="005904C5">
        <w:tc>
          <w:tcPr>
            <w:tcW w:w="737" w:type="dxa"/>
          </w:tcPr>
          <w:p w14:paraId="3643D87D" w14:textId="2E69C693" w:rsidR="00064934" w:rsidRPr="0003054F" w:rsidRDefault="00064934" w:rsidP="003A1DF4">
            <w:pPr>
              <w:spacing w:before="60" w:line="200" w:lineRule="exact"/>
              <w:rPr>
                <w:b/>
                <w:sz w:val="16"/>
                <w:szCs w:val="16"/>
              </w:rPr>
            </w:pPr>
            <w:r w:rsidRPr="0003054F">
              <w:rPr>
                <w:sz w:val="16"/>
                <w:szCs w:val="16"/>
              </w:rPr>
              <w:br w:type="page"/>
            </w:r>
            <w:r w:rsidRPr="0003054F">
              <w:rPr>
                <w:b/>
                <w:sz w:val="16"/>
                <w:szCs w:val="16"/>
              </w:rPr>
              <w:t>Not 1</w:t>
            </w:r>
            <w:r w:rsidR="00C00F53">
              <w:rPr>
                <w:b/>
                <w:sz w:val="16"/>
                <w:szCs w:val="16"/>
              </w:rPr>
              <w:t>2</w:t>
            </w:r>
          </w:p>
        </w:tc>
        <w:tc>
          <w:tcPr>
            <w:tcW w:w="3666" w:type="dxa"/>
          </w:tcPr>
          <w:p w14:paraId="63D4FBA4" w14:textId="77777777" w:rsidR="00064934" w:rsidRPr="0003054F" w:rsidRDefault="00064934" w:rsidP="003A1DF4">
            <w:pPr>
              <w:spacing w:before="60" w:line="200" w:lineRule="exact"/>
              <w:rPr>
                <w:b/>
                <w:sz w:val="16"/>
                <w:szCs w:val="16"/>
              </w:rPr>
            </w:pPr>
            <w:r w:rsidRPr="0003054F">
              <w:rPr>
                <w:b/>
                <w:sz w:val="16"/>
                <w:szCs w:val="16"/>
              </w:rPr>
              <w:t>Maskiner, inventarier, installationer m.m.</w:t>
            </w:r>
          </w:p>
        </w:tc>
        <w:tc>
          <w:tcPr>
            <w:tcW w:w="872" w:type="dxa"/>
          </w:tcPr>
          <w:p w14:paraId="7CC6A04F" w14:textId="66E61C67" w:rsidR="00064934" w:rsidRPr="0003054F" w:rsidRDefault="00064934" w:rsidP="003A1DF4">
            <w:pPr>
              <w:spacing w:before="60" w:line="200" w:lineRule="exact"/>
              <w:jc w:val="right"/>
              <w:rPr>
                <w:b/>
                <w:sz w:val="16"/>
                <w:szCs w:val="16"/>
              </w:rPr>
            </w:pPr>
            <w:r w:rsidRPr="0003054F">
              <w:rPr>
                <w:b/>
                <w:sz w:val="16"/>
                <w:szCs w:val="16"/>
              </w:rPr>
              <w:t>201</w:t>
            </w:r>
            <w:r w:rsidR="00C00F53">
              <w:rPr>
                <w:b/>
                <w:sz w:val="16"/>
                <w:szCs w:val="16"/>
              </w:rPr>
              <w:t>6</w:t>
            </w:r>
          </w:p>
        </w:tc>
        <w:tc>
          <w:tcPr>
            <w:tcW w:w="934" w:type="dxa"/>
          </w:tcPr>
          <w:p w14:paraId="6B00FFD1" w14:textId="6500BF1A" w:rsidR="00064934" w:rsidRPr="0003054F" w:rsidRDefault="00064934" w:rsidP="003A1DF4">
            <w:pPr>
              <w:spacing w:before="60" w:line="200" w:lineRule="exact"/>
              <w:jc w:val="right"/>
              <w:rPr>
                <w:b/>
                <w:sz w:val="16"/>
                <w:szCs w:val="16"/>
              </w:rPr>
            </w:pPr>
            <w:r w:rsidRPr="0003054F">
              <w:rPr>
                <w:b/>
                <w:sz w:val="16"/>
                <w:szCs w:val="16"/>
              </w:rPr>
              <w:t>201</w:t>
            </w:r>
            <w:r w:rsidR="00C00F53">
              <w:rPr>
                <w:b/>
                <w:sz w:val="16"/>
                <w:szCs w:val="16"/>
              </w:rPr>
              <w:t>5</w:t>
            </w:r>
          </w:p>
        </w:tc>
      </w:tr>
      <w:tr w:rsidR="00064934" w:rsidRPr="0003054F" w14:paraId="0F9C845F" w14:textId="77777777" w:rsidTr="005904C5">
        <w:tc>
          <w:tcPr>
            <w:tcW w:w="737" w:type="dxa"/>
          </w:tcPr>
          <w:p w14:paraId="0BF8EC0E" w14:textId="77777777" w:rsidR="00064934" w:rsidRPr="0003054F" w:rsidRDefault="00064934" w:rsidP="003A1DF4">
            <w:pPr>
              <w:spacing w:before="60" w:line="200" w:lineRule="exact"/>
              <w:rPr>
                <w:sz w:val="16"/>
                <w:szCs w:val="16"/>
              </w:rPr>
            </w:pPr>
          </w:p>
        </w:tc>
        <w:tc>
          <w:tcPr>
            <w:tcW w:w="3666" w:type="dxa"/>
          </w:tcPr>
          <w:p w14:paraId="678481E4" w14:textId="77777777" w:rsidR="00064934" w:rsidRPr="0003054F" w:rsidRDefault="00064934" w:rsidP="003A1DF4">
            <w:pPr>
              <w:spacing w:before="60" w:line="200" w:lineRule="exact"/>
              <w:rPr>
                <w:i/>
                <w:sz w:val="16"/>
                <w:szCs w:val="16"/>
              </w:rPr>
            </w:pPr>
            <w:r w:rsidRPr="0003054F">
              <w:rPr>
                <w:i/>
                <w:sz w:val="16"/>
                <w:szCs w:val="16"/>
              </w:rPr>
              <w:t>Ingående anskaffningsvärde</w:t>
            </w:r>
          </w:p>
        </w:tc>
        <w:tc>
          <w:tcPr>
            <w:tcW w:w="872" w:type="dxa"/>
          </w:tcPr>
          <w:p w14:paraId="6177F97E" w14:textId="4FD66AA1" w:rsidR="00064934" w:rsidRPr="0003054F" w:rsidRDefault="00C00F53" w:rsidP="003A1DF4">
            <w:pPr>
              <w:spacing w:before="60" w:line="200" w:lineRule="exact"/>
              <w:jc w:val="right"/>
              <w:rPr>
                <w:i/>
                <w:sz w:val="16"/>
                <w:szCs w:val="16"/>
              </w:rPr>
            </w:pPr>
            <w:r>
              <w:rPr>
                <w:i/>
                <w:sz w:val="16"/>
                <w:szCs w:val="16"/>
              </w:rPr>
              <w:t>27 814</w:t>
            </w:r>
          </w:p>
        </w:tc>
        <w:tc>
          <w:tcPr>
            <w:tcW w:w="934" w:type="dxa"/>
          </w:tcPr>
          <w:p w14:paraId="52AB45AB" w14:textId="713AF7ED" w:rsidR="00064934" w:rsidRPr="0003054F" w:rsidRDefault="00C00F53" w:rsidP="003A1DF4">
            <w:pPr>
              <w:spacing w:before="60" w:line="200" w:lineRule="exact"/>
              <w:jc w:val="right"/>
              <w:rPr>
                <w:i/>
                <w:sz w:val="16"/>
                <w:szCs w:val="16"/>
              </w:rPr>
            </w:pPr>
            <w:r>
              <w:rPr>
                <w:i/>
                <w:sz w:val="16"/>
                <w:szCs w:val="16"/>
              </w:rPr>
              <w:t>30 798</w:t>
            </w:r>
          </w:p>
        </w:tc>
      </w:tr>
      <w:tr w:rsidR="00064934" w:rsidRPr="0003054F" w14:paraId="50D4BB47" w14:textId="77777777" w:rsidTr="005904C5">
        <w:tc>
          <w:tcPr>
            <w:tcW w:w="737" w:type="dxa"/>
          </w:tcPr>
          <w:p w14:paraId="028EDC6C" w14:textId="77777777" w:rsidR="00064934" w:rsidRPr="0003054F" w:rsidRDefault="00064934" w:rsidP="003A1DF4">
            <w:pPr>
              <w:spacing w:before="60" w:line="200" w:lineRule="exact"/>
              <w:rPr>
                <w:sz w:val="16"/>
                <w:szCs w:val="16"/>
              </w:rPr>
            </w:pPr>
          </w:p>
        </w:tc>
        <w:tc>
          <w:tcPr>
            <w:tcW w:w="3666" w:type="dxa"/>
          </w:tcPr>
          <w:p w14:paraId="3DAADFA5" w14:textId="77777777" w:rsidR="00064934" w:rsidRPr="0003054F" w:rsidRDefault="00064934" w:rsidP="003A1DF4">
            <w:pPr>
              <w:spacing w:before="60" w:line="200" w:lineRule="exact"/>
              <w:rPr>
                <w:sz w:val="16"/>
                <w:szCs w:val="16"/>
              </w:rPr>
            </w:pPr>
            <w:r w:rsidRPr="0003054F">
              <w:rPr>
                <w:sz w:val="16"/>
                <w:szCs w:val="16"/>
              </w:rPr>
              <w:t>Årets anskaffning</w:t>
            </w:r>
          </w:p>
        </w:tc>
        <w:tc>
          <w:tcPr>
            <w:tcW w:w="872" w:type="dxa"/>
          </w:tcPr>
          <w:p w14:paraId="5F529090" w14:textId="6EF120BF" w:rsidR="00064934" w:rsidRPr="0003054F" w:rsidRDefault="00C00F53" w:rsidP="003A1DF4">
            <w:pPr>
              <w:spacing w:before="60" w:line="200" w:lineRule="exact"/>
              <w:jc w:val="right"/>
              <w:rPr>
                <w:sz w:val="16"/>
                <w:szCs w:val="16"/>
              </w:rPr>
            </w:pPr>
            <w:r>
              <w:rPr>
                <w:sz w:val="16"/>
                <w:szCs w:val="16"/>
              </w:rPr>
              <w:t>3 447</w:t>
            </w:r>
          </w:p>
        </w:tc>
        <w:tc>
          <w:tcPr>
            <w:tcW w:w="934" w:type="dxa"/>
          </w:tcPr>
          <w:p w14:paraId="7D80CA10" w14:textId="195F19E6" w:rsidR="00064934" w:rsidRPr="0003054F" w:rsidRDefault="00C00F53" w:rsidP="003A1DF4">
            <w:pPr>
              <w:spacing w:before="60" w:line="200" w:lineRule="exact"/>
              <w:jc w:val="right"/>
              <w:rPr>
                <w:sz w:val="16"/>
                <w:szCs w:val="16"/>
              </w:rPr>
            </w:pPr>
            <w:r>
              <w:rPr>
                <w:sz w:val="16"/>
                <w:szCs w:val="16"/>
              </w:rPr>
              <w:t>873</w:t>
            </w:r>
          </w:p>
        </w:tc>
      </w:tr>
      <w:tr w:rsidR="00064934" w:rsidRPr="0003054F" w14:paraId="5EAF59ED" w14:textId="77777777" w:rsidTr="005904C5">
        <w:tc>
          <w:tcPr>
            <w:tcW w:w="737" w:type="dxa"/>
          </w:tcPr>
          <w:p w14:paraId="0C216930" w14:textId="77777777" w:rsidR="00064934" w:rsidRPr="0003054F" w:rsidRDefault="00064934" w:rsidP="003A1DF4">
            <w:pPr>
              <w:spacing w:before="60" w:line="200" w:lineRule="exact"/>
              <w:rPr>
                <w:sz w:val="16"/>
                <w:szCs w:val="16"/>
              </w:rPr>
            </w:pPr>
          </w:p>
        </w:tc>
        <w:tc>
          <w:tcPr>
            <w:tcW w:w="3666" w:type="dxa"/>
          </w:tcPr>
          <w:p w14:paraId="78CD1A78" w14:textId="77777777" w:rsidR="00064934" w:rsidRPr="0003054F" w:rsidRDefault="00064934" w:rsidP="003A1DF4">
            <w:pPr>
              <w:spacing w:before="60" w:line="200" w:lineRule="exact"/>
              <w:rPr>
                <w:sz w:val="16"/>
                <w:szCs w:val="16"/>
              </w:rPr>
            </w:pPr>
            <w:r w:rsidRPr="0003054F">
              <w:rPr>
                <w:sz w:val="16"/>
                <w:szCs w:val="16"/>
              </w:rPr>
              <w:t>Årets utrangeringar</w:t>
            </w:r>
          </w:p>
        </w:tc>
        <w:tc>
          <w:tcPr>
            <w:tcW w:w="872" w:type="dxa"/>
          </w:tcPr>
          <w:p w14:paraId="6F7D6B19" w14:textId="2292A66F" w:rsidR="00064934" w:rsidRPr="0003054F" w:rsidRDefault="00064934" w:rsidP="003A1DF4">
            <w:pPr>
              <w:spacing w:before="60" w:line="200" w:lineRule="exact"/>
              <w:jc w:val="right"/>
              <w:rPr>
                <w:sz w:val="16"/>
                <w:szCs w:val="16"/>
              </w:rPr>
            </w:pPr>
            <w:r w:rsidRPr="0003054F">
              <w:rPr>
                <w:sz w:val="16"/>
                <w:szCs w:val="16"/>
              </w:rPr>
              <w:t>–</w:t>
            </w:r>
            <w:r w:rsidR="00C00F53">
              <w:rPr>
                <w:sz w:val="16"/>
                <w:szCs w:val="16"/>
              </w:rPr>
              <w:t>853</w:t>
            </w:r>
          </w:p>
        </w:tc>
        <w:tc>
          <w:tcPr>
            <w:tcW w:w="934" w:type="dxa"/>
          </w:tcPr>
          <w:p w14:paraId="39828183" w14:textId="0DD6A970" w:rsidR="00064934" w:rsidRPr="0003054F" w:rsidRDefault="00C00F53" w:rsidP="003A1DF4">
            <w:pPr>
              <w:spacing w:before="60" w:line="200" w:lineRule="exact"/>
              <w:jc w:val="right"/>
              <w:rPr>
                <w:sz w:val="16"/>
                <w:szCs w:val="16"/>
              </w:rPr>
            </w:pPr>
            <w:r w:rsidRPr="0003054F">
              <w:rPr>
                <w:sz w:val="16"/>
                <w:szCs w:val="16"/>
              </w:rPr>
              <w:t>–</w:t>
            </w:r>
            <w:r>
              <w:rPr>
                <w:sz w:val="16"/>
                <w:szCs w:val="16"/>
              </w:rPr>
              <w:t>3 857</w:t>
            </w:r>
          </w:p>
        </w:tc>
      </w:tr>
      <w:tr w:rsidR="00064934" w:rsidRPr="0003054F" w14:paraId="7B62D50A" w14:textId="77777777" w:rsidTr="005904C5">
        <w:tc>
          <w:tcPr>
            <w:tcW w:w="737" w:type="dxa"/>
          </w:tcPr>
          <w:p w14:paraId="0819C30D" w14:textId="77777777" w:rsidR="00064934" w:rsidRPr="0003054F" w:rsidRDefault="00064934" w:rsidP="003A1DF4">
            <w:pPr>
              <w:spacing w:before="60" w:line="200" w:lineRule="exact"/>
              <w:rPr>
                <w:sz w:val="16"/>
                <w:szCs w:val="16"/>
              </w:rPr>
            </w:pPr>
          </w:p>
        </w:tc>
        <w:tc>
          <w:tcPr>
            <w:tcW w:w="3666" w:type="dxa"/>
          </w:tcPr>
          <w:p w14:paraId="5F5C770D" w14:textId="77777777" w:rsidR="00064934" w:rsidRPr="0003054F" w:rsidRDefault="00064934" w:rsidP="003A1DF4">
            <w:pPr>
              <w:spacing w:before="60" w:line="200" w:lineRule="exact"/>
              <w:rPr>
                <w:i/>
                <w:sz w:val="16"/>
                <w:szCs w:val="16"/>
              </w:rPr>
            </w:pPr>
            <w:r w:rsidRPr="0003054F">
              <w:rPr>
                <w:i/>
                <w:sz w:val="16"/>
                <w:szCs w:val="16"/>
              </w:rPr>
              <w:t>Utgående anskaffningsvärde</w:t>
            </w:r>
          </w:p>
        </w:tc>
        <w:tc>
          <w:tcPr>
            <w:tcW w:w="872" w:type="dxa"/>
          </w:tcPr>
          <w:p w14:paraId="795029CD" w14:textId="3F5B7058" w:rsidR="00064934" w:rsidRPr="0003054F" w:rsidRDefault="00C00F53" w:rsidP="003A1DF4">
            <w:pPr>
              <w:spacing w:before="60" w:line="200" w:lineRule="exact"/>
              <w:jc w:val="right"/>
              <w:rPr>
                <w:i/>
                <w:sz w:val="16"/>
                <w:szCs w:val="16"/>
              </w:rPr>
            </w:pPr>
            <w:r>
              <w:rPr>
                <w:i/>
                <w:sz w:val="16"/>
                <w:szCs w:val="16"/>
              </w:rPr>
              <w:t>30 408</w:t>
            </w:r>
          </w:p>
        </w:tc>
        <w:tc>
          <w:tcPr>
            <w:tcW w:w="934" w:type="dxa"/>
          </w:tcPr>
          <w:p w14:paraId="136095E3" w14:textId="34693468" w:rsidR="00064934" w:rsidRPr="0003054F" w:rsidRDefault="00C00F53" w:rsidP="003A1DF4">
            <w:pPr>
              <w:spacing w:before="60" w:line="200" w:lineRule="exact"/>
              <w:jc w:val="right"/>
              <w:rPr>
                <w:i/>
                <w:sz w:val="16"/>
                <w:szCs w:val="16"/>
              </w:rPr>
            </w:pPr>
            <w:r>
              <w:rPr>
                <w:i/>
                <w:sz w:val="16"/>
                <w:szCs w:val="16"/>
              </w:rPr>
              <w:t>27 814</w:t>
            </w:r>
          </w:p>
        </w:tc>
      </w:tr>
      <w:tr w:rsidR="00C00F53" w:rsidRPr="0003054F" w14:paraId="25D0D164" w14:textId="77777777" w:rsidTr="005904C5">
        <w:tc>
          <w:tcPr>
            <w:tcW w:w="737" w:type="dxa"/>
          </w:tcPr>
          <w:p w14:paraId="1993EDF3" w14:textId="77777777" w:rsidR="00C00F53" w:rsidRPr="0003054F" w:rsidRDefault="00C00F53" w:rsidP="003A1DF4">
            <w:pPr>
              <w:spacing w:before="60" w:line="200" w:lineRule="exact"/>
              <w:rPr>
                <w:sz w:val="16"/>
                <w:szCs w:val="16"/>
              </w:rPr>
            </w:pPr>
          </w:p>
        </w:tc>
        <w:tc>
          <w:tcPr>
            <w:tcW w:w="3666" w:type="dxa"/>
          </w:tcPr>
          <w:p w14:paraId="5B1C4CEE" w14:textId="77777777" w:rsidR="00C00F53" w:rsidRPr="0003054F" w:rsidRDefault="00C00F53" w:rsidP="003A1DF4">
            <w:pPr>
              <w:spacing w:before="60" w:line="200" w:lineRule="exact"/>
              <w:rPr>
                <w:i/>
                <w:sz w:val="16"/>
                <w:szCs w:val="16"/>
              </w:rPr>
            </w:pPr>
            <w:r w:rsidRPr="0003054F">
              <w:rPr>
                <w:i/>
                <w:sz w:val="16"/>
                <w:szCs w:val="16"/>
              </w:rPr>
              <w:t>Ingående ackumulerade avskrivningar</w:t>
            </w:r>
          </w:p>
        </w:tc>
        <w:tc>
          <w:tcPr>
            <w:tcW w:w="872" w:type="dxa"/>
          </w:tcPr>
          <w:p w14:paraId="67C03581" w14:textId="2E275048" w:rsidR="00C00F53" w:rsidRPr="0003054F" w:rsidRDefault="00C00F53" w:rsidP="003A1DF4">
            <w:pPr>
              <w:spacing w:before="60" w:line="200" w:lineRule="exact"/>
              <w:jc w:val="right"/>
              <w:rPr>
                <w:i/>
                <w:sz w:val="16"/>
                <w:szCs w:val="16"/>
              </w:rPr>
            </w:pPr>
            <w:r>
              <w:rPr>
                <w:i/>
                <w:sz w:val="16"/>
                <w:szCs w:val="16"/>
              </w:rPr>
              <w:t>–23 105</w:t>
            </w:r>
          </w:p>
        </w:tc>
        <w:tc>
          <w:tcPr>
            <w:tcW w:w="934" w:type="dxa"/>
          </w:tcPr>
          <w:p w14:paraId="53D1770B" w14:textId="4F41CAAB" w:rsidR="00C00F53" w:rsidRPr="0003054F" w:rsidRDefault="00C00F53" w:rsidP="003A1DF4">
            <w:pPr>
              <w:spacing w:before="60" w:line="200" w:lineRule="exact"/>
              <w:jc w:val="right"/>
              <w:rPr>
                <w:i/>
                <w:sz w:val="16"/>
                <w:szCs w:val="16"/>
              </w:rPr>
            </w:pPr>
            <w:r w:rsidRPr="0003054F">
              <w:rPr>
                <w:i/>
                <w:sz w:val="16"/>
                <w:szCs w:val="16"/>
              </w:rPr>
              <w:t>–</w:t>
            </w:r>
            <w:r>
              <w:rPr>
                <w:i/>
                <w:sz w:val="16"/>
                <w:szCs w:val="16"/>
              </w:rPr>
              <w:t>25 024</w:t>
            </w:r>
          </w:p>
        </w:tc>
      </w:tr>
      <w:tr w:rsidR="00C00F53" w:rsidRPr="0003054F" w14:paraId="1C7EBFF7" w14:textId="77777777" w:rsidTr="005904C5">
        <w:tc>
          <w:tcPr>
            <w:tcW w:w="737" w:type="dxa"/>
          </w:tcPr>
          <w:p w14:paraId="56FDAE7C" w14:textId="77777777" w:rsidR="00C00F53" w:rsidRPr="0003054F" w:rsidRDefault="00C00F53" w:rsidP="003A1DF4">
            <w:pPr>
              <w:spacing w:before="60" w:line="200" w:lineRule="exact"/>
              <w:rPr>
                <w:sz w:val="16"/>
                <w:szCs w:val="16"/>
              </w:rPr>
            </w:pPr>
          </w:p>
        </w:tc>
        <w:tc>
          <w:tcPr>
            <w:tcW w:w="3666" w:type="dxa"/>
          </w:tcPr>
          <w:p w14:paraId="5D1BBDFC" w14:textId="77777777" w:rsidR="00C00F53" w:rsidRPr="0003054F" w:rsidRDefault="00C00F53" w:rsidP="003A1DF4">
            <w:pPr>
              <w:spacing w:before="60" w:line="200" w:lineRule="exact"/>
              <w:rPr>
                <w:sz w:val="16"/>
                <w:szCs w:val="16"/>
              </w:rPr>
            </w:pPr>
            <w:r w:rsidRPr="0003054F">
              <w:rPr>
                <w:sz w:val="16"/>
                <w:szCs w:val="16"/>
              </w:rPr>
              <w:t>Årets avskrivningar</w:t>
            </w:r>
          </w:p>
        </w:tc>
        <w:tc>
          <w:tcPr>
            <w:tcW w:w="872" w:type="dxa"/>
          </w:tcPr>
          <w:p w14:paraId="0C545ED1" w14:textId="60A5F8AD" w:rsidR="00C00F53" w:rsidRPr="0003054F" w:rsidRDefault="00C00F53" w:rsidP="003A1DF4">
            <w:pPr>
              <w:spacing w:before="60" w:line="200" w:lineRule="exact"/>
              <w:jc w:val="right"/>
              <w:rPr>
                <w:sz w:val="16"/>
                <w:szCs w:val="16"/>
              </w:rPr>
            </w:pPr>
            <w:r w:rsidRPr="0003054F">
              <w:rPr>
                <w:sz w:val="16"/>
                <w:szCs w:val="16"/>
              </w:rPr>
              <w:t>–</w:t>
            </w:r>
            <w:r>
              <w:rPr>
                <w:sz w:val="16"/>
                <w:szCs w:val="16"/>
              </w:rPr>
              <w:t>1 877</w:t>
            </w:r>
          </w:p>
        </w:tc>
        <w:tc>
          <w:tcPr>
            <w:tcW w:w="934" w:type="dxa"/>
          </w:tcPr>
          <w:p w14:paraId="1BC62B7B" w14:textId="2F22329A" w:rsidR="00C00F53" w:rsidRPr="0003054F" w:rsidRDefault="00C00F53" w:rsidP="003A1DF4">
            <w:pPr>
              <w:spacing w:before="60" w:line="200" w:lineRule="exact"/>
              <w:jc w:val="right"/>
              <w:rPr>
                <w:sz w:val="16"/>
                <w:szCs w:val="16"/>
              </w:rPr>
            </w:pPr>
            <w:r w:rsidRPr="0003054F">
              <w:rPr>
                <w:sz w:val="16"/>
                <w:szCs w:val="16"/>
              </w:rPr>
              <w:t>–</w:t>
            </w:r>
            <w:r>
              <w:rPr>
                <w:sz w:val="16"/>
                <w:szCs w:val="16"/>
              </w:rPr>
              <w:t>1 934</w:t>
            </w:r>
          </w:p>
        </w:tc>
      </w:tr>
      <w:tr w:rsidR="00C00F53" w:rsidRPr="0003054F" w14:paraId="0108B576" w14:textId="77777777" w:rsidTr="005904C5">
        <w:tc>
          <w:tcPr>
            <w:tcW w:w="737" w:type="dxa"/>
          </w:tcPr>
          <w:p w14:paraId="459715A3" w14:textId="77777777" w:rsidR="00C00F53" w:rsidRPr="0003054F" w:rsidRDefault="00C00F53" w:rsidP="003A1DF4">
            <w:pPr>
              <w:spacing w:before="60" w:line="200" w:lineRule="exact"/>
              <w:rPr>
                <w:sz w:val="16"/>
                <w:szCs w:val="16"/>
              </w:rPr>
            </w:pPr>
          </w:p>
        </w:tc>
        <w:tc>
          <w:tcPr>
            <w:tcW w:w="3666" w:type="dxa"/>
          </w:tcPr>
          <w:p w14:paraId="5025DCD0" w14:textId="77777777" w:rsidR="00C00F53" w:rsidRPr="0003054F" w:rsidRDefault="00C00F53" w:rsidP="003A1DF4">
            <w:pPr>
              <w:spacing w:before="60" w:line="200" w:lineRule="exact"/>
              <w:rPr>
                <w:sz w:val="16"/>
                <w:szCs w:val="16"/>
              </w:rPr>
            </w:pPr>
            <w:r w:rsidRPr="0003054F">
              <w:rPr>
                <w:sz w:val="16"/>
                <w:szCs w:val="16"/>
              </w:rPr>
              <w:t>Årets utrangeringar</w:t>
            </w:r>
          </w:p>
        </w:tc>
        <w:tc>
          <w:tcPr>
            <w:tcW w:w="872" w:type="dxa"/>
          </w:tcPr>
          <w:p w14:paraId="57950628" w14:textId="5A41FA8F" w:rsidR="00C00F53" w:rsidRPr="0003054F" w:rsidRDefault="00C00F53" w:rsidP="003A1DF4">
            <w:pPr>
              <w:spacing w:before="60" w:line="200" w:lineRule="exact"/>
              <w:jc w:val="right"/>
              <w:rPr>
                <w:sz w:val="16"/>
                <w:szCs w:val="16"/>
              </w:rPr>
            </w:pPr>
            <w:r>
              <w:rPr>
                <w:sz w:val="16"/>
                <w:szCs w:val="16"/>
              </w:rPr>
              <w:t xml:space="preserve"> 853</w:t>
            </w:r>
          </w:p>
        </w:tc>
        <w:tc>
          <w:tcPr>
            <w:tcW w:w="934" w:type="dxa"/>
          </w:tcPr>
          <w:p w14:paraId="0B1A0A45" w14:textId="5B8DE72A" w:rsidR="00C00F53" w:rsidRPr="0003054F" w:rsidRDefault="00C00F53" w:rsidP="003A1DF4">
            <w:pPr>
              <w:spacing w:before="60" w:line="200" w:lineRule="exact"/>
              <w:jc w:val="right"/>
              <w:rPr>
                <w:sz w:val="16"/>
                <w:szCs w:val="16"/>
              </w:rPr>
            </w:pPr>
            <w:r>
              <w:rPr>
                <w:sz w:val="16"/>
                <w:szCs w:val="16"/>
              </w:rPr>
              <w:t>3 853</w:t>
            </w:r>
          </w:p>
        </w:tc>
      </w:tr>
      <w:tr w:rsidR="00C00F53" w:rsidRPr="0003054F" w14:paraId="523228D3" w14:textId="77777777" w:rsidTr="005904C5">
        <w:tc>
          <w:tcPr>
            <w:tcW w:w="737" w:type="dxa"/>
          </w:tcPr>
          <w:p w14:paraId="462632C7" w14:textId="77777777" w:rsidR="00C00F53" w:rsidRPr="0003054F" w:rsidRDefault="00C00F53" w:rsidP="003A1DF4">
            <w:pPr>
              <w:spacing w:before="60" w:line="200" w:lineRule="exact"/>
              <w:rPr>
                <w:sz w:val="16"/>
                <w:szCs w:val="16"/>
              </w:rPr>
            </w:pPr>
          </w:p>
        </w:tc>
        <w:tc>
          <w:tcPr>
            <w:tcW w:w="3666" w:type="dxa"/>
          </w:tcPr>
          <w:p w14:paraId="4276DE00" w14:textId="77777777" w:rsidR="00C00F53" w:rsidRPr="0003054F" w:rsidRDefault="00C00F53" w:rsidP="003A1DF4">
            <w:pPr>
              <w:spacing w:before="60" w:line="200" w:lineRule="exact"/>
              <w:rPr>
                <w:i/>
                <w:sz w:val="16"/>
                <w:szCs w:val="16"/>
              </w:rPr>
            </w:pPr>
            <w:r w:rsidRPr="0003054F">
              <w:rPr>
                <w:i/>
                <w:sz w:val="16"/>
                <w:szCs w:val="16"/>
              </w:rPr>
              <w:t>Utgående ackumulerade avskrivningar</w:t>
            </w:r>
          </w:p>
        </w:tc>
        <w:tc>
          <w:tcPr>
            <w:tcW w:w="872" w:type="dxa"/>
          </w:tcPr>
          <w:p w14:paraId="652F85E8" w14:textId="4CC800E4" w:rsidR="00C00F53" w:rsidRPr="0003054F" w:rsidRDefault="00C00F53" w:rsidP="003A1DF4">
            <w:pPr>
              <w:spacing w:before="60" w:line="200" w:lineRule="exact"/>
              <w:jc w:val="right"/>
              <w:rPr>
                <w:i/>
                <w:sz w:val="16"/>
                <w:szCs w:val="16"/>
              </w:rPr>
            </w:pPr>
            <w:r>
              <w:rPr>
                <w:i/>
                <w:sz w:val="16"/>
                <w:szCs w:val="16"/>
              </w:rPr>
              <w:t>–24 129</w:t>
            </w:r>
          </w:p>
        </w:tc>
        <w:tc>
          <w:tcPr>
            <w:tcW w:w="934" w:type="dxa"/>
          </w:tcPr>
          <w:p w14:paraId="6B31024D" w14:textId="48C8B19F" w:rsidR="00C00F53" w:rsidRPr="0003054F" w:rsidRDefault="00C00F53" w:rsidP="003A1DF4">
            <w:pPr>
              <w:spacing w:before="60" w:line="200" w:lineRule="exact"/>
              <w:jc w:val="right"/>
              <w:rPr>
                <w:i/>
                <w:sz w:val="16"/>
                <w:szCs w:val="16"/>
              </w:rPr>
            </w:pPr>
            <w:r>
              <w:rPr>
                <w:i/>
                <w:sz w:val="16"/>
                <w:szCs w:val="16"/>
              </w:rPr>
              <w:t>–23 105</w:t>
            </w:r>
          </w:p>
        </w:tc>
      </w:tr>
      <w:tr w:rsidR="00C00F53" w:rsidRPr="0003054F" w14:paraId="7703486B" w14:textId="77777777" w:rsidTr="005904C5">
        <w:tc>
          <w:tcPr>
            <w:tcW w:w="737" w:type="dxa"/>
          </w:tcPr>
          <w:p w14:paraId="6955135F" w14:textId="77777777" w:rsidR="00C00F53" w:rsidRPr="0003054F" w:rsidRDefault="00C00F53" w:rsidP="003A1DF4">
            <w:pPr>
              <w:spacing w:before="60" w:line="200" w:lineRule="exact"/>
              <w:rPr>
                <w:sz w:val="16"/>
                <w:szCs w:val="16"/>
              </w:rPr>
            </w:pPr>
          </w:p>
        </w:tc>
        <w:tc>
          <w:tcPr>
            <w:tcW w:w="3666" w:type="dxa"/>
          </w:tcPr>
          <w:p w14:paraId="7FD512DA" w14:textId="77777777" w:rsidR="00C00F53" w:rsidRPr="0003054F" w:rsidRDefault="00C00F53" w:rsidP="003A1DF4">
            <w:pPr>
              <w:spacing w:before="60" w:line="200" w:lineRule="exact"/>
              <w:rPr>
                <w:b/>
                <w:i/>
                <w:sz w:val="16"/>
                <w:szCs w:val="16"/>
              </w:rPr>
            </w:pPr>
            <w:r w:rsidRPr="0003054F">
              <w:rPr>
                <w:b/>
                <w:i/>
                <w:sz w:val="16"/>
                <w:szCs w:val="16"/>
              </w:rPr>
              <w:t>Bokfört värde</w:t>
            </w:r>
          </w:p>
        </w:tc>
        <w:tc>
          <w:tcPr>
            <w:tcW w:w="872" w:type="dxa"/>
          </w:tcPr>
          <w:p w14:paraId="2C413241" w14:textId="3D75B177" w:rsidR="00C00F53" w:rsidRPr="0003054F" w:rsidRDefault="00C00F53" w:rsidP="003A1DF4">
            <w:pPr>
              <w:spacing w:before="60" w:line="200" w:lineRule="exact"/>
              <w:jc w:val="right"/>
              <w:rPr>
                <w:b/>
                <w:i/>
                <w:sz w:val="16"/>
                <w:szCs w:val="16"/>
              </w:rPr>
            </w:pPr>
            <w:r>
              <w:rPr>
                <w:b/>
                <w:i/>
                <w:sz w:val="16"/>
                <w:szCs w:val="16"/>
              </w:rPr>
              <w:t>6 279</w:t>
            </w:r>
          </w:p>
        </w:tc>
        <w:tc>
          <w:tcPr>
            <w:tcW w:w="934" w:type="dxa"/>
          </w:tcPr>
          <w:p w14:paraId="5C31A13B" w14:textId="4AD19BAF" w:rsidR="00C00F53" w:rsidRPr="0003054F" w:rsidRDefault="00C00F53" w:rsidP="003A1DF4">
            <w:pPr>
              <w:spacing w:before="60" w:line="200" w:lineRule="exact"/>
              <w:jc w:val="right"/>
              <w:rPr>
                <w:b/>
                <w:i/>
                <w:sz w:val="16"/>
                <w:szCs w:val="16"/>
              </w:rPr>
            </w:pPr>
            <w:r>
              <w:rPr>
                <w:b/>
                <w:i/>
                <w:sz w:val="16"/>
                <w:szCs w:val="16"/>
              </w:rPr>
              <w:t>4 709</w:t>
            </w:r>
          </w:p>
        </w:tc>
      </w:tr>
    </w:tbl>
    <w:p w14:paraId="1A3866FE" w14:textId="77777777" w:rsidR="006D3835" w:rsidRDefault="006D3835">
      <w:r>
        <w:br w:type="page"/>
      </w:r>
    </w:p>
    <w:tbl>
      <w:tblPr>
        <w:tblW w:w="6209" w:type="dxa"/>
        <w:tblInd w:w="-28" w:type="dxa"/>
        <w:tblLayout w:type="fixed"/>
        <w:tblCellMar>
          <w:left w:w="57" w:type="dxa"/>
          <w:right w:w="57" w:type="dxa"/>
        </w:tblCellMar>
        <w:tblLook w:val="0000" w:firstRow="0" w:lastRow="0" w:firstColumn="0" w:lastColumn="0" w:noHBand="0" w:noVBand="0"/>
      </w:tblPr>
      <w:tblGrid>
        <w:gridCol w:w="789"/>
        <w:gridCol w:w="3601"/>
        <w:gridCol w:w="907"/>
        <w:gridCol w:w="912"/>
      </w:tblGrid>
      <w:tr w:rsidR="00064934" w:rsidRPr="0003054F" w14:paraId="3ECAF47D" w14:textId="77777777" w:rsidTr="006D3835">
        <w:tc>
          <w:tcPr>
            <w:tcW w:w="789" w:type="dxa"/>
          </w:tcPr>
          <w:p w14:paraId="05043A5C" w14:textId="7BB13D8C" w:rsidR="00064934" w:rsidRPr="0003054F" w:rsidRDefault="005D2B5F" w:rsidP="003A1DF4">
            <w:pPr>
              <w:tabs>
                <w:tab w:val="left" w:pos="2552"/>
                <w:tab w:val="left" w:pos="2835"/>
              </w:tabs>
              <w:spacing w:before="60" w:line="200" w:lineRule="exact"/>
              <w:rPr>
                <w:b/>
                <w:sz w:val="16"/>
                <w:szCs w:val="16"/>
              </w:rPr>
            </w:pPr>
            <w:r>
              <w:rPr>
                <w:b/>
                <w:sz w:val="16"/>
                <w:szCs w:val="16"/>
              </w:rPr>
              <w:lastRenderedPageBreak/>
              <w:t>N</w:t>
            </w:r>
            <w:r w:rsidR="00892E31">
              <w:rPr>
                <w:b/>
                <w:sz w:val="16"/>
                <w:szCs w:val="16"/>
              </w:rPr>
              <w:t>ot 13</w:t>
            </w:r>
          </w:p>
        </w:tc>
        <w:tc>
          <w:tcPr>
            <w:tcW w:w="3601" w:type="dxa"/>
          </w:tcPr>
          <w:p w14:paraId="0E3F9439" w14:textId="77777777" w:rsidR="00064934" w:rsidRPr="0003054F" w:rsidRDefault="00064934" w:rsidP="003A1DF4">
            <w:pPr>
              <w:tabs>
                <w:tab w:val="left" w:pos="2552"/>
                <w:tab w:val="left" w:pos="2835"/>
              </w:tabs>
              <w:spacing w:before="60" w:line="200" w:lineRule="exact"/>
              <w:jc w:val="left"/>
              <w:rPr>
                <w:b/>
                <w:sz w:val="16"/>
                <w:szCs w:val="16"/>
              </w:rPr>
            </w:pPr>
            <w:r w:rsidRPr="0003054F">
              <w:rPr>
                <w:b/>
                <w:sz w:val="16"/>
                <w:szCs w:val="16"/>
              </w:rPr>
              <w:t>Övriga kortfristiga fordringar</w:t>
            </w:r>
          </w:p>
        </w:tc>
        <w:tc>
          <w:tcPr>
            <w:tcW w:w="907" w:type="dxa"/>
          </w:tcPr>
          <w:p w14:paraId="3825F60C" w14:textId="20D336DF" w:rsidR="00064934" w:rsidRPr="0003054F" w:rsidRDefault="00064934" w:rsidP="003A1DF4">
            <w:pPr>
              <w:tabs>
                <w:tab w:val="left" w:pos="2552"/>
                <w:tab w:val="left" w:pos="2835"/>
              </w:tabs>
              <w:spacing w:before="60" w:line="200" w:lineRule="exact"/>
              <w:jc w:val="right"/>
              <w:rPr>
                <w:b/>
                <w:sz w:val="16"/>
                <w:szCs w:val="16"/>
              </w:rPr>
            </w:pPr>
            <w:r w:rsidRPr="0003054F">
              <w:rPr>
                <w:b/>
                <w:sz w:val="16"/>
                <w:szCs w:val="16"/>
              </w:rPr>
              <w:t>201</w:t>
            </w:r>
            <w:r w:rsidR="00892E31">
              <w:rPr>
                <w:b/>
                <w:sz w:val="16"/>
                <w:szCs w:val="16"/>
              </w:rPr>
              <w:t>6</w:t>
            </w:r>
          </w:p>
        </w:tc>
        <w:tc>
          <w:tcPr>
            <w:tcW w:w="912" w:type="dxa"/>
          </w:tcPr>
          <w:p w14:paraId="235CEBB3" w14:textId="7DB2E1EE" w:rsidR="00064934" w:rsidRPr="0003054F" w:rsidRDefault="00064934" w:rsidP="003A1DF4">
            <w:pPr>
              <w:tabs>
                <w:tab w:val="left" w:pos="2552"/>
                <w:tab w:val="left" w:pos="2835"/>
              </w:tabs>
              <w:spacing w:before="60" w:line="200" w:lineRule="exact"/>
              <w:jc w:val="right"/>
              <w:rPr>
                <w:b/>
                <w:sz w:val="16"/>
                <w:szCs w:val="16"/>
              </w:rPr>
            </w:pPr>
            <w:r w:rsidRPr="0003054F">
              <w:rPr>
                <w:b/>
                <w:sz w:val="16"/>
                <w:szCs w:val="16"/>
              </w:rPr>
              <w:t>2</w:t>
            </w:r>
            <w:r>
              <w:rPr>
                <w:b/>
                <w:sz w:val="16"/>
                <w:szCs w:val="16"/>
              </w:rPr>
              <w:t>01</w:t>
            </w:r>
            <w:r w:rsidR="00892E31">
              <w:rPr>
                <w:b/>
                <w:sz w:val="16"/>
                <w:szCs w:val="16"/>
              </w:rPr>
              <w:t>5</w:t>
            </w:r>
          </w:p>
        </w:tc>
      </w:tr>
      <w:tr w:rsidR="00892E31" w:rsidRPr="0003054F" w14:paraId="4E4F6EB8" w14:textId="77777777" w:rsidTr="006D3835">
        <w:tc>
          <w:tcPr>
            <w:tcW w:w="789" w:type="dxa"/>
          </w:tcPr>
          <w:p w14:paraId="0B123DAC" w14:textId="77777777" w:rsidR="00892E31" w:rsidRPr="0003054F" w:rsidRDefault="00892E31" w:rsidP="003A1DF4">
            <w:pPr>
              <w:tabs>
                <w:tab w:val="left" w:pos="2552"/>
                <w:tab w:val="left" w:pos="2835"/>
              </w:tabs>
              <w:spacing w:before="60" w:line="200" w:lineRule="exact"/>
              <w:rPr>
                <w:b/>
                <w:sz w:val="16"/>
                <w:szCs w:val="16"/>
              </w:rPr>
            </w:pPr>
          </w:p>
        </w:tc>
        <w:tc>
          <w:tcPr>
            <w:tcW w:w="3601" w:type="dxa"/>
          </w:tcPr>
          <w:p w14:paraId="55D4B64A" w14:textId="77777777" w:rsidR="00892E31" w:rsidRPr="0003054F" w:rsidRDefault="00892E31" w:rsidP="003A1DF4">
            <w:pPr>
              <w:tabs>
                <w:tab w:val="left" w:pos="2552"/>
                <w:tab w:val="left" w:pos="2835"/>
              </w:tabs>
              <w:spacing w:before="60" w:line="200" w:lineRule="exact"/>
              <w:rPr>
                <w:sz w:val="16"/>
                <w:szCs w:val="16"/>
              </w:rPr>
            </w:pPr>
            <w:r w:rsidRPr="0003054F">
              <w:rPr>
                <w:sz w:val="16"/>
                <w:szCs w:val="16"/>
              </w:rPr>
              <w:t xml:space="preserve">Kundfordringar </w:t>
            </w:r>
            <w:r>
              <w:rPr>
                <w:sz w:val="16"/>
                <w:szCs w:val="16"/>
              </w:rPr>
              <w:t>för</w:t>
            </w:r>
            <w:r w:rsidRPr="0003054F">
              <w:rPr>
                <w:sz w:val="16"/>
                <w:szCs w:val="16"/>
              </w:rPr>
              <w:t xml:space="preserve"> revision av </w:t>
            </w:r>
            <w:r>
              <w:rPr>
                <w:sz w:val="16"/>
                <w:szCs w:val="16"/>
              </w:rPr>
              <w:t>andra organisationer</w:t>
            </w:r>
          </w:p>
        </w:tc>
        <w:tc>
          <w:tcPr>
            <w:tcW w:w="907" w:type="dxa"/>
          </w:tcPr>
          <w:p w14:paraId="5C6227AC" w14:textId="18096809" w:rsidR="00892E31" w:rsidRPr="0003054F" w:rsidRDefault="00892E31" w:rsidP="003A1DF4">
            <w:pPr>
              <w:tabs>
                <w:tab w:val="left" w:pos="2552"/>
                <w:tab w:val="left" w:pos="2835"/>
              </w:tabs>
              <w:spacing w:before="60" w:line="200" w:lineRule="exact"/>
              <w:jc w:val="right"/>
              <w:rPr>
                <w:sz w:val="16"/>
                <w:szCs w:val="16"/>
              </w:rPr>
            </w:pPr>
            <w:r>
              <w:rPr>
                <w:sz w:val="16"/>
                <w:szCs w:val="16"/>
              </w:rPr>
              <w:t>5</w:t>
            </w:r>
          </w:p>
        </w:tc>
        <w:tc>
          <w:tcPr>
            <w:tcW w:w="912" w:type="dxa"/>
          </w:tcPr>
          <w:p w14:paraId="3C98D5D0" w14:textId="492EA4FD" w:rsidR="00892E31" w:rsidRPr="0003054F" w:rsidRDefault="00892E31" w:rsidP="003A1DF4">
            <w:pPr>
              <w:tabs>
                <w:tab w:val="left" w:pos="2552"/>
                <w:tab w:val="left" w:pos="2835"/>
              </w:tabs>
              <w:spacing w:before="60" w:line="200" w:lineRule="exact"/>
              <w:jc w:val="right"/>
              <w:rPr>
                <w:sz w:val="16"/>
                <w:szCs w:val="16"/>
              </w:rPr>
            </w:pPr>
            <w:r>
              <w:rPr>
                <w:sz w:val="16"/>
                <w:szCs w:val="16"/>
              </w:rPr>
              <w:t>53</w:t>
            </w:r>
          </w:p>
        </w:tc>
      </w:tr>
      <w:tr w:rsidR="00892E31" w:rsidRPr="0003054F" w14:paraId="516A68F9" w14:textId="77777777" w:rsidTr="006D3835">
        <w:tc>
          <w:tcPr>
            <w:tcW w:w="789" w:type="dxa"/>
          </w:tcPr>
          <w:p w14:paraId="585760BC" w14:textId="77777777" w:rsidR="00892E31" w:rsidRPr="0003054F" w:rsidRDefault="00892E31" w:rsidP="003A1DF4">
            <w:pPr>
              <w:tabs>
                <w:tab w:val="left" w:pos="2552"/>
                <w:tab w:val="left" w:pos="2835"/>
              </w:tabs>
              <w:spacing w:before="60" w:line="200" w:lineRule="exact"/>
              <w:rPr>
                <w:b/>
                <w:sz w:val="16"/>
                <w:szCs w:val="16"/>
              </w:rPr>
            </w:pPr>
          </w:p>
        </w:tc>
        <w:tc>
          <w:tcPr>
            <w:tcW w:w="3601" w:type="dxa"/>
          </w:tcPr>
          <w:p w14:paraId="2B26E89C" w14:textId="77777777" w:rsidR="00892E31" w:rsidRPr="0003054F" w:rsidRDefault="00892E31" w:rsidP="003A1DF4">
            <w:pPr>
              <w:tabs>
                <w:tab w:val="left" w:pos="2552"/>
                <w:tab w:val="left" w:pos="2835"/>
              </w:tabs>
              <w:spacing w:before="60" w:line="200" w:lineRule="exact"/>
              <w:rPr>
                <w:sz w:val="16"/>
                <w:szCs w:val="16"/>
              </w:rPr>
            </w:pPr>
            <w:r w:rsidRPr="0003054F">
              <w:rPr>
                <w:sz w:val="16"/>
                <w:szCs w:val="16"/>
              </w:rPr>
              <w:t>Övriga kortfristiga fordringar</w:t>
            </w:r>
          </w:p>
        </w:tc>
        <w:tc>
          <w:tcPr>
            <w:tcW w:w="907" w:type="dxa"/>
          </w:tcPr>
          <w:p w14:paraId="0EB67A1F" w14:textId="70BD37F5" w:rsidR="00892E31" w:rsidRPr="0003054F" w:rsidRDefault="00892E31" w:rsidP="003A1DF4">
            <w:pPr>
              <w:tabs>
                <w:tab w:val="left" w:pos="2552"/>
                <w:tab w:val="left" w:pos="2835"/>
              </w:tabs>
              <w:spacing w:before="60" w:line="200" w:lineRule="exact"/>
              <w:jc w:val="right"/>
              <w:rPr>
                <w:sz w:val="16"/>
                <w:szCs w:val="16"/>
              </w:rPr>
            </w:pPr>
            <w:r>
              <w:rPr>
                <w:sz w:val="16"/>
                <w:szCs w:val="16"/>
              </w:rPr>
              <w:t>22</w:t>
            </w:r>
          </w:p>
        </w:tc>
        <w:tc>
          <w:tcPr>
            <w:tcW w:w="912" w:type="dxa"/>
          </w:tcPr>
          <w:p w14:paraId="0977BBC0" w14:textId="486CD955" w:rsidR="00892E31" w:rsidRPr="0003054F" w:rsidRDefault="00892E31" w:rsidP="003A1DF4">
            <w:pPr>
              <w:tabs>
                <w:tab w:val="left" w:pos="2552"/>
                <w:tab w:val="left" w:pos="2835"/>
              </w:tabs>
              <w:spacing w:before="60" w:line="200" w:lineRule="exact"/>
              <w:jc w:val="right"/>
              <w:rPr>
                <w:sz w:val="16"/>
                <w:szCs w:val="16"/>
              </w:rPr>
            </w:pPr>
            <w:r>
              <w:rPr>
                <w:sz w:val="16"/>
                <w:szCs w:val="16"/>
              </w:rPr>
              <w:t>26</w:t>
            </w:r>
          </w:p>
        </w:tc>
      </w:tr>
      <w:tr w:rsidR="00892E31" w:rsidRPr="0003054F" w14:paraId="351A11A8" w14:textId="77777777" w:rsidTr="006D3835">
        <w:tc>
          <w:tcPr>
            <w:tcW w:w="789" w:type="dxa"/>
          </w:tcPr>
          <w:p w14:paraId="7A4A0972" w14:textId="77777777" w:rsidR="00892E31" w:rsidRPr="0003054F" w:rsidRDefault="00892E31" w:rsidP="003A1DF4">
            <w:pPr>
              <w:tabs>
                <w:tab w:val="left" w:pos="2552"/>
                <w:tab w:val="left" w:pos="2835"/>
              </w:tabs>
              <w:spacing w:before="60" w:line="200" w:lineRule="exact"/>
              <w:rPr>
                <w:b/>
                <w:sz w:val="16"/>
                <w:szCs w:val="16"/>
              </w:rPr>
            </w:pPr>
          </w:p>
        </w:tc>
        <w:tc>
          <w:tcPr>
            <w:tcW w:w="3601" w:type="dxa"/>
          </w:tcPr>
          <w:p w14:paraId="05595753" w14:textId="77777777" w:rsidR="00892E31" w:rsidRPr="0003054F" w:rsidRDefault="00892E31" w:rsidP="003A1DF4">
            <w:pPr>
              <w:tabs>
                <w:tab w:val="left" w:pos="2552"/>
                <w:tab w:val="left" w:pos="2835"/>
              </w:tabs>
              <w:spacing w:before="60" w:line="200" w:lineRule="exact"/>
              <w:rPr>
                <w:sz w:val="16"/>
                <w:szCs w:val="16"/>
              </w:rPr>
            </w:pPr>
            <w:r w:rsidRPr="0003054F">
              <w:rPr>
                <w:b/>
                <w:i/>
                <w:sz w:val="16"/>
                <w:szCs w:val="16"/>
              </w:rPr>
              <w:t>Summa</w:t>
            </w:r>
          </w:p>
        </w:tc>
        <w:tc>
          <w:tcPr>
            <w:tcW w:w="907" w:type="dxa"/>
          </w:tcPr>
          <w:p w14:paraId="4F77B6D6" w14:textId="69C5E165" w:rsidR="00892E31" w:rsidRPr="0003054F" w:rsidRDefault="00892E31" w:rsidP="003A1DF4">
            <w:pPr>
              <w:tabs>
                <w:tab w:val="left" w:pos="2552"/>
                <w:tab w:val="left" w:pos="2835"/>
              </w:tabs>
              <w:spacing w:before="60" w:line="200" w:lineRule="exact"/>
              <w:jc w:val="right"/>
              <w:rPr>
                <w:b/>
                <w:i/>
                <w:sz w:val="16"/>
                <w:szCs w:val="16"/>
              </w:rPr>
            </w:pPr>
            <w:r>
              <w:rPr>
                <w:b/>
                <w:i/>
                <w:sz w:val="16"/>
                <w:szCs w:val="16"/>
              </w:rPr>
              <w:t>27</w:t>
            </w:r>
          </w:p>
        </w:tc>
        <w:tc>
          <w:tcPr>
            <w:tcW w:w="912" w:type="dxa"/>
          </w:tcPr>
          <w:p w14:paraId="3EAE059C" w14:textId="613DB9AF" w:rsidR="00892E31" w:rsidRPr="0003054F" w:rsidRDefault="00892E31" w:rsidP="003A1DF4">
            <w:pPr>
              <w:tabs>
                <w:tab w:val="left" w:pos="2552"/>
                <w:tab w:val="left" w:pos="2835"/>
              </w:tabs>
              <w:spacing w:before="60" w:line="200" w:lineRule="exact"/>
              <w:jc w:val="right"/>
              <w:rPr>
                <w:b/>
                <w:i/>
                <w:sz w:val="16"/>
                <w:szCs w:val="16"/>
              </w:rPr>
            </w:pPr>
            <w:r>
              <w:rPr>
                <w:b/>
                <w:i/>
                <w:sz w:val="16"/>
                <w:szCs w:val="16"/>
              </w:rPr>
              <w:t>79</w:t>
            </w:r>
          </w:p>
        </w:tc>
      </w:tr>
      <w:tr w:rsidR="00064934" w:rsidRPr="0003054F" w14:paraId="6DB83F9C" w14:textId="77777777" w:rsidTr="006D3835">
        <w:tc>
          <w:tcPr>
            <w:tcW w:w="789" w:type="dxa"/>
          </w:tcPr>
          <w:p w14:paraId="442427A8" w14:textId="77777777" w:rsidR="00064934" w:rsidRPr="0003054F" w:rsidRDefault="00064934" w:rsidP="003A1DF4">
            <w:pPr>
              <w:pStyle w:val="Normaltindrag"/>
              <w:spacing w:before="60" w:line="200" w:lineRule="exact"/>
              <w:rPr>
                <w:sz w:val="16"/>
                <w:szCs w:val="16"/>
              </w:rPr>
            </w:pPr>
          </w:p>
        </w:tc>
        <w:tc>
          <w:tcPr>
            <w:tcW w:w="3601" w:type="dxa"/>
          </w:tcPr>
          <w:p w14:paraId="3A1238C4" w14:textId="77777777" w:rsidR="00064934" w:rsidRPr="0003054F" w:rsidRDefault="00064934" w:rsidP="003A1DF4">
            <w:pPr>
              <w:tabs>
                <w:tab w:val="left" w:pos="2552"/>
                <w:tab w:val="left" w:pos="2835"/>
              </w:tabs>
              <w:spacing w:before="60" w:line="200" w:lineRule="exact"/>
              <w:rPr>
                <w:b/>
                <w:i/>
                <w:sz w:val="16"/>
                <w:szCs w:val="16"/>
              </w:rPr>
            </w:pPr>
          </w:p>
        </w:tc>
        <w:tc>
          <w:tcPr>
            <w:tcW w:w="907" w:type="dxa"/>
          </w:tcPr>
          <w:p w14:paraId="68187DC9" w14:textId="77777777" w:rsidR="00064934" w:rsidRPr="0003054F" w:rsidRDefault="00064934" w:rsidP="003A1DF4">
            <w:pPr>
              <w:tabs>
                <w:tab w:val="left" w:pos="2552"/>
                <w:tab w:val="left" w:pos="2835"/>
              </w:tabs>
              <w:spacing w:before="60" w:line="200" w:lineRule="exact"/>
              <w:jc w:val="right"/>
              <w:rPr>
                <w:b/>
                <w:i/>
                <w:sz w:val="16"/>
                <w:szCs w:val="16"/>
              </w:rPr>
            </w:pPr>
          </w:p>
        </w:tc>
        <w:tc>
          <w:tcPr>
            <w:tcW w:w="912" w:type="dxa"/>
          </w:tcPr>
          <w:p w14:paraId="0E9E65E8" w14:textId="77777777" w:rsidR="00064934" w:rsidRPr="0003054F" w:rsidRDefault="00064934" w:rsidP="003A1DF4">
            <w:pPr>
              <w:tabs>
                <w:tab w:val="left" w:pos="2552"/>
                <w:tab w:val="left" w:pos="2835"/>
              </w:tabs>
              <w:spacing w:before="60" w:line="200" w:lineRule="exact"/>
              <w:jc w:val="right"/>
              <w:rPr>
                <w:b/>
                <w:i/>
                <w:sz w:val="16"/>
                <w:szCs w:val="16"/>
              </w:rPr>
            </w:pPr>
          </w:p>
        </w:tc>
      </w:tr>
      <w:tr w:rsidR="00064934" w:rsidRPr="0003054F" w14:paraId="69C62F59" w14:textId="77777777" w:rsidTr="006D3835">
        <w:tc>
          <w:tcPr>
            <w:tcW w:w="789" w:type="dxa"/>
          </w:tcPr>
          <w:p w14:paraId="506D24B4" w14:textId="217B820F" w:rsidR="00064934" w:rsidRPr="0003054F" w:rsidRDefault="00892E31" w:rsidP="003A1DF4">
            <w:pPr>
              <w:tabs>
                <w:tab w:val="left" w:pos="2552"/>
                <w:tab w:val="left" w:pos="2835"/>
              </w:tabs>
              <w:spacing w:before="60" w:line="200" w:lineRule="exact"/>
              <w:rPr>
                <w:b/>
                <w:sz w:val="16"/>
                <w:szCs w:val="16"/>
              </w:rPr>
            </w:pPr>
            <w:r>
              <w:rPr>
                <w:b/>
                <w:sz w:val="16"/>
                <w:szCs w:val="16"/>
              </w:rPr>
              <w:t>Not 14</w:t>
            </w:r>
          </w:p>
        </w:tc>
        <w:tc>
          <w:tcPr>
            <w:tcW w:w="3601" w:type="dxa"/>
          </w:tcPr>
          <w:p w14:paraId="0625EFED" w14:textId="77777777" w:rsidR="00064934" w:rsidRPr="0003054F" w:rsidRDefault="00064934" w:rsidP="003A1DF4">
            <w:pPr>
              <w:tabs>
                <w:tab w:val="left" w:pos="2552"/>
                <w:tab w:val="left" w:pos="2835"/>
              </w:tabs>
              <w:spacing w:before="60" w:line="200" w:lineRule="exact"/>
              <w:rPr>
                <w:b/>
                <w:sz w:val="16"/>
                <w:szCs w:val="16"/>
              </w:rPr>
            </w:pPr>
            <w:r w:rsidRPr="0003054F">
              <w:rPr>
                <w:b/>
                <w:sz w:val="16"/>
                <w:szCs w:val="16"/>
              </w:rPr>
              <w:t xml:space="preserve">Periodavgränsningsposter </w:t>
            </w:r>
          </w:p>
        </w:tc>
        <w:tc>
          <w:tcPr>
            <w:tcW w:w="907" w:type="dxa"/>
          </w:tcPr>
          <w:p w14:paraId="7872051A" w14:textId="3822F466" w:rsidR="00064934" w:rsidRPr="0003054F" w:rsidRDefault="00064934" w:rsidP="003A1DF4">
            <w:pPr>
              <w:tabs>
                <w:tab w:val="left" w:pos="2552"/>
                <w:tab w:val="left" w:pos="2835"/>
              </w:tabs>
              <w:spacing w:before="60" w:line="200" w:lineRule="exact"/>
              <w:jc w:val="right"/>
              <w:rPr>
                <w:b/>
                <w:sz w:val="16"/>
                <w:szCs w:val="16"/>
              </w:rPr>
            </w:pPr>
            <w:r w:rsidRPr="0003054F">
              <w:rPr>
                <w:b/>
                <w:sz w:val="16"/>
                <w:szCs w:val="16"/>
              </w:rPr>
              <w:t>201</w:t>
            </w:r>
            <w:r w:rsidR="00892E31">
              <w:rPr>
                <w:b/>
                <w:sz w:val="16"/>
                <w:szCs w:val="16"/>
              </w:rPr>
              <w:t>6</w:t>
            </w:r>
          </w:p>
        </w:tc>
        <w:tc>
          <w:tcPr>
            <w:tcW w:w="912" w:type="dxa"/>
          </w:tcPr>
          <w:p w14:paraId="493AA484" w14:textId="55BC6E67" w:rsidR="00064934" w:rsidRPr="0003054F" w:rsidRDefault="00064934" w:rsidP="003A1DF4">
            <w:pPr>
              <w:tabs>
                <w:tab w:val="left" w:pos="2552"/>
                <w:tab w:val="left" w:pos="2835"/>
              </w:tabs>
              <w:spacing w:before="60" w:line="200" w:lineRule="exact"/>
              <w:jc w:val="right"/>
              <w:rPr>
                <w:b/>
                <w:sz w:val="16"/>
                <w:szCs w:val="16"/>
              </w:rPr>
            </w:pPr>
            <w:r w:rsidRPr="0003054F">
              <w:rPr>
                <w:b/>
                <w:sz w:val="16"/>
                <w:szCs w:val="16"/>
              </w:rPr>
              <w:t>201</w:t>
            </w:r>
            <w:r w:rsidR="00892E31">
              <w:rPr>
                <w:b/>
                <w:sz w:val="16"/>
                <w:szCs w:val="16"/>
              </w:rPr>
              <w:t>5</w:t>
            </w:r>
          </w:p>
        </w:tc>
      </w:tr>
      <w:tr w:rsidR="00064934" w:rsidRPr="0003054F" w14:paraId="1042C607" w14:textId="77777777" w:rsidTr="006D3835">
        <w:tc>
          <w:tcPr>
            <w:tcW w:w="789" w:type="dxa"/>
          </w:tcPr>
          <w:p w14:paraId="7313498A" w14:textId="77777777" w:rsidR="00064934" w:rsidRPr="0003054F" w:rsidRDefault="00064934" w:rsidP="003A1DF4">
            <w:pPr>
              <w:tabs>
                <w:tab w:val="left" w:pos="2552"/>
                <w:tab w:val="left" w:pos="2835"/>
              </w:tabs>
              <w:spacing w:before="60" w:line="200" w:lineRule="exact"/>
              <w:rPr>
                <w:b/>
                <w:sz w:val="16"/>
                <w:szCs w:val="16"/>
              </w:rPr>
            </w:pPr>
          </w:p>
        </w:tc>
        <w:tc>
          <w:tcPr>
            <w:tcW w:w="3601" w:type="dxa"/>
          </w:tcPr>
          <w:p w14:paraId="45F915AA" w14:textId="77777777" w:rsidR="00064934" w:rsidRPr="0003054F" w:rsidRDefault="00064934" w:rsidP="003A1DF4">
            <w:pPr>
              <w:tabs>
                <w:tab w:val="left" w:pos="2552"/>
                <w:tab w:val="left" w:pos="2835"/>
              </w:tabs>
              <w:spacing w:before="60" w:line="200" w:lineRule="exact"/>
              <w:rPr>
                <w:b/>
                <w:sz w:val="16"/>
                <w:szCs w:val="16"/>
              </w:rPr>
            </w:pPr>
            <w:r w:rsidRPr="0003054F">
              <w:rPr>
                <w:b/>
                <w:sz w:val="16"/>
                <w:szCs w:val="16"/>
              </w:rPr>
              <w:t>Förutbetalda kostnader</w:t>
            </w:r>
          </w:p>
        </w:tc>
        <w:tc>
          <w:tcPr>
            <w:tcW w:w="907" w:type="dxa"/>
          </w:tcPr>
          <w:p w14:paraId="7FC0EF33" w14:textId="77777777" w:rsidR="00064934" w:rsidRPr="0003054F" w:rsidRDefault="00064934" w:rsidP="003A1DF4">
            <w:pPr>
              <w:tabs>
                <w:tab w:val="left" w:pos="2552"/>
                <w:tab w:val="left" w:pos="2835"/>
              </w:tabs>
              <w:spacing w:before="60" w:line="200" w:lineRule="exact"/>
              <w:jc w:val="right"/>
              <w:rPr>
                <w:b/>
                <w:i/>
                <w:sz w:val="16"/>
                <w:szCs w:val="16"/>
              </w:rPr>
            </w:pPr>
          </w:p>
        </w:tc>
        <w:tc>
          <w:tcPr>
            <w:tcW w:w="912" w:type="dxa"/>
          </w:tcPr>
          <w:p w14:paraId="27A56C91" w14:textId="77777777" w:rsidR="00064934" w:rsidRPr="0003054F" w:rsidRDefault="00064934" w:rsidP="003A1DF4">
            <w:pPr>
              <w:tabs>
                <w:tab w:val="left" w:pos="2552"/>
                <w:tab w:val="left" w:pos="2835"/>
              </w:tabs>
              <w:spacing w:before="60" w:line="200" w:lineRule="exact"/>
              <w:jc w:val="right"/>
              <w:rPr>
                <w:b/>
                <w:i/>
                <w:sz w:val="16"/>
                <w:szCs w:val="16"/>
              </w:rPr>
            </w:pPr>
          </w:p>
        </w:tc>
      </w:tr>
      <w:tr w:rsidR="00892E31" w:rsidRPr="0003054F" w14:paraId="1069C233" w14:textId="77777777" w:rsidTr="006D3835">
        <w:tc>
          <w:tcPr>
            <w:tcW w:w="789" w:type="dxa"/>
          </w:tcPr>
          <w:p w14:paraId="6CB3BBBA" w14:textId="77777777" w:rsidR="00892E31" w:rsidRPr="0003054F" w:rsidRDefault="00892E31" w:rsidP="003A1DF4">
            <w:pPr>
              <w:tabs>
                <w:tab w:val="left" w:pos="2552"/>
                <w:tab w:val="left" w:pos="2835"/>
              </w:tabs>
              <w:spacing w:before="60" w:line="200" w:lineRule="exact"/>
              <w:rPr>
                <w:b/>
                <w:sz w:val="16"/>
                <w:szCs w:val="16"/>
              </w:rPr>
            </w:pPr>
          </w:p>
        </w:tc>
        <w:tc>
          <w:tcPr>
            <w:tcW w:w="3601" w:type="dxa"/>
          </w:tcPr>
          <w:p w14:paraId="4635CFD2" w14:textId="77777777" w:rsidR="00892E31" w:rsidRPr="0003054F" w:rsidRDefault="00892E31" w:rsidP="003A1DF4">
            <w:pPr>
              <w:tabs>
                <w:tab w:val="left" w:pos="2552"/>
                <w:tab w:val="left" w:pos="2835"/>
              </w:tabs>
              <w:spacing w:before="60" w:line="200" w:lineRule="exact"/>
              <w:rPr>
                <w:sz w:val="16"/>
                <w:szCs w:val="16"/>
              </w:rPr>
            </w:pPr>
            <w:r w:rsidRPr="0003054F">
              <w:rPr>
                <w:sz w:val="16"/>
                <w:szCs w:val="16"/>
              </w:rPr>
              <w:t>Förutbetalda hyreskostnader</w:t>
            </w:r>
          </w:p>
        </w:tc>
        <w:tc>
          <w:tcPr>
            <w:tcW w:w="907" w:type="dxa"/>
          </w:tcPr>
          <w:p w14:paraId="197291DE" w14:textId="2ACC39B5" w:rsidR="00892E31" w:rsidRPr="0003054F" w:rsidRDefault="00892E31" w:rsidP="003A1DF4">
            <w:pPr>
              <w:tabs>
                <w:tab w:val="left" w:pos="2552"/>
                <w:tab w:val="left" w:pos="2835"/>
              </w:tabs>
              <w:spacing w:before="60" w:line="200" w:lineRule="exact"/>
              <w:jc w:val="right"/>
              <w:rPr>
                <w:sz w:val="16"/>
                <w:szCs w:val="16"/>
              </w:rPr>
            </w:pPr>
            <w:r>
              <w:rPr>
                <w:sz w:val="16"/>
                <w:szCs w:val="16"/>
              </w:rPr>
              <w:t>6 140</w:t>
            </w:r>
          </w:p>
        </w:tc>
        <w:tc>
          <w:tcPr>
            <w:tcW w:w="912" w:type="dxa"/>
          </w:tcPr>
          <w:p w14:paraId="5B52BEAC" w14:textId="17432BBE" w:rsidR="00892E31" w:rsidRPr="0003054F" w:rsidRDefault="00892E31" w:rsidP="003A1DF4">
            <w:pPr>
              <w:tabs>
                <w:tab w:val="left" w:pos="2552"/>
                <w:tab w:val="left" w:pos="2835"/>
              </w:tabs>
              <w:spacing w:before="60" w:line="200" w:lineRule="exact"/>
              <w:jc w:val="right"/>
              <w:rPr>
                <w:sz w:val="16"/>
                <w:szCs w:val="16"/>
              </w:rPr>
            </w:pPr>
            <w:r>
              <w:rPr>
                <w:sz w:val="16"/>
                <w:szCs w:val="16"/>
              </w:rPr>
              <w:t>6 237</w:t>
            </w:r>
          </w:p>
        </w:tc>
      </w:tr>
      <w:tr w:rsidR="00892E31" w:rsidRPr="0003054F" w14:paraId="79531D1D" w14:textId="77777777" w:rsidTr="006D3835">
        <w:tc>
          <w:tcPr>
            <w:tcW w:w="789" w:type="dxa"/>
          </w:tcPr>
          <w:p w14:paraId="444BDFB7" w14:textId="77777777" w:rsidR="00892E31" w:rsidRPr="0003054F" w:rsidRDefault="00892E31" w:rsidP="003A1DF4">
            <w:pPr>
              <w:tabs>
                <w:tab w:val="left" w:pos="2552"/>
                <w:tab w:val="left" w:pos="2835"/>
              </w:tabs>
              <w:spacing w:before="60" w:line="200" w:lineRule="exact"/>
              <w:rPr>
                <w:b/>
                <w:sz w:val="16"/>
                <w:szCs w:val="16"/>
              </w:rPr>
            </w:pPr>
          </w:p>
        </w:tc>
        <w:tc>
          <w:tcPr>
            <w:tcW w:w="3601" w:type="dxa"/>
          </w:tcPr>
          <w:p w14:paraId="2DD24A5F" w14:textId="77777777" w:rsidR="00892E31" w:rsidRPr="0003054F" w:rsidRDefault="00892E31" w:rsidP="003A1DF4">
            <w:pPr>
              <w:tabs>
                <w:tab w:val="left" w:pos="2552"/>
                <w:tab w:val="left" w:pos="2835"/>
              </w:tabs>
              <w:spacing w:before="60" w:line="200" w:lineRule="exact"/>
              <w:rPr>
                <w:sz w:val="16"/>
                <w:szCs w:val="16"/>
              </w:rPr>
            </w:pPr>
            <w:r w:rsidRPr="0003054F">
              <w:rPr>
                <w:sz w:val="16"/>
                <w:szCs w:val="16"/>
              </w:rPr>
              <w:t xml:space="preserve">Övriga förutbetalda kostnader </w:t>
            </w:r>
          </w:p>
        </w:tc>
        <w:tc>
          <w:tcPr>
            <w:tcW w:w="907" w:type="dxa"/>
          </w:tcPr>
          <w:p w14:paraId="777BDEA6" w14:textId="3988F766" w:rsidR="00892E31" w:rsidRPr="0003054F" w:rsidRDefault="00892E31" w:rsidP="003A1DF4">
            <w:pPr>
              <w:tabs>
                <w:tab w:val="left" w:pos="2552"/>
                <w:tab w:val="left" w:pos="2835"/>
              </w:tabs>
              <w:spacing w:before="60" w:line="200" w:lineRule="exact"/>
              <w:jc w:val="right"/>
              <w:rPr>
                <w:sz w:val="16"/>
                <w:szCs w:val="16"/>
              </w:rPr>
            </w:pPr>
            <w:r>
              <w:rPr>
                <w:sz w:val="16"/>
                <w:szCs w:val="16"/>
              </w:rPr>
              <w:t>2 740</w:t>
            </w:r>
          </w:p>
        </w:tc>
        <w:tc>
          <w:tcPr>
            <w:tcW w:w="912" w:type="dxa"/>
          </w:tcPr>
          <w:p w14:paraId="661972B9" w14:textId="03E24D25" w:rsidR="00892E31" w:rsidRPr="0003054F" w:rsidRDefault="00892E31" w:rsidP="003A1DF4">
            <w:pPr>
              <w:tabs>
                <w:tab w:val="left" w:pos="2552"/>
                <w:tab w:val="left" w:pos="2835"/>
              </w:tabs>
              <w:spacing w:before="60" w:line="200" w:lineRule="exact"/>
              <w:jc w:val="right"/>
              <w:rPr>
                <w:sz w:val="16"/>
                <w:szCs w:val="16"/>
              </w:rPr>
            </w:pPr>
            <w:r>
              <w:rPr>
                <w:sz w:val="16"/>
                <w:szCs w:val="16"/>
              </w:rPr>
              <w:t>2 590</w:t>
            </w:r>
          </w:p>
        </w:tc>
      </w:tr>
      <w:tr w:rsidR="00892E31" w:rsidRPr="0003054F" w14:paraId="3CBD857A" w14:textId="77777777" w:rsidTr="006D3835">
        <w:tc>
          <w:tcPr>
            <w:tcW w:w="789" w:type="dxa"/>
          </w:tcPr>
          <w:p w14:paraId="0490CFAF" w14:textId="77777777" w:rsidR="00892E31" w:rsidRPr="0003054F" w:rsidRDefault="00892E31" w:rsidP="003A1DF4">
            <w:pPr>
              <w:tabs>
                <w:tab w:val="left" w:pos="2552"/>
                <w:tab w:val="left" w:pos="2835"/>
              </w:tabs>
              <w:spacing w:before="60" w:line="200" w:lineRule="exact"/>
              <w:rPr>
                <w:b/>
                <w:sz w:val="16"/>
                <w:szCs w:val="16"/>
              </w:rPr>
            </w:pPr>
          </w:p>
        </w:tc>
        <w:tc>
          <w:tcPr>
            <w:tcW w:w="3601" w:type="dxa"/>
          </w:tcPr>
          <w:p w14:paraId="427C20A6" w14:textId="77777777" w:rsidR="00892E31" w:rsidRPr="0003054F" w:rsidRDefault="00892E31" w:rsidP="003A1DF4">
            <w:pPr>
              <w:tabs>
                <w:tab w:val="left" w:pos="2552"/>
                <w:tab w:val="left" w:pos="2835"/>
              </w:tabs>
              <w:spacing w:before="60" w:line="200" w:lineRule="exact"/>
              <w:rPr>
                <w:b/>
                <w:i/>
                <w:sz w:val="16"/>
                <w:szCs w:val="16"/>
              </w:rPr>
            </w:pPr>
            <w:r w:rsidRPr="0003054F">
              <w:rPr>
                <w:b/>
                <w:i/>
                <w:sz w:val="16"/>
                <w:szCs w:val="16"/>
              </w:rPr>
              <w:t>Summa</w:t>
            </w:r>
          </w:p>
        </w:tc>
        <w:tc>
          <w:tcPr>
            <w:tcW w:w="907" w:type="dxa"/>
          </w:tcPr>
          <w:p w14:paraId="2EFD635C" w14:textId="74908B01" w:rsidR="00892E31" w:rsidRPr="0003054F" w:rsidRDefault="00892E31" w:rsidP="003A1DF4">
            <w:pPr>
              <w:tabs>
                <w:tab w:val="left" w:pos="2552"/>
                <w:tab w:val="left" w:pos="2835"/>
              </w:tabs>
              <w:spacing w:before="60" w:line="200" w:lineRule="exact"/>
              <w:jc w:val="right"/>
              <w:rPr>
                <w:b/>
                <w:i/>
                <w:sz w:val="16"/>
                <w:szCs w:val="16"/>
              </w:rPr>
            </w:pPr>
            <w:r>
              <w:rPr>
                <w:b/>
                <w:i/>
                <w:sz w:val="16"/>
                <w:szCs w:val="16"/>
              </w:rPr>
              <w:t>8 880</w:t>
            </w:r>
          </w:p>
        </w:tc>
        <w:tc>
          <w:tcPr>
            <w:tcW w:w="912" w:type="dxa"/>
          </w:tcPr>
          <w:p w14:paraId="49D99F35" w14:textId="36305F34" w:rsidR="00892E31" w:rsidRPr="0003054F" w:rsidRDefault="00892E31" w:rsidP="003A1DF4">
            <w:pPr>
              <w:tabs>
                <w:tab w:val="left" w:pos="2552"/>
                <w:tab w:val="left" w:pos="2835"/>
              </w:tabs>
              <w:spacing w:before="60" w:line="200" w:lineRule="exact"/>
              <w:jc w:val="right"/>
              <w:rPr>
                <w:b/>
                <w:i/>
                <w:sz w:val="16"/>
                <w:szCs w:val="16"/>
              </w:rPr>
            </w:pPr>
            <w:r>
              <w:rPr>
                <w:b/>
                <w:i/>
                <w:sz w:val="16"/>
                <w:szCs w:val="16"/>
              </w:rPr>
              <w:t>8 827</w:t>
            </w:r>
          </w:p>
        </w:tc>
      </w:tr>
      <w:tr w:rsidR="00892E31" w:rsidRPr="0003054F" w14:paraId="7394F2DA" w14:textId="77777777" w:rsidTr="006D3835">
        <w:tc>
          <w:tcPr>
            <w:tcW w:w="789" w:type="dxa"/>
          </w:tcPr>
          <w:p w14:paraId="4DB66F43" w14:textId="77777777" w:rsidR="00892E31" w:rsidRPr="0003054F" w:rsidRDefault="00892E31" w:rsidP="003A1DF4">
            <w:pPr>
              <w:tabs>
                <w:tab w:val="left" w:pos="2552"/>
                <w:tab w:val="left" w:pos="2835"/>
              </w:tabs>
              <w:spacing w:before="60" w:line="200" w:lineRule="exact"/>
              <w:rPr>
                <w:b/>
                <w:sz w:val="16"/>
                <w:szCs w:val="16"/>
              </w:rPr>
            </w:pPr>
          </w:p>
        </w:tc>
        <w:tc>
          <w:tcPr>
            <w:tcW w:w="3601" w:type="dxa"/>
          </w:tcPr>
          <w:p w14:paraId="6AD7444A" w14:textId="77777777" w:rsidR="00892E31" w:rsidRPr="0003054F" w:rsidRDefault="00892E31" w:rsidP="003A1DF4">
            <w:pPr>
              <w:tabs>
                <w:tab w:val="left" w:pos="2552"/>
                <w:tab w:val="left" w:pos="2835"/>
              </w:tabs>
              <w:spacing w:before="60" w:line="200" w:lineRule="exact"/>
              <w:rPr>
                <w:b/>
                <w:sz w:val="16"/>
                <w:szCs w:val="16"/>
              </w:rPr>
            </w:pPr>
            <w:r w:rsidRPr="0003054F">
              <w:rPr>
                <w:b/>
                <w:sz w:val="16"/>
                <w:szCs w:val="16"/>
              </w:rPr>
              <w:t>Övriga upplupna intäkter</w:t>
            </w:r>
          </w:p>
        </w:tc>
        <w:tc>
          <w:tcPr>
            <w:tcW w:w="907" w:type="dxa"/>
          </w:tcPr>
          <w:p w14:paraId="5F63BAC0" w14:textId="77777777" w:rsidR="00892E31" w:rsidRPr="0003054F" w:rsidRDefault="00892E31" w:rsidP="003A1DF4">
            <w:pPr>
              <w:tabs>
                <w:tab w:val="left" w:pos="2552"/>
                <w:tab w:val="left" w:pos="2835"/>
              </w:tabs>
              <w:spacing w:before="60" w:line="200" w:lineRule="exact"/>
              <w:jc w:val="right"/>
              <w:rPr>
                <w:b/>
                <w:i/>
                <w:sz w:val="16"/>
                <w:szCs w:val="16"/>
              </w:rPr>
            </w:pPr>
          </w:p>
        </w:tc>
        <w:tc>
          <w:tcPr>
            <w:tcW w:w="912" w:type="dxa"/>
          </w:tcPr>
          <w:p w14:paraId="100038EF" w14:textId="77777777" w:rsidR="00892E31" w:rsidRPr="0003054F" w:rsidRDefault="00892E31" w:rsidP="003A1DF4">
            <w:pPr>
              <w:tabs>
                <w:tab w:val="left" w:pos="2552"/>
                <w:tab w:val="left" w:pos="2835"/>
              </w:tabs>
              <w:spacing w:before="60" w:line="200" w:lineRule="exact"/>
              <w:jc w:val="right"/>
              <w:rPr>
                <w:b/>
                <w:i/>
                <w:sz w:val="16"/>
                <w:szCs w:val="16"/>
              </w:rPr>
            </w:pPr>
          </w:p>
        </w:tc>
      </w:tr>
      <w:tr w:rsidR="00892E31" w:rsidRPr="0003054F" w14:paraId="1CD36F69" w14:textId="77777777" w:rsidTr="006D3835">
        <w:tc>
          <w:tcPr>
            <w:tcW w:w="789" w:type="dxa"/>
          </w:tcPr>
          <w:p w14:paraId="343580B8" w14:textId="77777777" w:rsidR="00892E31" w:rsidRPr="0003054F" w:rsidRDefault="00892E31" w:rsidP="003A1DF4">
            <w:pPr>
              <w:tabs>
                <w:tab w:val="left" w:pos="2552"/>
                <w:tab w:val="left" w:pos="2835"/>
              </w:tabs>
              <w:spacing w:before="60" w:line="200" w:lineRule="exact"/>
              <w:rPr>
                <w:b/>
                <w:sz w:val="16"/>
                <w:szCs w:val="16"/>
              </w:rPr>
            </w:pPr>
          </w:p>
        </w:tc>
        <w:tc>
          <w:tcPr>
            <w:tcW w:w="3601" w:type="dxa"/>
          </w:tcPr>
          <w:p w14:paraId="0397DF80" w14:textId="77777777" w:rsidR="00892E31" w:rsidRPr="0003054F" w:rsidRDefault="00892E31" w:rsidP="003A1DF4">
            <w:pPr>
              <w:tabs>
                <w:tab w:val="left" w:pos="2552"/>
                <w:tab w:val="left" w:pos="2835"/>
              </w:tabs>
              <w:spacing w:before="60" w:line="200" w:lineRule="exact"/>
              <w:rPr>
                <w:sz w:val="16"/>
                <w:szCs w:val="16"/>
              </w:rPr>
            </w:pPr>
            <w:r w:rsidRPr="0003054F">
              <w:rPr>
                <w:sz w:val="16"/>
                <w:szCs w:val="16"/>
              </w:rPr>
              <w:t>Upplupna intäkter årlig revision</w:t>
            </w:r>
          </w:p>
        </w:tc>
        <w:tc>
          <w:tcPr>
            <w:tcW w:w="907" w:type="dxa"/>
          </w:tcPr>
          <w:p w14:paraId="7465DE01" w14:textId="10B01930" w:rsidR="00892E31" w:rsidRPr="0003054F" w:rsidRDefault="00892E31" w:rsidP="003A1DF4">
            <w:pPr>
              <w:tabs>
                <w:tab w:val="left" w:pos="2552"/>
                <w:tab w:val="left" w:pos="2835"/>
              </w:tabs>
              <w:spacing w:before="60" w:line="200" w:lineRule="exact"/>
              <w:jc w:val="right"/>
              <w:rPr>
                <w:sz w:val="16"/>
                <w:szCs w:val="16"/>
              </w:rPr>
            </w:pPr>
            <w:r>
              <w:rPr>
                <w:sz w:val="16"/>
                <w:szCs w:val="16"/>
              </w:rPr>
              <w:t>15 186</w:t>
            </w:r>
            <w:r w:rsidRPr="0003054F">
              <w:rPr>
                <w:sz w:val="16"/>
                <w:szCs w:val="16"/>
              </w:rPr>
              <w:t xml:space="preserve"> </w:t>
            </w:r>
          </w:p>
        </w:tc>
        <w:tc>
          <w:tcPr>
            <w:tcW w:w="912" w:type="dxa"/>
          </w:tcPr>
          <w:p w14:paraId="0302C886" w14:textId="2283209C" w:rsidR="00892E31" w:rsidRPr="0003054F" w:rsidRDefault="00892E31" w:rsidP="003A1DF4">
            <w:pPr>
              <w:tabs>
                <w:tab w:val="left" w:pos="2552"/>
                <w:tab w:val="left" w:pos="2835"/>
              </w:tabs>
              <w:spacing w:before="60" w:line="200" w:lineRule="exact"/>
              <w:jc w:val="right"/>
              <w:rPr>
                <w:sz w:val="16"/>
                <w:szCs w:val="16"/>
              </w:rPr>
            </w:pPr>
            <w:r>
              <w:rPr>
                <w:sz w:val="16"/>
                <w:szCs w:val="16"/>
              </w:rPr>
              <w:t>14 667</w:t>
            </w:r>
            <w:r w:rsidRPr="0003054F">
              <w:rPr>
                <w:sz w:val="16"/>
                <w:szCs w:val="16"/>
              </w:rPr>
              <w:t xml:space="preserve"> </w:t>
            </w:r>
          </w:p>
        </w:tc>
      </w:tr>
      <w:tr w:rsidR="00892E31" w:rsidRPr="0003054F" w14:paraId="33BA8F01" w14:textId="77777777" w:rsidTr="006D3835">
        <w:tc>
          <w:tcPr>
            <w:tcW w:w="789" w:type="dxa"/>
          </w:tcPr>
          <w:p w14:paraId="7665C17F" w14:textId="77777777" w:rsidR="00892E31" w:rsidRPr="0003054F" w:rsidRDefault="00892E31" w:rsidP="003A1DF4">
            <w:pPr>
              <w:tabs>
                <w:tab w:val="left" w:pos="2552"/>
                <w:tab w:val="left" w:pos="2835"/>
              </w:tabs>
              <w:spacing w:before="60" w:line="200" w:lineRule="exact"/>
              <w:rPr>
                <w:b/>
                <w:sz w:val="16"/>
                <w:szCs w:val="16"/>
              </w:rPr>
            </w:pPr>
            <w:r w:rsidRPr="0003054F">
              <w:rPr>
                <w:b/>
                <w:sz w:val="16"/>
                <w:szCs w:val="16"/>
              </w:rPr>
              <w:t xml:space="preserve"> </w:t>
            </w:r>
          </w:p>
        </w:tc>
        <w:tc>
          <w:tcPr>
            <w:tcW w:w="3601" w:type="dxa"/>
          </w:tcPr>
          <w:p w14:paraId="38BD1861" w14:textId="77777777" w:rsidR="00892E31" w:rsidRPr="0003054F" w:rsidRDefault="00892E31" w:rsidP="003A1DF4">
            <w:pPr>
              <w:tabs>
                <w:tab w:val="left" w:pos="2552"/>
                <w:tab w:val="left" w:pos="2835"/>
              </w:tabs>
              <w:spacing w:before="60" w:line="200" w:lineRule="exact"/>
              <w:rPr>
                <w:sz w:val="16"/>
                <w:szCs w:val="16"/>
              </w:rPr>
            </w:pPr>
            <w:r w:rsidRPr="0003054F">
              <w:rPr>
                <w:sz w:val="16"/>
                <w:szCs w:val="16"/>
              </w:rPr>
              <w:t>Övriga upplupna intäkter</w:t>
            </w:r>
          </w:p>
        </w:tc>
        <w:tc>
          <w:tcPr>
            <w:tcW w:w="907" w:type="dxa"/>
          </w:tcPr>
          <w:p w14:paraId="495D02CD" w14:textId="4850958B" w:rsidR="00892E31" w:rsidRPr="0003054F" w:rsidRDefault="00892E31" w:rsidP="003A1DF4">
            <w:pPr>
              <w:tabs>
                <w:tab w:val="left" w:pos="2552"/>
                <w:tab w:val="left" w:pos="2835"/>
              </w:tabs>
              <w:spacing w:before="60" w:line="200" w:lineRule="exact"/>
              <w:jc w:val="right"/>
              <w:rPr>
                <w:sz w:val="16"/>
                <w:szCs w:val="16"/>
              </w:rPr>
            </w:pPr>
            <w:r>
              <w:rPr>
                <w:sz w:val="16"/>
                <w:szCs w:val="16"/>
              </w:rPr>
              <w:t>143</w:t>
            </w:r>
          </w:p>
        </w:tc>
        <w:tc>
          <w:tcPr>
            <w:tcW w:w="912" w:type="dxa"/>
          </w:tcPr>
          <w:p w14:paraId="104149D8" w14:textId="1EFB2AF4" w:rsidR="00892E31" w:rsidRPr="0003054F" w:rsidRDefault="00892E31" w:rsidP="003A1DF4">
            <w:pPr>
              <w:tabs>
                <w:tab w:val="left" w:pos="2552"/>
                <w:tab w:val="left" w:pos="2835"/>
              </w:tabs>
              <w:spacing w:before="60" w:line="200" w:lineRule="exact"/>
              <w:jc w:val="right"/>
              <w:rPr>
                <w:sz w:val="16"/>
                <w:szCs w:val="16"/>
              </w:rPr>
            </w:pPr>
            <w:r>
              <w:rPr>
                <w:sz w:val="16"/>
                <w:szCs w:val="16"/>
              </w:rPr>
              <w:t>0</w:t>
            </w:r>
          </w:p>
        </w:tc>
      </w:tr>
      <w:tr w:rsidR="00892E31" w:rsidRPr="0003054F" w14:paraId="5817B6F6" w14:textId="77777777" w:rsidTr="006D3835">
        <w:tc>
          <w:tcPr>
            <w:tcW w:w="789" w:type="dxa"/>
          </w:tcPr>
          <w:p w14:paraId="170CE14C" w14:textId="77777777" w:rsidR="00892E31" w:rsidRPr="0003054F" w:rsidRDefault="00892E31" w:rsidP="003A1DF4">
            <w:pPr>
              <w:tabs>
                <w:tab w:val="left" w:pos="2552"/>
                <w:tab w:val="left" w:pos="2835"/>
              </w:tabs>
              <w:spacing w:before="60" w:line="200" w:lineRule="exact"/>
              <w:rPr>
                <w:b/>
                <w:sz w:val="16"/>
                <w:szCs w:val="16"/>
              </w:rPr>
            </w:pPr>
          </w:p>
        </w:tc>
        <w:tc>
          <w:tcPr>
            <w:tcW w:w="3601" w:type="dxa"/>
          </w:tcPr>
          <w:p w14:paraId="642BE278" w14:textId="77777777" w:rsidR="00892E31" w:rsidRPr="0003054F" w:rsidRDefault="00892E31" w:rsidP="003A1DF4">
            <w:pPr>
              <w:tabs>
                <w:tab w:val="left" w:pos="2552"/>
                <w:tab w:val="left" w:pos="2835"/>
              </w:tabs>
              <w:spacing w:before="60" w:line="200" w:lineRule="exact"/>
              <w:rPr>
                <w:b/>
                <w:i/>
                <w:sz w:val="16"/>
                <w:szCs w:val="16"/>
              </w:rPr>
            </w:pPr>
            <w:r w:rsidRPr="0003054F">
              <w:rPr>
                <w:b/>
                <w:i/>
                <w:sz w:val="16"/>
                <w:szCs w:val="16"/>
              </w:rPr>
              <w:t>Summa</w:t>
            </w:r>
          </w:p>
        </w:tc>
        <w:tc>
          <w:tcPr>
            <w:tcW w:w="907" w:type="dxa"/>
          </w:tcPr>
          <w:p w14:paraId="029C08D6" w14:textId="43313608" w:rsidR="00892E31" w:rsidRPr="0003054F" w:rsidRDefault="00892E31" w:rsidP="003A1DF4">
            <w:pPr>
              <w:tabs>
                <w:tab w:val="left" w:pos="2552"/>
                <w:tab w:val="left" w:pos="2835"/>
              </w:tabs>
              <w:spacing w:before="60" w:line="200" w:lineRule="exact"/>
              <w:jc w:val="right"/>
              <w:rPr>
                <w:b/>
                <w:i/>
                <w:sz w:val="16"/>
                <w:szCs w:val="16"/>
              </w:rPr>
            </w:pPr>
            <w:r>
              <w:rPr>
                <w:b/>
                <w:i/>
                <w:sz w:val="16"/>
                <w:szCs w:val="16"/>
              </w:rPr>
              <w:t>15 329</w:t>
            </w:r>
            <w:r w:rsidRPr="0003054F">
              <w:rPr>
                <w:b/>
                <w:i/>
                <w:sz w:val="16"/>
                <w:szCs w:val="16"/>
              </w:rPr>
              <w:t xml:space="preserve"> </w:t>
            </w:r>
          </w:p>
        </w:tc>
        <w:tc>
          <w:tcPr>
            <w:tcW w:w="912" w:type="dxa"/>
          </w:tcPr>
          <w:p w14:paraId="370BBB28" w14:textId="67610F3C" w:rsidR="00892E31" w:rsidRPr="0003054F" w:rsidRDefault="00892E31" w:rsidP="003A1DF4">
            <w:pPr>
              <w:tabs>
                <w:tab w:val="left" w:pos="2552"/>
                <w:tab w:val="left" w:pos="2835"/>
              </w:tabs>
              <w:spacing w:before="60" w:line="200" w:lineRule="exact"/>
              <w:jc w:val="right"/>
              <w:rPr>
                <w:b/>
                <w:i/>
                <w:sz w:val="16"/>
                <w:szCs w:val="16"/>
              </w:rPr>
            </w:pPr>
            <w:r>
              <w:rPr>
                <w:b/>
                <w:i/>
                <w:sz w:val="16"/>
                <w:szCs w:val="16"/>
              </w:rPr>
              <w:t>14 667</w:t>
            </w:r>
            <w:r w:rsidRPr="0003054F">
              <w:rPr>
                <w:b/>
                <w:i/>
                <w:sz w:val="16"/>
                <w:szCs w:val="16"/>
              </w:rPr>
              <w:t xml:space="preserve"> </w:t>
            </w:r>
          </w:p>
        </w:tc>
      </w:tr>
    </w:tbl>
    <w:p w14:paraId="685F8AF9" w14:textId="77777777" w:rsidR="00064934" w:rsidRPr="00CE5252" w:rsidRDefault="00064934" w:rsidP="00064934">
      <w:pPr>
        <w:pStyle w:val="Normaltindrag"/>
      </w:pPr>
    </w:p>
    <w:tbl>
      <w:tblPr>
        <w:tblW w:w="6202" w:type="dxa"/>
        <w:tblInd w:w="-28" w:type="dxa"/>
        <w:tblLayout w:type="fixed"/>
        <w:tblCellMar>
          <w:left w:w="57" w:type="dxa"/>
          <w:right w:w="57" w:type="dxa"/>
        </w:tblCellMar>
        <w:tblLook w:val="0000" w:firstRow="0" w:lastRow="0" w:firstColumn="0" w:lastColumn="0" w:noHBand="0" w:noVBand="0"/>
      </w:tblPr>
      <w:tblGrid>
        <w:gridCol w:w="27"/>
        <w:gridCol w:w="767"/>
        <w:gridCol w:w="43"/>
        <w:gridCol w:w="3345"/>
        <w:gridCol w:w="8"/>
        <w:gridCol w:w="17"/>
        <w:gridCol w:w="1106"/>
        <w:gridCol w:w="6"/>
        <w:gridCol w:w="21"/>
        <w:gridCol w:w="72"/>
        <w:gridCol w:w="779"/>
        <w:gridCol w:w="11"/>
      </w:tblGrid>
      <w:tr w:rsidR="00064934" w:rsidRPr="0003054F" w14:paraId="0D572D7D" w14:textId="77777777" w:rsidTr="006D3835">
        <w:tc>
          <w:tcPr>
            <w:tcW w:w="794" w:type="dxa"/>
            <w:gridSpan w:val="2"/>
          </w:tcPr>
          <w:p w14:paraId="34635A75" w14:textId="63B00886" w:rsidR="00064934" w:rsidRPr="0003054F" w:rsidRDefault="00064934" w:rsidP="00892E31">
            <w:pPr>
              <w:spacing w:before="60" w:line="200" w:lineRule="exact"/>
              <w:rPr>
                <w:b/>
                <w:sz w:val="16"/>
                <w:szCs w:val="16"/>
              </w:rPr>
            </w:pPr>
            <w:r w:rsidRPr="0003054F">
              <w:rPr>
                <w:sz w:val="16"/>
                <w:szCs w:val="16"/>
                <w:highlight w:val="yellow"/>
              </w:rPr>
              <w:br w:type="page"/>
            </w:r>
            <w:r w:rsidRPr="0003054F">
              <w:rPr>
                <w:b/>
                <w:sz w:val="16"/>
                <w:szCs w:val="16"/>
              </w:rPr>
              <w:t>Not 1</w:t>
            </w:r>
            <w:r w:rsidR="00892E31">
              <w:rPr>
                <w:b/>
                <w:sz w:val="16"/>
                <w:szCs w:val="16"/>
              </w:rPr>
              <w:t>5</w:t>
            </w:r>
          </w:p>
        </w:tc>
        <w:tc>
          <w:tcPr>
            <w:tcW w:w="3396" w:type="dxa"/>
            <w:gridSpan w:val="3"/>
          </w:tcPr>
          <w:p w14:paraId="629218D6" w14:textId="77777777" w:rsidR="00064934" w:rsidRPr="0003054F" w:rsidRDefault="00064934" w:rsidP="00064934">
            <w:pPr>
              <w:spacing w:before="60" w:line="200" w:lineRule="exact"/>
              <w:jc w:val="left"/>
              <w:rPr>
                <w:b/>
                <w:sz w:val="16"/>
                <w:szCs w:val="16"/>
              </w:rPr>
            </w:pPr>
            <w:r w:rsidRPr="0003054F">
              <w:rPr>
                <w:b/>
                <w:sz w:val="16"/>
                <w:szCs w:val="16"/>
              </w:rPr>
              <w:t xml:space="preserve">Avräkning med statsverket </w:t>
            </w:r>
          </w:p>
        </w:tc>
        <w:tc>
          <w:tcPr>
            <w:tcW w:w="1123" w:type="dxa"/>
            <w:gridSpan w:val="2"/>
          </w:tcPr>
          <w:p w14:paraId="19CFBDE2" w14:textId="6F574C72" w:rsidR="00064934" w:rsidRPr="0003054F" w:rsidRDefault="00064934" w:rsidP="00892E31">
            <w:pPr>
              <w:spacing w:before="60" w:line="200" w:lineRule="exact"/>
              <w:ind w:left="-94" w:firstLine="94"/>
              <w:jc w:val="right"/>
              <w:rPr>
                <w:b/>
                <w:sz w:val="16"/>
                <w:szCs w:val="16"/>
              </w:rPr>
            </w:pPr>
            <w:r w:rsidRPr="0003054F">
              <w:rPr>
                <w:b/>
                <w:sz w:val="16"/>
                <w:szCs w:val="16"/>
              </w:rPr>
              <w:t>201</w:t>
            </w:r>
            <w:r w:rsidR="00892E31">
              <w:rPr>
                <w:b/>
                <w:sz w:val="16"/>
                <w:szCs w:val="16"/>
              </w:rPr>
              <w:t>6</w:t>
            </w:r>
          </w:p>
        </w:tc>
        <w:tc>
          <w:tcPr>
            <w:tcW w:w="889" w:type="dxa"/>
            <w:gridSpan w:val="5"/>
          </w:tcPr>
          <w:p w14:paraId="51B44F68" w14:textId="1140C7AD" w:rsidR="00064934" w:rsidRPr="0003054F" w:rsidRDefault="00064934" w:rsidP="00892E31">
            <w:pPr>
              <w:spacing w:before="60" w:line="200" w:lineRule="exact"/>
              <w:ind w:left="-94" w:firstLine="94"/>
              <w:jc w:val="right"/>
              <w:rPr>
                <w:b/>
                <w:sz w:val="16"/>
                <w:szCs w:val="16"/>
              </w:rPr>
            </w:pPr>
            <w:r w:rsidRPr="0003054F">
              <w:rPr>
                <w:b/>
                <w:sz w:val="16"/>
                <w:szCs w:val="16"/>
              </w:rPr>
              <w:t>201</w:t>
            </w:r>
            <w:r w:rsidR="00892E31">
              <w:rPr>
                <w:b/>
                <w:sz w:val="16"/>
                <w:szCs w:val="16"/>
              </w:rPr>
              <w:t>5</w:t>
            </w:r>
          </w:p>
        </w:tc>
      </w:tr>
      <w:tr w:rsidR="00064934" w:rsidRPr="0003054F" w14:paraId="1D71ABA4" w14:textId="77777777" w:rsidTr="006D3835">
        <w:tc>
          <w:tcPr>
            <w:tcW w:w="794" w:type="dxa"/>
            <w:gridSpan w:val="2"/>
          </w:tcPr>
          <w:p w14:paraId="6478CCAE" w14:textId="77777777" w:rsidR="00064934" w:rsidRPr="0003054F" w:rsidRDefault="00064934" w:rsidP="00064934">
            <w:pPr>
              <w:spacing w:before="60" w:line="200" w:lineRule="exact"/>
              <w:rPr>
                <w:b/>
                <w:sz w:val="16"/>
                <w:szCs w:val="16"/>
              </w:rPr>
            </w:pPr>
          </w:p>
        </w:tc>
        <w:tc>
          <w:tcPr>
            <w:tcW w:w="3396" w:type="dxa"/>
            <w:gridSpan w:val="3"/>
          </w:tcPr>
          <w:p w14:paraId="095118DD" w14:textId="77777777" w:rsidR="00064934" w:rsidRPr="0003054F" w:rsidRDefault="00064934" w:rsidP="00064934">
            <w:pPr>
              <w:spacing w:before="60" w:line="200" w:lineRule="exact"/>
              <w:jc w:val="left"/>
              <w:rPr>
                <w:b/>
                <w:sz w:val="16"/>
                <w:szCs w:val="16"/>
              </w:rPr>
            </w:pPr>
            <w:r w:rsidRPr="0003054F">
              <w:rPr>
                <w:b/>
                <w:sz w:val="16"/>
                <w:szCs w:val="16"/>
              </w:rPr>
              <w:t>Uppbörd</w:t>
            </w:r>
          </w:p>
        </w:tc>
        <w:tc>
          <w:tcPr>
            <w:tcW w:w="1123" w:type="dxa"/>
            <w:gridSpan w:val="2"/>
          </w:tcPr>
          <w:p w14:paraId="07338E1C" w14:textId="77777777" w:rsidR="00064934" w:rsidRPr="0003054F" w:rsidRDefault="00064934" w:rsidP="00064934">
            <w:pPr>
              <w:spacing w:before="60" w:line="200" w:lineRule="exact"/>
              <w:ind w:left="-94" w:firstLine="94"/>
              <w:jc w:val="right"/>
              <w:rPr>
                <w:b/>
                <w:sz w:val="16"/>
                <w:szCs w:val="16"/>
              </w:rPr>
            </w:pPr>
          </w:p>
        </w:tc>
        <w:tc>
          <w:tcPr>
            <w:tcW w:w="889" w:type="dxa"/>
            <w:gridSpan w:val="5"/>
          </w:tcPr>
          <w:p w14:paraId="5FDF8802" w14:textId="77777777" w:rsidR="00064934" w:rsidRPr="0003054F" w:rsidRDefault="00064934" w:rsidP="00064934">
            <w:pPr>
              <w:spacing w:before="60" w:line="200" w:lineRule="exact"/>
              <w:ind w:left="-94" w:firstLine="94"/>
              <w:jc w:val="right"/>
              <w:rPr>
                <w:b/>
                <w:sz w:val="16"/>
                <w:szCs w:val="16"/>
              </w:rPr>
            </w:pPr>
          </w:p>
        </w:tc>
      </w:tr>
      <w:tr w:rsidR="004A766B" w:rsidRPr="0003054F" w14:paraId="76BAD504" w14:textId="77777777" w:rsidTr="006D3835">
        <w:tc>
          <w:tcPr>
            <w:tcW w:w="794" w:type="dxa"/>
            <w:gridSpan w:val="2"/>
          </w:tcPr>
          <w:p w14:paraId="2CD2702C" w14:textId="77777777" w:rsidR="004A766B" w:rsidRPr="0003054F" w:rsidRDefault="004A766B" w:rsidP="004A766B">
            <w:pPr>
              <w:spacing w:before="60" w:line="200" w:lineRule="exact"/>
              <w:rPr>
                <w:i/>
                <w:sz w:val="16"/>
                <w:szCs w:val="16"/>
              </w:rPr>
            </w:pPr>
          </w:p>
        </w:tc>
        <w:tc>
          <w:tcPr>
            <w:tcW w:w="3396" w:type="dxa"/>
            <w:gridSpan w:val="3"/>
          </w:tcPr>
          <w:p w14:paraId="2026074D" w14:textId="77777777" w:rsidR="004A766B" w:rsidRPr="0003054F" w:rsidRDefault="004A766B" w:rsidP="004A766B">
            <w:pPr>
              <w:spacing w:before="60" w:line="200" w:lineRule="exact"/>
              <w:rPr>
                <w:i/>
                <w:sz w:val="16"/>
                <w:szCs w:val="16"/>
              </w:rPr>
            </w:pPr>
            <w:r w:rsidRPr="0003054F">
              <w:rPr>
                <w:i/>
                <w:sz w:val="16"/>
                <w:szCs w:val="16"/>
              </w:rPr>
              <w:t>Ingående balans</w:t>
            </w:r>
          </w:p>
        </w:tc>
        <w:tc>
          <w:tcPr>
            <w:tcW w:w="1123" w:type="dxa"/>
            <w:gridSpan w:val="2"/>
          </w:tcPr>
          <w:p w14:paraId="6DF2DB1A" w14:textId="443C356E" w:rsidR="004A766B" w:rsidRPr="0003054F" w:rsidRDefault="004A766B" w:rsidP="004A766B">
            <w:pPr>
              <w:spacing w:before="60" w:line="200" w:lineRule="exact"/>
              <w:ind w:left="-94" w:firstLine="94"/>
              <w:jc w:val="right"/>
              <w:rPr>
                <w:i/>
                <w:sz w:val="16"/>
                <w:szCs w:val="16"/>
              </w:rPr>
            </w:pPr>
            <w:r w:rsidRPr="0003054F">
              <w:rPr>
                <w:i/>
                <w:sz w:val="16"/>
                <w:szCs w:val="16"/>
              </w:rPr>
              <w:t>–</w:t>
            </w:r>
            <w:r>
              <w:rPr>
                <w:i/>
                <w:sz w:val="16"/>
                <w:szCs w:val="16"/>
              </w:rPr>
              <w:t>32 437</w:t>
            </w:r>
          </w:p>
        </w:tc>
        <w:tc>
          <w:tcPr>
            <w:tcW w:w="889" w:type="dxa"/>
            <w:gridSpan w:val="5"/>
          </w:tcPr>
          <w:p w14:paraId="18CC7540" w14:textId="73C95DC0" w:rsidR="004A766B" w:rsidRPr="0003054F" w:rsidRDefault="004A766B" w:rsidP="004A766B">
            <w:pPr>
              <w:spacing w:before="60" w:line="200" w:lineRule="exact"/>
              <w:ind w:left="-94" w:firstLine="94"/>
              <w:jc w:val="right"/>
              <w:rPr>
                <w:i/>
                <w:sz w:val="16"/>
                <w:szCs w:val="16"/>
              </w:rPr>
            </w:pPr>
            <w:r w:rsidRPr="0003054F">
              <w:rPr>
                <w:i/>
                <w:sz w:val="16"/>
                <w:szCs w:val="16"/>
              </w:rPr>
              <w:t>–</w:t>
            </w:r>
            <w:r>
              <w:rPr>
                <w:i/>
                <w:sz w:val="16"/>
                <w:szCs w:val="16"/>
              </w:rPr>
              <w:t>29 591</w:t>
            </w:r>
          </w:p>
        </w:tc>
      </w:tr>
      <w:tr w:rsidR="004A766B" w:rsidRPr="0003054F" w14:paraId="2EBAB1E6" w14:textId="77777777" w:rsidTr="006D3835">
        <w:tc>
          <w:tcPr>
            <w:tcW w:w="794" w:type="dxa"/>
            <w:gridSpan w:val="2"/>
          </w:tcPr>
          <w:p w14:paraId="788AE034" w14:textId="77777777" w:rsidR="004A766B" w:rsidRPr="0003054F" w:rsidRDefault="004A766B" w:rsidP="004A766B">
            <w:pPr>
              <w:spacing w:before="60" w:line="200" w:lineRule="exact"/>
              <w:rPr>
                <w:sz w:val="16"/>
                <w:szCs w:val="16"/>
              </w:rPr>
            </w:pPr>
          </w:p>
        </w:tc>
        <w:tc>
          <w:tcPr>
            <w:tcW w:w="3396" w:type="dxa"/>
            <w:gridSpan w:val="3"/>
          </w:tcPr>
          <w:p w14:paraId="02C81E82" w14:textId="77777777" w:rsidR="004A766B" w:rsidRPr="0003054F" w:rsidRDefault="004A766B" w:rsidP="004A766B">
            <w:pPr>
              <w:spacing w:before="60" w:line="200" w:lineRule="exact"/>
              <w:rPr>
                <w:sz w:val="16"/>
                <w:szCs w:val="16"/>
              </w:rPr>
            </w:pPr>
            <w:r w:rsidRPr="0003054F">
              <w:rPr>
                <w:sz w:val="16"/>
                <w:szCs w:val="16"/>
              </w:rPr>
              <w:t>Redovisat mot inkomsttitel</w:t>
            </w:r>
          </w:p>
        </w:tc>
        <w:tc>
          <w:tcPr>
            <w:tcW w:w="1123" w:type="dxa"/>
            <w:gridSpan w:val="2"/>
          </w:tcPr>
          <w:p w14:paraId="52471F31" w14:textId="6D47B1CC" w:rsidR="004A766B" w:rsidRPr="0003054F" w:rsidRDefault="004A766B" w:rsidP="004A766B">
            <w:pPr>
              <w:spacing w:before="60" w:line="200" w:lineRule="exact"/>
              <w:ind w:left="-94" w:firstLine="94"/>
              <w:jc w:val="right"/>
              <w:rPr>
                <w:sz w:val="16"/>
                <w:szCs w:val="16"/>
              </w:rPr>
            </w:pPr>
            <w:r w:rsidRPr="0003054F">
              <w:rPr>
                <w:sz w:val="16"/>
                <w:szCs w:val="16"/>
              </w:rPr>
              <w:t>–</w:t>
            </w:r>
            <w:r>
              <w:rPr>
                <w:sz w:val="16"/>
                <w:szCs w:val="16"/>
              </w:rPr>
              <w:t>153 471</w:t>
            </w:r>
          </w:p>
        </w:tc>
        <w:tc>
          <w:tcPr>
            <w:tcW w:w="889" w:type="dxa"/>
            <w:gridSpan w:val="5"/>
          </w:tcPr>
          <w:p w14:paraId="0D847CF6" w14:textId="22257AFA" w:rsidR="004A766B" w:rsidRPr="0003054F" w:rsidRDefault="004A766B" w:rsidP="004A766B">
            <w:pPr>
              <w:spacing w:before="60" w:line="200" w:lineRule="exact"/>
              <w:ind w:left="-94" w:firstLine="94"/>
              <w:jc w:val="right"/>
              <w:rPr>
                <w:sz w:val="16"/>
                <w:szCs w:val="16"/>
              </w:rPr>
            </w:pPr>
            <w:r w:rsidRPr="0003054F">
              <w:rPr>
                <w:sz w:val="16"/>
                <w:szCs w:val="16"/>
              </w:rPr>
              <w:t>–</w:t>
            </w:r>
            <w:r>
              <w:rPr>
                <w:sz w:val="16"/>
                <w:szCs w:val="16"/>
              </w:rPr>
              <w:t>156 446</w:t>
            </w:r>
          </w:p>
        </w:tc>
      </w:tr>
      <w:tr w:rsidR="004A766B" w:rsidRPr="0003054F" w14:paraId="165D39B0" w14:textId="77777777" w:rsidTr="006D3835">
        <w:tc>
          <w:tcPr>
            <w:tcW w:w="794" w:type="dxa"/>
            <w:gridSpan w:val="2"/>
          </w:tcPr>
          <w:p w14:paraId="4B4797CD" w14:textId="77777777" w:rsidR="004A766B" w:rsidRPr="0003054F" w:rsidRDefault="004A766B" w:rsidP="004A766B">
            <w:pPr>
              <w:tabs>
                <w:tab w:val="left" w:pos="2552"/>
                <w:tab w:val="left" w:pos="2835"/>
              </w:tabs>
              <w:spacing w:before="60" w:line="200" w:lineRule="exact"/>
              <w:rPr>
                <w:sz w:val="16"/>
                <w:szCs w:val="16"/>
              </w:rPr>
            </w:pPr>
          </w:p>
        </w:tc>
        <w:tc>
          <w:tcPr>
            <w:tcW w:w="3396" w:type="dxa"/>
            <w:gridSpan w:val="3"/>
          </w:tcPr>
          <w:p w14:paraId="149765BF" w14:textId="77777777" w:rsidR="004A766B" w:rsidRPr="0003054F" w:rsidRDefault="004A766B" w:rsidP="004A766B">
            <w:pPr>
              <w:tabs>
                <w:tab w:val="left" w:pos="2552"/>
                <w:tab w:val="left" w:pos="2835"/>
              </w:tabs>
              <w:spacing w:before="60" w:line="200" w:lineRule="exact"/>
              <w:rPr>
                <w:sz w:val="16"/>
                <w:szCs w:val="16"/>
              </w:rPr>
            </w:pPr>
            <w:r w:rsidRPr="0003054F">
              <w:rPr>
                <w:sz w:val="16"/>
                <w:szCs w:val="16"/>
              </w:rPr>
              <w:t xml:space="preserve">Uppbördsmedel som betalats till </w:t>
            </w:r>
          </w:p>
        </w:tc>
        <w:tc>
          <w:tcPr>
            <w:tcW w:w="1129" w:type="dxa"/>
            <w:gridSpan w:val="3"/>
          </w:tcPr>
          <w:p w14:paraId="0F2714CD" w14:textId="77777777" w:rsidR="004A766B" w:rsidRPr="0003054F" w:rsidRDefault="004A766B" w:rsidP="004A766B">
            <w:pPr>
              <w:tabs>
                <w:tab w:val="left" w:pos="2552"/>
                <w:tab w:val="left" w:pos="2835"/>
              </w:tabs>
              <w:spacing w:before="60" w:line="200" w:lineRule="exact"/>
              <w:ind w:left="-29" w:firstLine="29"/>
              <w:jc w:val="right"/>
              <w:rPr>
                <w:sz w:val="16"/>
                <w:szCs w:val="16"/>
              </w:rPr>
            </w:pPr>
          </w:p>
        </w:tc>
        <w:tc>
          <w:tcPr>
            <w:tcW w:w="883" w:type="dxa"/>
            <w:gridSpan w:val="4"/>
          </w:tcPr>
          <w:p w14:paraId="6955A9BA" w14:textId="77777777" w:rsidR="004A766B" w:rsidRPr="0003054F" w:rsidRDefault="004A766B" w:rsidP="004A766B">
            <w:pPr>
              <w:tabs>
                <w:tab w:val="left" w:pos="2552"/>
                <w:tab w:val="left" w:pos="2835"/>
              </w:tabs>
              <w:spacing w:before="60" w:line="200" w:lineRule="exact"/>
              <w:ind w:left="-29" w:firstLine="29"/>
              <w:jc w:val="right"/>
              <w:rPr>
                <w:sz w:val="16"/>
                <w:szCs w:val="16"/>
              </w:rPr>
            </w:pPr>
          </w:p>
        </w:tc>
      </w:tr>
      <w:tr w:rsidR="004A766B" w:rsidRPr="0003054F" w14:paraId="39AB5A28" w14:textId="77777777" w:rsidTr="006D3835">
        <w:tc>
          <w:tcPr>
            <w:tcW w:w="794" w:type="dxa"/>
            <w:gridSpan w:val="2"/>
          </w:tcPr>
          <w:p w14:paraId="117AC4BF" w14:textId="77777777" w:rsidR="004A766B" w:rsidRPr="0003054F" w:rsidRDefault="004A766B" w:rsidP="004A766B">
            <w:pPr>
              <w:tabs>
                <w:tab w:val="left" w:pos="2552"/>
                <w:tab w:val="left" w:pos="2835"/>
              </w:tabs>
              <w:spacing w:before="60" w:line="200" w:lineRule="exact"/>
              <w:rPr>
                <w:sz w:val="16"/>
                <w:szCs w:val="16"/>
              </w:rPr>
            </w:pPr>
          </w:p>
        </w:tc>
        <w:tc>
          <w:tcPr>
            <w:tcW w:w="3396" w:type="dxa"/>
            <w:gridSpan w:val="3"/>
          </w:tcPr>
          <w:p w14:paraId="2DDA8285" w14:textId="77777777" w:rsidR="004A766B" w:rsidRPr="0003054F" w:rsidRDefault="004A766B" w:rsidP="004A766B">
            <w:pPr>
              <w:tabs>
                <w:tab w:val="left" w:pos="2552"/>
                <w:tab w:val="left" w:pos="2835"/>
              </w:tabs>
              <w:spacing w:before="60" w:line="200" w:lineRule="exact"/>
              <w:rPr>
                <w:sz w:val="16"/>
                <w:szCs w:val="16"/>
              </w:rPr>
            </w:pPr>
            <w:r w:rsidRPr="0003054F">
              <w:rPr>
                <w:sz w:val="16"/>
                <w:szCs w:val="16"/>
              </w:rPr>
              <w:t xml:space="preserve">icke räntebärande flöde  </w:t>
            </w:r>
          </w:p>
        </w:tc>
        <w:tc>
          <w:tcPr>
            <w:tcW w:w="1129" w:type="dxa"/>
            <w:gridSpan w:val="3"/>
          </w:tcPr>
          <w:p w14:paraId="32CDE576" w14:textId="0712E0DE" w:rsidR="004A766B" w:rsidRPr="0003054F" w:rsidRDefault="004A766B" w:rsidP="004A766B">
            <w:pPr>
              <w:tabs>
                <w:tab w:val="left" w:pos="2552"/>
                <w:tab w:val="left" w:pos="2835"/>
              </w:tabs>
              <w:spacing w:before="60" w:line="200" w:lineRule="exact"/>
              <w:ind w:left="-86"/>
              <w:jc w:val="right"/>
              <w:rPr>
                <w:sz w:val="16"/>
                <w:szCs w:val="16"/>
              </w:rPr>
            </w:pPr>
            <w:r>
              <w:rPr>
                <w:sz w:val="16"/>
                <w:szCs w:val="16"/>
              </w:rPr>
              <w:t>155 446</w:t>
            </w:r>
          </w:p>
        </w:tc>
        <w:tc>
          <w:tcPr>
            <w:tcW w:w="883" w:type="dxa"/>
            <w:gridSpan w:val="4"/>
          </w:tcPr>
          <w:p w14:paraId="1FE89BBD" w14:textId="1D5E1794" w:rsidR="004A766B" w:rsidRPr="0003054F" w:rsidRDefault="004A766B" w:rsidP="004A766B">
            <w:pPr>
              <w:tabs>
                <w:tab w:val="left" w:pos="2552"/>
                <w:tab w:val="left" w:pos="2835"/>
              </w:tabs>
              <w:spacing w:before="60" w:line="200" w:lineRule="exact"/>
              <w:ind w:left="-86"/>
              <w:jc w:val="right"/>
              <w:rPr>
                <w:sz w:val="16"/>
                <w:szCs w:val="16"/>
              </w:rPr>
            </w:pPr>
            <w:r>
              <w:rPr>
                <w:sz w:val="16"/>
                <w:szCs w:val="16"/>
              </w:rPr>
              <w:t>153 600</w:t>
            </w:r>
          </w:p>
        </w:tc>
      </w:tr>
      <w:tr w:rsidR="004A766B" w:rsidRPr="0003054F" w14:paraId="470CFD4A" w14:textId="77777777" w:rsidTr="006D3835">
        <w:tc>
          <w:tcPr>
            <w:tcW w:w="794" w:type="dxa"/>
            <w:gridSpan w:val="2"/>
          </w:tcPr>
          <w:p w14:paraId="7DAE88B8" w14:textId="77777777" w:rsidR="004A766B" w:rsidRPr="0003054F" w:rsidRDefault="004A766B" w:rsidP="004A766B">
            <w:pPr>
              <w:tabs>
                <w:tab w:val="left" w:pos="2552"/>
                <w:tab w:val="left" w:pos="2835"/>
              </w:tabs>
              <w:spacing w:before="60" w:line="200" w:lineRule="exact"/>
              <w:rPr>
                <w:sz w:val="16"/>
                <w:szCs w:val="16"/>
              </w:rPr>
            </w:pPr>
          </w:p>
        </w:tc>
        <w:tc>
          <w:tcPr>
            <w:tcW w:w="3396" w:type="dxa"/>
            <w:gridSpan w:val="3"/>
          </w:tcPr>
          <w:p w14:paraId="2BBFF308" w14:textId="77777777" w:rsidR="004A766B" w:rsidRPr="0003054F" w:rsidRDefault="004A766B" w:rsidP="004A766B">
            <w:pPr>
              <w:tabs>
                <w:tab w:val="left" w:pos="2552"/>
                <w:tab w:val="left" w:pos="2835"/>
              </w:tabs>
              <w:spacing w:before="60" w:line="200" w:lineRule="exact"/>
              <w:rPr>
                <w:i/>
                <w:sz w:val="16"/>
                <w:szCs w:val="16"/>
              </w:rPr>
            </w:pPr>
            <w:r w:rsidRPr="0003054F">
              <w:rPr>
                <w:i/>
                <w:sz w:val="16"/>
                <w:szCs w:val="16"/>
              </w:rPr>
              <w:t xml:space="preserve">Skulder avseende uppbörd  </w:t>
            </w:r>
          </w:p>
        </w:tc>
        <w:tc>
          <w:tcPr>
            <w:tcW w:w="1129" w:type="dxa"/>
            <w:gridSpan w:val="3"/>
          </w:tcPr>
          <w:p w14:paraId="7DDB3ADE" w14:textId="069EA248" w:rsidR="004A766B" w:rsidRPr="0003054F" w:rsidRDefault="004A766B" w:rsidP="004A766B">
            <w:pPr>
              <w:tabs>
                <w:tab w:val="left" w:pos="2552"/>
                <w:tab w:val="left" w:pos="2835"/>
              </w:tabs>
              <w:spacing w:before="60" w:line="200" w:lineRule="exact"/>
              <w:ind w:left="-86"/>
              <w:jc w:val="right"/>
              <w:rPr>
                <w:i/>
                <w:sz w:val="16"/>
                <w:szCs w:val="16"/>
              </w:rPr>
            </w:pPr>
            <w:r w:rsidRPr="0003054F">
              <w:rPr>
                <w:i/>
                <w:sz w:val="16"/>
                <w:szCs w:val="16"/>
              </w:rPr>
              <w:t>–</w:t>
            </w:r>
            <w:r>
              <w:rPr>
                <w:i/>
                <w:sz w:val="16"/>
                <w:szCs w:val="16"/>
              </w:rPr>
              <w:t>30 462</w:t>
            </w:r>
          </w:p>
        </w:tc>
        <w:tc>
          <w:tcPr>
            <w:tcW w:w="883" w:type="dxa"/>
            <w:gridSpan w:val="4"/>
          </w:tcPr>
          <w:p w14:paraId="5E6E42FE" w14:textId="527EAE25" w:rsidR="004A766B" w:rsidRPr="0003054F" w:rsidRDefault="004A766B" w:rsidP="004A766B">
            <w:pPr>
              <w:tabs>
                <w:tab w:val="left" w:pos="2552"/>
                <w:tab w:val="left" w:pos="2835"/>
              </w:tabs>
              <w:spacing w:before="60" w:line="200" w:lineRule="exact"/>
              <w:ind w:left="-86"/>
              <w:jc w:val="right"/>
              <w:rPr>
                <w:i/>
                <w:sz w:val="16"/>
                <w:szCs w:val="16"/>
              </w:rPr>
            </w:pPr>
            <w:r w:rsidRPr="0003054F">
              <w:rPr>
                <w:i/>
                <w:sz w:val="16"/>
                <w:szCs w:val="16"/>
              </w:rPr>
              <w:t>–</w:t>
            </w:r>
            <w:r>
              <w:rPr>
                <w:i/>
                <w:sz w:val="16"/>
                <w:szCs w:val="16"/>
              </w:rPr>
              <w:t>32 437</w:t>
            </w:r>
          </w:p>
        </w:tc>
      </w:tr>
      <w:tr w:rsidR="004A766B" w:rsidRPr="0003054F" w14:paraId="0ABE407F" w14:textId="77777777" w:rsidTr="006D3835">
        <w:tc>
          <w:tcPr>
            <w:tcW w:w="794" w:type="dxa"/>
            <w:gridSpan w:val="2"/>
          </w:tcPr>
          <w:p w14:paraId="585DD2C1" w14:textId="77777777" w:rsidR="004A766B" w:rsidRPr="0003054F" w:rsidRDefault="004A766B" w:rsidP="004A766B">
            <w:pPr>
              <w:tabs>
                <w:tab w:val="left" w:pos="2552"/>
                <w:tab w:val="left" w:pos="2835"/>
              </w:tabs>
              <w:spacing w:before="60" w:line="200" w:lineRule="exact"/>
              <w:rPr>
                <w:sz w:val="16"/>
                <w:szCs w:val="16"/>
              </w:rPr>
            </w:pPr>
          </w:p>
        </w:tc>
        <w:tc>
          <w:tcPr>
            <w:tcW w:w="3396" w:type="dxa"/>
            <w:gridSpan w:val="3"/>
          </w:tcPr>
          <w:p w14:paraId="226B0BE9" w14:textId="77777777" w:rsidR="004A766B" w:rsidRPr="0003054F" w:rsidRDefault="004A766B" w:rsidP="004A766B">
            <w:pPr>
              <w:tabs>
                <w:tab w:val="left" w:pos="2552"/>
                <w:tab w:val="left" w:pos="2835"/>
              </w:tabs>
              <w:spacing w:before="60" w:line="200" w:lineRule="exact"/>
              <w:rPr>
                <w:i/>
                <w:sz w:val="16"/>
                <w:szCs w:val="16"/>
              </w:rPr>
            </w:pPr>
          </w:p>
        </w:tc>
        <w:tc>
          <w:tcPr>
            <w:tcW w:w="1129" w:type="dxa"/>
            <w:gridSpan w:val="3"/>
          </w:tcPr>
          <w:p w14:paraId="7FB49C4B" w14:textId="77777777" w:rsidR="004A766B" w:rsidRPr="0003054F" w:rsidRDefault="004A766B" w:rsidP="004A766B">
            <w:pPr>
              <w:tabs>
                <w:tab w:val="left" w:pos="2552"/>
                <w:tab w:val="left" w:pos="2835"/>
              </w:tabs>
              <w:spacing w:before="60" w:line="200" w:lineRule="exact"/>
              <w:ind w:left="-86"/>
              <w:jc w:val="right"/>
              <w:rPr>
                <w:i/>
                <w:sz w:val="16"/>
                <w:szCs w:val="16"/>
              </w:rPr>
            </w:pPr>
          </w:p>
        </w:tc>
        <w:tc>
          <w:tcPr>
            <w:tcW w:w="883" w:type="dxa"/>
            <w:gridSpan w:val="4"/>
          </w:tcPr>
          <w:p w14:paraId="4EDCE15B" w14:textId="77777777" w:rsidR="004A766B" w:rsidRPr="0003054F" w:rsidRDefault="004A766B" w:rsidP="004A766B">
            <w:pPr>
              <w:tabs>
                <w:tab w:val="left" w:pos="2552"/>
                <w:tab w:val="left" w:pos="2835"/>
              </w:tabs>
              <w:spacing w:before="60" w:line="200" w:lineRule="exact"/>
              <w:ind w:left="-86"/>
              <w:jc w:val="right"/>
              <w:rPr>
                <w:i/>
                <w:sz w:val="16"/>
                <w:szCs w:val="16"/>
              </w:rPr>
            </w:pPr>
          </w:p>
        </w:tc>
      </w:tr>
      <w:tr w:rsidR="004A766B" w:rsidRPr="0003054F" w14:paraId="257776B4" w14:textId="77777777" w:rsidTr="006D3835">
        <w:tc>
          <w:tcPr>
            <w:tcW w:w="794" w:type="dxa"/>
            <w:gridSpan w:val="2"/>
          </w:tcPr>
          <w:p w14:paraId="3FBCF2D9" w14:textId="77777777" w:rsidR="004A766B" w:rsidRPr="0003054F" w:rsidRDefault="004A766B" w:rsidP="004A766B">
            <w:pPr>
              <w:tabs>
                <w:tab w:val="left" w:pos="2552"/>
                <w:tab w:val="left" w:pos="2835"/>
              </w:tabs>
              <w:spacing w:before="60" w:line="200" w:lineRule="exact"/>
              <w:rPr>
                <w:sz w:val="16"/>
                <w:szCs w:val="16"/>
                <w:highlight w:val="cyan"/>
              </w:rPr>
            </w:pPr>
          </w:p>
        </w:tc>
        <w:tc>
          <w:tcPr>
            <w:tcW w:w="3388" w:type="dxa"/>
            <w:gridSpan w:val="2"/>
          </w:tcPr>
          <w:p w14:paraId="4EBD36D6" w14:textId="77777777" w:rsidR="004A766B" w:rsidRPr="0003054F" w:rsidRDefault="004A766B" w:rsidP="004A766B">
            <w:pPr>
              <w:tabs>
                <w:tab w:val="left" w:pos="2552"/>
                <w:tab w:val="left" w:pos="2835"/>
              </w:tabs>
              <w:spacing w:before="60" w:line="200" w:lineRule="exact"/>
              <w:rPr>
                <w:b/>
                <w:sz w:val="16"/>
                <w:szCs w:val="16"/>
              </w:rPr>
            </w:pPr>
            <w:r w:rsidRPr="0003054F">
              <w:rPr>
                <w:b/>
                <w:sz w:val="16"/>
                <w:szCs w:val="16"/>
              </w:rPr>
              <w:t>Anslag i räntebärande flöde</w:t>
            </w:r>
          </w:p>
        </w:tc>
        <w:tc>
          <w:tcPr>
            <w:tcW w:w="1137" w:type="dxa"/>
            <w:gridSpan w:val="4"/>
          </w:tcPr>
          <w:p w14:paraId="4BED9EEF" w14:textId="77777777" w:rsidR="004A766B" w:rsidRPr="0003054F" w:rsidRDefault="004A766B" w:rsidP="004A766B">
            <w:pPr>
              <w:tabs>
                <w:tab w:val="left" w:pos="2552"/>
                <w:tab w:val="left" w:pos="2835"/>
              </w:tabs>
              <w:spacing w:before="60" w:line="200" w:lineRule="exact"/>
              <w:jc w:val="right"/>
              <w:rPr>
                <w:b/>
                <w:sz w:val="16"/>
                <w:szCs w:val="16"/>
              </w:rPr>
            </w:pPr>
          </w:p>
        </w:tc>
        <w:tc>
          <w:tcPr>
            <w:tcW w:w="883" w:type="dxa"/>
            <w:gridSpan w:val="4"/>
          </w:tcPr>
          <w:p w14:paraId="75F725F1" w14:textId="77777777" w:rsidR="004A766B" w:rsidRPr="0003054F" w:rsidRDefault="004A766B" w:rsidP="004A766B">
            <w:pPr>
              <w:tabs>
                <w:tab w:val="left" w:pos="2552"/>
                <w:tab w:val="left" w:pos="2835"/>
              </w:tabs>
              <w:spacing w:before="60" w:line="200" w:lineRule="exact"/>
              <w:jc w:val="right"/>
              <w:rPr>
                <w:b/>
                <w:sz w:val="16"/>
                <w:szCs w:val="16"/>
              </w:rPr>
            </w:pPr>
          </w:p>
        </w:tc>
      </w:tr>
      <w:tr w:rsidR="004A766B" w:rsidRPr="0003054F" w14:paraId="03A3773C" w14:textId="77777777" w:rsidTr="006D3835">
        <w:tc>
          <w:tcPr>
            <w:tcW w:w="794" w:type="dxa"/>
            <w:gridSpan w:val="2"/>
          </w:tcPr>
          <w:p w14:paraId="73119D72" w14:textId="77777777" w:rsidR="004A766B" w:rsidRPr="0003054F" w:rsidRDefault="004A766B" w:rsidP="004A766B">
            <w:pPr>
              <w:tabs>
                <w:tab w:val="left" w:pos="2552"/>
                <w:tab w:val="left" w:pos="2835"/>
              </w:tabs>
              <w:spacing w:before="60" w:line="200" w:lineRule="exact"/>
              <w:rPr>
                <w:i/>
                <w:sz w:val="16"/>
                <w:szCs w:val="16"/>
                <w:highlight w:val="cyan"/>
              </w:rPr>
            </w:pPr>
          </w:p>
        </w:tc>
        <w:tc>
          <w:tcPr>
            <w:tcW w:w="3388" w:type="dxa"/>
            <w:gridSpan w:val="2"/>
          </w:tcPr>
          <w:p w14:paraId="05D21840" w14:textId="77777777" w:rsidR="004A766B" w:rsidRPr="0003054F" w:rsidRDefault="004A766B" w:rsidP="004A766B">
            <w:pPr>
              <w:tabs>
                <w:tab w:val="left" w:pos="2552"/>
                <w:tab w:val="left" w:pos="2835"/>
              </w:tabs>
              <w:spacing w:before="60" w:line="200" w:lineRule="exact"/>
              <w:rPr>
                <w:i/>
                <w:sz w:val="16"/>
                <w:szCs w:val="16"/>
              </w:rPr>
            </w:pPr>
            <w:r w:rsidRPr="0003054F">
              <w:rPr>
                <w:i/>
                <w:sz w:val="16"/>
                <w:szCs w:val="16"/>
              </w:rPr>
              <w:t>Ingående balans</w:t>
            </w:r>
          </w:p>
        </w:tc>
        <w:tc>
          <w:tcPr>
            <w:tcW w:w="1137" w:type="dxa"/>
            <w:gridSpan w:val="4"/>
          </w:tcPr>
          <w:p w14:paraId="67F91036" w14:textId="512CCC5D" w:rsidR="004A766B" w:rsidRPr="0003054F" w:rsidRDefault="004A766B" w:rsidP="004A766B">
            <w:pPr>
              <w:tabs>
                <w:tab w:val="left" w:pos="2552"/>
                <w:tab w:val="left" w:pos="2835"/>
              </w:tabs>
              <w:spacing w:before="60" w:line="200" w:lineRule="exact"/>
              <w:jc w:val="right"/>
              <w:rPr>
                <w:i/>
                <w:sz w:val="16"/>
                <w:szCs w:val="16"/>
              </w:rPr>
            </w:pPr>
            <w:r w:rsidRPr="0003054F">
              <w:rPr>
                <w:i/>
                <w:sz w:val="16"/>
                <w:szCs w:val="16"/>
              </w:rPr>
              <w:t>–</w:t>
            </w:r>
            <w:r>
              <w:rPr>
                <w:i/>
                <w:sz w:val="16"/>
                <w:szCs w:val="16"/>
              </w:rPr>
              <w:t>13 793</w:t>
            </w:r>
          </w:p>
        </w:tc>
        <w:tc>
          <w:tcPr>
            <w:tcW w:w="883" w:type="dxa"/>
            <w:gridSpan w:val="4"/>
          </w:tcPr>
          <w:p w14:paraId="58EFD3F6" w14:textId="2DE09260" w:rsidR="004A766B" w:rsidRPr="0003054F" w:rsidRDefault="004A766B" w:rsidP="004A766B">
            <w:pPr>
              <w:tabs>
                <w:tab w:val="left" w:pos="2552"/>
                <w:tab w:val="left" w:pos="2835"/>
              </w:tabs>
              <w:spacing w:before="60" w:line="200" w:lineRule="exact"/>
              <w:jc w:val="right"/>
              <w:rPr>
                <w:i/>
                <w:sz w:val="16"/>
                <w:szCs w:val="16"/>
              </w:rPr>
            </w:pPr>
            <w:r w:rsidRPr="0003054F">
              <w:rPr>
                <w:sz w:val="16"/>
                <w:szCs w:val="16"/>
              </w:rPr>
              <w:t>–</w:t>
            </w:r>
            <w:r>
              <w:rPr>
                <w:i/>
                <w:sz w:val="16"/>
                <w:szCs w:val="16"/>
              </w:rPr>
              <w:t>19 516</w:t>
            </w:r>
          </w:p>
        </w:tc>
      </w:tr>
      <w:tr w:rsidR="004A766B" w:rsidRPr="0003054F" w14:paraId="273A7089" w14:textId="77777777" w:rsidTr="006D3835">
        <w:tc>
          <w:tcPr>
            <w:tcW w:w="794" w:type="dxa"/>
            <w:gridSpan w:val="2"/>
          </w:tcPr>
          <w:p w14:paraId="3121FDBB" w14:textId="77777777" w:rsidR="004A766B" w:rsidRPr="0003054F" w:rsidRDefault="004A766B" w:rsidP="004A766B">
            <w:pPr>
              <w:tabs>
                <w:tab w:val="left" w:pos="2552"/>
                <w:tab w:val="left" w:pos="2835"/>
              </w:tabs>
              <w:spacing w:before="60" w:line="200" w:lineRule="exact"/>
              <w:rPr>
                <w:sz w:val="16"/>
                <w:szCs w:val="16"/>
                <w:highlight w:val="cyan"/>
              </w:rPr>
            </w:pPr>
          </w:p>
        </w:tc>
        <w:tc>
          <w:tcPr>
            <w:tcW w:w="3388" w:type="dxa"/>
            <w:gridSpan w:val="2"/>
          </w:tcPr>
          <w:p w14:paraId="000FCCF9" w14:textId="77777777" w:rsidR="004A766B" w:rsidRPr="0003054F" w:rsidRDefault="004A766B" w:rsidP="004A766B">
            <w:pPr>
              <w:tabs>
                <w:tab w:val="left" w:pos="2552"/>
                <w:tab w:val="left" w:pos="2835"/>
              </w:tabs>
              <w:spacing w:before="60" w:line="200" w:lineRule="exact"/>
              <w:rPr>
                <w:sz w:val="16"/>
                <w:szCs w:val="16"/>
              </w:rPr>
            </w:pPr>
            <w:r w:rsidRPr="0003054F">
              <w:rPr>
                <w:sz w:val="16"/>
                <w:szCs w:val="16"/>
              </w:rPr>
              <w:t>Redovisat mot anslag</w:t>
            </w:r>
          </w:p>
        </w:tc>
        <w:tc>
          <w:tcPr>
            <w:tcW w:w="1137" w:type="dxa"/>
            <w:gridSpan w:val="4"/>
          </w:tcPr>
          <w:p w14:paraId="79371E5B" w14:textId="1E1D0047" w:rsidR="004A766B" w:rsidRPr="0003054F" w:rsidRDefault="004A766B" w:rsidP="00BB3884">
            <w:pPr>
              <w:tabs>
                <w:tab w:val="left" w:pos="2552"/>
                <w:tab w:val="left" w:pos="2835"/>
              </w:tabs>
              <w:spacing w:before="60" w:line="200" w:lineRule="exact"/>
              <w:jc w:val="right"/>
              <w:rPr>
                <w:sz w:val="16"/>
                <w:szCs w:val="16"/>
              </w:rPr>
            </w:pPr>
            <w:r>
              <w:rPr>
                <w:sz w:val="16"/>
                <w:szCs w:val="16"/>
              </w:rPr>
              <w:t xml:space="preserve">365 </w:t>
            </w:r>
            <w:r w:rsidR="00BB3884">
              <w:rPr>
                <w:sz w:val="16"/>
                <w:szCs w:val="16"/>
              </w:rPr>
              <w:t>486</w:t>
            </w:r>
          </w:p>
        </w:tc>
        <w:tc>
          <w:tcPr>
            <w:tcW w:w="883" w:type="dxa"/>
            <w:gridSpan w:val="4"/>
          </w:tcPr>
          <w:p w14:paraId="52948836" w14:textId="3EB2A4E9" w:rsidR="004A766B" w:rsidRPr="0003054F" w:rsidRDefault="004A766B" w:rsidP="004A766B">
            <w:pPr>
              <w:tabs>
                <w:tab w:val="left" w:pos="2552"/>
                <w:tab w:val="left" w:pos="2835"/>
              </w:tabs>
              <w:spacing w:before="60" w:line="200" w:lineRule="exact"/>
              <w:jc w:val="right"/>
              <w:rPr>
                <w:sz w:val="16"/>
                <w:szCs w:val="16"/>
              </w:rPr>
            </w:pPr>
            <w:r>
              <w:rPr>
                <w:sz w:val="16"/>
                <w:szCs w:val="16"/>
              </w:rPr>
              <w:t>350 896</w:t>
            </w:r>
          </w:p>
        </w:tc>
      </w:tr>
      <w:tr w:rsidR="004A766B" w:rsidRPr="0003054F" w14:paraId="25A13182" w14:textId="77777777" w:rsidTr="006D3835">
        <w:tc>
          <w:tcPr>
            <w:tcW w:w="794" w:type="dxa"/>
            <w:gridSpan w:val="2"/>
          </w:tcPr>
          <w:p w14:paraId="07FC0759" w14:textId="77777777" w:rsidR="004A766B" w:rsidRPr="0003054F" w:rsidRDefault="004A766B" w:rsidP="004A766B">
            <w:pPr>
              <w:tabs>
                <w:tab w:val="left" w:pos="2552"/>
                <w:tab w:val="left" w:pos="2835"/>
              </w:tabs>
              <w:spacing w:before="60" w:line="200" w:lineRule="exact"/>
              <w:rPr>
                <w:sz w:val="16"/>
                <w:szCs w:val="16"/>
                <w:highlight w:val="cyan"/>
              </w:rPr>
            </w:pPr>
          </w:p>
        </w:tc>
        <w:tc>
          <w:tcPr>
            <w:tcW w:w="3388" w:type="dxa"/>
            <w:gridSpan w:val="2"/>
          </w:tcPr>
          <w:p w14:paraId="6AB2910F" w14:textId="77777777" w:rsidR="004A766B" w:rsidRPr="0003054F" w:rsidRDefault="004A766B" w:rsidP="004A766B">
            <w:pPr>
              <w:tabs>
                <w:tab w:val="left" w:pos="2552"/>
                <w:tab w:val="left" w:pos="2835"/>
              </w:tabs>
              <w:spacing w:before="60" w:line="200" w:lineRule="exact"/>
              <w:rPr>
                <w:sz w:val="16"/>
                <w:szCs w:val="16"/>
              </w:rPr>
            </w:pPr>
            <w:r w:rsidRPr="0003054F">
              <w:rPr>
                <w:sz w:val="16"/>
                <w:szCs w:val="16"/>
              </w:rPr>
              <w:t>Anslagsmedel som tillförts räntekonto</w:t>
            </w:r>
          </w:p>
        </w:tc>
        <w:tc>
          <w:tcPr>
            <w:tcW w:w="1137" w:type="dxa"/>
            <w:gridSpan w:val="4"/>
          </w:tcPr>
          <w:p w14:paraId="5F73E156" w14:textId="71649118" w:rsidR="004A766B" w:rsidRPr="0003054F" w:rsidRDefault="004A766B" w:rsidP="004A766B">
            <w:pPr>
              <w:tabs>
                <w:tab w:val="left" w:pos="2552"/>
                <w:tab w:val="left" w:pos="2835"/>
              </w:tabs>
              <w:spacing w:before="60" w:line="200" w:lineRule="exact"/>
              <w:jc w:val="right"/>
              <w:rPr>
                <w:sz w:val="16"/>
                <w:szCs w:val="16"/>
              </w:rPr>
            </w:pPr>
            <w:r w:rsidRPr="0003054F">
              <w:rPr>
                <w:sz w:val="16"/>
                <w:szCs w:val="16"/>
              </w:rPr>
              <w:t>–</w:t>
            </w:r>
            <w:r>
              <w:rPr>
                <w:sz w:val="16"/>
                <w:szCs w:val="16"/>
              </w:rPr>
              <w:t>369 661</w:t>
            </w:r>
          </w:p>
        </w:tc>
        <w:tc>
          <w:tcPr>
            <w:tcW w:w="883" w:type="dxa"/>
            <w:gridSpan w:val="4"/>
          </w:tcPr>
          <w:p w14:paraId="7B9887DD" w14:textId="0BC02088" w:rsidR="004A766B" w:rsidRPr="0003054F" w:rsidRDefault="004A766B" w:rsidP="004A766B">
            <w:pPr>
              <w:tabs>
                <w:tab w:val="left" w:pos="2552"/>
                <w:tab w:val="left" w:pos="2835"/>
              </w:tabs>
              <w:spacing w:before="60" w:line="200" w:lineRule="exact"/>
              <w:jc w:val="right"/>
              <w:rPr>
                <w:sz w:val="16"/>
                <w:szCs w:val="16"/>
              </w:rPr>
            </w:pPr>
            <w:r w:rsidRPr="0003054F">
              <w:rPr>
                <w:sz w:val="16"/>
                <w:szCs w:val="16"/>
              </w:rPr>
              <w:t>–</w:t>
            </w:r>
            <w:r>
              <w:rPr>
                <w:sz w:val="16"/>
                <w:szCs w:val="16"/>
              </w:rPr>
              <w:t>354 446</w:t>
            </w:r>
          </w:p>
        </w:tc>
      </w:tr>
      <w:tr w:rsidR="004A766B" w:rsidRPr="0003054F" w14:paraId="4DFCCF74" w14:textId="77777777" w:rsidTr="006D3835">
        <w:tc>
          <w:tcPr>
            <w:tcW w:w="794" w:type="dxa"/>
            <w:gridSpan w:val="2"/>
          </w:tcPr>
          <w:p w14:paraId="33F50465" w14:textId="77777777" w:rsidR="004A766B" w:rsidRPr="0003054F" w:rsidRDefault="004A766B" w:rsidP="004A766B">
            <w:pPr>
              <w:tabs>
                <w:tab w:val="left" w:pos="2552"/>
                <w:tab w:val="left" w:pos="2835"/>
              </w:tabs>
              <w:spacing w:before="60" w:line="200" w:lineRule="exact"/>
              <w:rPr>
                <w:sz w:val="16"/>
                <w:szCs w:val="16"/>
                <w:highlight w:val="cyan"/>
              </w:rPr>
            </w:pPr>
          </w:p>
        </w:tc>
        <w:tc>
          <w:tcPr>
            <w:tcW w:w="3388" w:type="dxa"/>
            <w:gridSpan w:val="2"/>
          </w:tcPr>
          <w:p w14:paraId="59B66B0F" w14:textId="77777777" w:rsidR="004A766B" w:rsidRPr="0003054F" w:rsidRDefault="004A766B" w:rsidP="004A766B">
            <w:pPr>
              <w:tabs>
                <w:tab w:val="left" w:pos="2552"/>
                <w:tab w:val="left" w:pos="2835"/>
              </w:tabs>
              <w:spacing w:before="60" w:line="200" w:lineRule="exact"/>
              <w:rPr>
                <w:sz w:val="16"/>
                <w:szCs w:val="16"/>
              </w:rPr>
            </w:pPr>
            <w:r w:rsidRPr="0003054F">
              <w:rPr>
                <w:sz w:val="16"/>
                <w:szCs w:val="16"/>
              </w:rPr>
              <w:t>Återbetalning av anslagsmedel</w:t>
            </w:r>
          </w:p>
        </w:tc>
        <w:tc>
          <w:tcPr>
            <w:tcW w:w="1137" w:type="dxa"/>
            <w:gridSpan w:val="4"/>
          </w:tcPr>
          <w:p w14:paraId="46360C85" w14:textId="5BDE39B8" w:rsidR="004A766B" w:rsidRPr="0003054F" w:rsidRDefault="004A766B" w:rsidP="004A766B">
            <w:pPr>
              <w:tabs>
                <w:tab w:val="left" w:pos="2552"/>
                <w:tab w:val="left" w:pos="2835"/>
              </w:tabs>
              <w:spacing w:before="60" w:line="200" w:lineRule="exact"/>
              <w:jc w:val="right"/>
              <w:rPr>
                <w:sz w:val="16"/>
                <w:szCs w:val="16"/>
              </w:rPr>
            </w:pPr>
            <w:r>
              <w:rPr>
                <w:sz w:val="16"/>
                <w:szCs w:val="16"/>
              </w:rPr>
              <w:t>5 202</w:t>
            </w:r>
          </w:p>
        </w:tc>
        <w:tc>
          <w:tcPr>
            <w:tcW w:w="883" w:type="dxa"/>
            <w:gridSpan w:val="4"/>
          </w:tcPr>
          <w:p w14:paraId="228B1DA4" w14:textId="5378732F" w:rsidR="004A766B" w:rsidRPr="0003054F" w:rsidRDefault="004A766B" w:rsidP="004A766B">
            <w:pPr>
              <w:tabs>
                <w:tab w:val="left" w:pos="2552"/>
                <w:tab w:val="left" w:pos="2835"/>
              </w:tabs>
              <w:spacing w:before="60" w:line="200" w:lineRule="exact"/>
              <w:jc w:val="right"/>
              <w:rPr>
                <w:sz w:val="16"/>
                <w:szCs w:val="16"/>
              </w:rPr>
            </w:pPr>
            <w:r>
              <w:rPr>
                <w:sz w:val="16"/>
                <w:szCs w:val="16"/>
              </w:rPr>
              <w:t>9 273</w:t>
            </w:r>
          </w:p>
        </w:tc>
      </w:tr>
      <w:tr w:rsidR="004A766B" w:rsidRPr="0003054F" w14:paraId="5BCB2C9A" w14:textId="77777777" w:rsidTr="006D3835">
        <w:tc>
          <w:tcPr>
            <w:tcW w:w="794" w:type="dxa"/>
            <w:gridSpan w:val="2"/>
          </w:tcPr>
          <w:p w14:paraId="76AF7BCA" w14:textId="77777777" w:rsidR="004A766B" w:rsidRPr="0003054F" w:rsidRDefault="004A766B" w:rsidP="004A766B">
            <w:pPr>
              <w:tabs>
                <w:tab w:val="left" w:pos="2552"/>
                <w:tab w:val="left" w:pos="2835"/>
              </w:tabs>
              <w:spacing w:before="60" w:line="200" w:lineRule="exact"/>
              <w:rPr>
                <w:sz w:val="16"/>
                <w:szCs w:val="16"/>
                <w:highlight w:val="cyan"/>
              </w:rPr>
            </w:pPr>
          </w:p>
        </w:tc>
        <w:tc>
          <w:tcPr>
            <w:tcW w:w="3388" w:type="dxa"/>
            <w:gridSpan w:val="2"/>
          </w:tcPr>
          <w:p w14:paraId="452CEEBE" w14:textId="77777777" w:rsidR="004A766B" w:rsidRPr="0003054F" w:rsidRDefault="004A766B" w:rsidP="004A766B">
            <w:pPr>
              <w:tabs>
                <w:tab w:val="left" w:pos="2552"/>
                <w:tab w:val="left" w:pos="2835"/>
              </w:tabs>
              <w:spacing w:before="60" w:line="200" w:lineRule="exact"/>
              <w:jc w:val="left"/>
              <w:rPr>
                <w:i/>
                <w:sz w:val="16"/>
                <w:szCs w:val="16"/>
              </w:rPr>
            </w:pPr>
            <w:r w:rsidRPr="0003054F">
              <w:rPr>
                <w:i/>
                <w:sz w:val="16"/>
                <w:szCs w:val="16"/>
              </w:rPr>
              <w:t>Fordringar/skulder avseende anslag i räntebärande flöde</w:t>
            </w:r>
          </w:p>
        </w:tc>
        <w:tc>
          <w:tcPr>
            <w:tcW w:w="1137" w:type="dxa"/>
            <w:gridSpan w:val="4"/>
          </w:tcPr>
          <w:p w14:paraId="67CFBA53" w14:textId="5B0A0F30" w:rsidR="004A766B" w:rsidRPr="0003054F" w:rsidRDefault="004A766B" w:rsidP="00BB3884">
            <w:pPr>
              <w:tabs>
                <w:tab w:val="left" w:pos="2552"/>
                <w:tab w:val="left" w:pos="2835"/>
              </w:tabs>
              <w:spacing w:before="60" w:line="200" w:lineRule="exact"/>
              <w:jc w:val="right"/>
              <w:rPr>
                <w:i/>
                <w:sz w:val="16"/>
                <w:szCs w:val="16"/>
              </w:rPr>
            </w:pPr>
            <w:r w:rsidRPr="0003054F">
              <w:rPr>
                <w:i/>
                <w:sz w:val="16"/>
                <w:szCs w:val="16"/>
              </w:rPr>
              <w:t>–</w:t>
            </w:r>
            <w:r>
              <w:rPr>
                <w:i/>
                <w:sz w:val="16"/>
                <w:szCs w:val="16"/>
              </w:rPr>
              <w:t>1</w:t>
            </w:r>
            <w:r w:rsidR="00BB3884">
              <w:rPr>
                <w:i/>
                <w:sz w:val="16"/>
                <w:szCs w:val="16"/>
              </w:rPr>
              <w:t>2 766</w:t>
            </w:r>
          </w:p>
        </w:tc>
        <w:tc>
          <w:tcPr>
            <w:tcW w:w="883" w:type="dxa"/>
            <w:gridSpan w:val="4"/>
          </w:tcPr>
          <w:p w14:paraId="272BF10C" w14:textId="2842471D" w:rsidR="004A766B" w:rsidRPr="0003054F" w:rsidRDefault="004A766B" w:rsidP="004A766B">
            <w:pPr>
              <w:tabs>
                <w:tab w:val="left" w:pos="2552"/>
                <w:tab w:val="left" w:pos="2835"/>
              </w:tabs>
              <w:spacing w:before="60" w:line="200" w:lineRule="exact"/>
              <w:jc w:val="right"/>
              <w:rPr>
                <w:i/>
                <w:sz w:val="16"/>
                <w:szCs w:val="16"/>
              </w:rPr>
            </w:pPr>
            <w:r w:rsidRPr="0003054F">
              <w:rPr>
                <w:i/>
                <w:sz w:val="16"/>
                <w:szCs w:val="16"/>
              </w:rPr>
              <w:t>–</w:t>
            </w:r>
            <w:r>
              <w:rPr>
                <w:i/>
                <w:sz w:val="16"/>
                <w:szCs w:val="16"/>
              </w:rPr>
              <w:t>13 793</w:t>
            </w:r>
          </w:p>
        </w:tc>
      </w:tr>
      <w:tr w:rsidR="004A766B" w:rsidRPr="0003054F" w14:paraId="6E96CF73" w14:textId="77777777" w:rsidTr="006D3835">
        <w:tc>
          <w:tcPr>
            <w:tcW w:w="794" w:type="dxa"/>
            <w:gridSpan w:val="2"/>
          </w:tcPr>
          <w:p w14:paraId="1C7B0895" w14:textId="77777777" w:rsidR="004A766B" w:rsidRPr="0003054F" w:rsidRDefault="004A766B" w:rsidP="004A766B">
            <w:pPr>
              <w:tabs>
                <w:tab w:val="left" w:pos="2552"/>
                <w:tab w:val="left" w:pos="2835"/>
              </w:tabs>
              <w:spacing w:before="60" w:line="200" w:lineRule="exact"/>
              <w:rPr>
                <w:sz w:val="16"/>
                <w:szCs w:val="16"/>
                <w:highlight w:val="cyan"/>
              </w:rPr>
            </w:pPr>
          </w:p>
        </w:tc>
        <w:tc>
          <w:tcPr>
            <w:tcW w:w="3396" w:type="dxa"/>
            <w:gridSpan w:val="3"/>
          </w:tcPr>
          <w:p w14:paraId="3705008A" w14:textId="77777777" w:rsidR="004A766B" w:rsidRPr="0003054F" w:rsidRDefault="004A766B" w:rsidP="004A766B">
            <w:pPr>
              <w:tabs>
                <w:tab w:val="left" w:pos="2552"/>
                <w:tab w:val="left" w:pos="2835"/>
              </w:tabs>
              <w:spacing w:before="60" w:line="200" w:lineRule="exact"/>
              <w:rPr>
                <w:sz w:val="16"/>
                <w:szCs w:val="16"/>
              </w:rPr>
            </w:pPr>
          </w:p>
        </w:tc>
        <w:tc>
          <w:tcPr>
            <w:tcW w:w="1222" w:type="dxa"/>
            <w:gridSpan w:val="5"/>
          </w:tcPr>
          <w:p w14:paraId="55F281C0" w14:textId="77777777" w:rsidR="004A766B" w:rsidRPr="0003054F" w:rsidRDefault="004A766B" w:rsidP="004A766B">
            <w:pPr>
              <w:tabs>
                <w:tab w:val="left" w:pos="2552"/>
                <w:tab w:val="left" w:pos="2835"/>
              </w:tabs>
              <w:spacing w:before="60" w:line="200" w:lineRule="exact"/>
              <w:jc w:val="right"/>
              <w:rPr>
                <w:sz w:val="16"/>
                <w:szCs w:val="16"/>
              </w:rPr>
            </w:pPr>
          </w:p>
        </w:tc>
        <w:tc>
          <w:tcPr>
            <w:tcW w:w="790" w:type="dxa"/>
            <w:gridSpan w:val="2"/>
          </w:tcPr>
          <w:p w14:paraId="536897DD" w14:textId="77777777" w:rsidR="004A766B" w:rsidRPr="0003054F" w:rsidRDefault="004A766B" w:rsidP="004A766B">
            <w:pPr>
              <w:tabs>
                <w:tab w:val="left" w:pos="2552"/>
                <w:tab w:val="left" w:pos="2835"/>
              </w:tabs>
              <w:spacing w:before="60" w:line="200" w:lineRule="exact"/>
              <w:jc w:val="right"/>
              <w:rPr>
                <w:sz w:val="16"/>
                <w:szCs w:val="16"/>
              </w:rPr>
            </w:pPr>
          </w:p>
        </w:tc>
      </w:tr>
      <w:tr w:rsidR="00064934" w:rsidRPr="0003054F" w14:paraId="7B937A8A" w14:textId="77777777" w:rsidTr="006D3835">
        <w:trPr>
          <w:gridBefore w:val="1"/>
          <w:gridAfter w:val="1"/>
          <w:wBefore w:w="27" w:type="dxa"/>
          <w:wAfter w:w="11" w:type="dxa"/>
          <w:trHeight w:val="80"/>
        </w:trPr>
        <w:tc>
          <w:tcPr>
            <w:tcW w:w="810" w:type="dxa"/>
            <w:gridSpan w:val="2"/>
          </w:tcPr>
          <w:p w14:paraId="07FC5F5F" w14:textId="77777777" w:rsidR="00064934" w:rsidRPr="0003054F" w:rsidRDefault="00064934" w:rsidP="00711325">
            <w:pPr>
              <w:tabs>
                <w:tab w:val="left" w:pos="2552"/>
                <w:tab w:val="left" w:pos="2835"/>
              </w:tabs>
              <w:spacing w:before="60" w:line="200" w:lineRule="exact"/>
              <w:ind w:left="-57"/>
              <w:rPr>
                <w:sz w:val="16"/>
                <w:szCs w:val="16"/>
                <w:highlight w:val="yellow"/>
              </w:rPr>
            </w:pPr>
          </w:p>
        </w:tc>
        <w:tc>
          <w:tcPr>
            <w:tcW w:w="3370" w:type="dxa"/>
            <w:gridSpan w:val="3"/>
          </w:tcPr>
          <w:p w14:paraId="77E3644C" w14:textId="77777777" w:rsidR="00064934" w:rsidRPr="0003054F" w:rsidRDefault="00064934" w:rsidP="00711325">
            <w:pPr>
              <w:tabs>
                <w:tab w:val="left" w:pos="2552"/>
                <w:tab w:val="left" w:pos="2835"/>
              </w:tabs>
              <w:spacing w:before="60" w:line="200" w:lineRule="exact"/>
              <w:ind w:left="-57"/>
              <w:jc w:val="left"/>
              <w:rPr>
                <w:b/>
                <w:sz w:val="16"/>
                <w:szCs w:val="16"/>
              </w:rPr>
            </w:pPr>
            <w:r w:rsidRPr="0003054F">
              <w:rPr>
                <w:b/>
                <w:sz w:val="16"/>
                <w:szCs w:val="16"/>
              </w:rPr>
              <w:t>Övriga fordringar/skulder på statens centralkonto</w:t>
            </w:r>
          </w:p>
        </w:tc>
        <w:tc>
          <w:tcPr>
            <w:tcW w:w="1133" w:type="dxa"/>
            <w:gridSpan w:val="3"/>
          </w:tcPr>
          <w:p w14:paraId="698BBEED" w14:textId="77777777" w:rsidR="00064934" w:rsidRPr="0003054F" w:rsidRDefault="00064934" w:rsidP="00711325">
            <w:pPr>
              <w:tabs>
                <w:tab w:val="left" w:pos="2552"/>
                <w:tab w:val="left" w:pos="2835"/>
              </w:tabs>
              <w:spacing w:before="60" w:line="200" w:lineRule="exact"/>
              <w:ind w:left="-57"/>
              <w:jc w:val="right"/>
              <w:rPr>
                <w:b/>
                <w:sz w:val="16"/>
                <w:szCs w:val="16"/>
              </w:rPr>
            </w:pPr>
          </w:p>
        </w:tc>
        <w:tc>
          <w:tcPr>
            <w:tcW w:w="851" w:type="dxa"/>
            <w:gridSpan w:val="2"/>
          </w:tcPr>
          <w:p w14:paraId="31288C19" w14:textId="77777777" w:rsidR="00064934" w:rsidRPr="0003054F" w:rsidRDefault="00064934" w:rsidP="00711325">
            <w:pPr>
              <w:tabs>
                <w:tab w:val="left" w:pos="2552"/>
                <w:tab w:val="left" w:pos="2835"/>
              </w:tabs>
              <w:spacing w:before="60" w:line="200" w:lineRule="exact"/>
              <w:ind w:left="-57"/>
              <w:jc w:val="right"/>
              <w:rPr>
                <w:b/>
                <w:sz w:val="16"/>
                <w:szCs w:val="16"/>
              </w:rPr>
            </w:pPr>
          </w:p>
        </w:tc>
      </w:tr>
      <w:tr w:rsidR="00892E31" w:rsidRPr="0003054F" w14:paraId="2C666DAD" w14:textId="77777777" w:rsidTr="006D3835">
        <w:trPr>
          <w:gridBefore w:val="1"/>
          <w:gridAfter w:val="1"/>
          <w:wBefore w:w="27" w:type="dxa"/>
          <w:wAfter w:w="11" w:type="dxa"/>
          <w:trHeight w:val="80"/>
        </w:trPr>
        <w:tc>
          <w:tcPr>
            <w:tcW w:w="810" w:type="dxa"/>
            <w:gridSpan w:val="2"/>
          </w:tcPr>
          <w:p w14:paraId="63D0E9B4" w14:textId="77777777" w:rsidR="00892E31" w:rsidRPr="0003054F" w:rsidRDefault="00892E31" w:rsidP="00711325">
            <w:pPr>
              <w:tabs>
                <w:tab w:val="left" w:pos="2552"/>
                <w:tab w:val="left" w:pos="2835"/>
              </w:tabs>
              <w:spacing w:before="60" w:line="200" w:lineRule="exact"/>
              <w:ind w:left="-57"/>
              <w:rPr>
                <w:sz w:val="16"/>
                <w:szCs w:val="16"/>
                <w:highlight w:val="yellow"/>
              </w:rPr>
            </w:pPr>
          </w:p>
        </w:tc>
        <w:tc>
          <w:tcPr>
            <w:tcW w:w="3370" w:type="dxa"/>
            <w:gridSpan w:val="3"/>
          </w:tcPr>
          <w:p w14:paraId="60A29C0B" w14:textId="77777777" w:rsidR="00892E31" w:rsidRPr="0003054F" w:rsidRDefault="00892E31" w:rsidP="00711325">
            <w:pPr>
              <w:tabs>
                <w:tab w:val="left" w:pos="2552"/>
                <w:tab w:val="left" w:pos="2835"/>
              </w:tabs>
              <w:spacing w:before="60" w:line="200" w:lineRule="exact"/>
              <w:ind w:left="-57"/>
              <w:rPr>
                <w:i/>
                <w:sz w:val="16"/>
                <w:szCs w:val="16"/>
              </w:rPr>
            </w:pPr>
            <w:r w:rsidRPr="0003054F">
              <w:rPr>
                <w:i/>
                <w:sz w:val="16"/>
                <w:szCs w:val="16"/>
              </w:rPr>
              <w:t>Ingående balans</w:t>
            </w:r>
          </w:p>
        </w:tc>
        <w:tc>
          <w:tcPr>
            <w:tcW w:w="1133" w:type="dxa"/>
            <w:gridSpan w:val="3"/>
          </w:tcPr>
          <w:p w14:paraId="59494349" w14:textId="77777777" w:rsidR="00892E31" w:rsidRPr="0003054F" w:rsidRDefault="00892E31" w:rsidP="00711325">
            <w:pPr>
              <w:tabs>
                <w:tab w:val="left" w:pos="2552"/>
                <w:tab w:val="left" w:pos="2835"/>
              </w:tabs>
              <w:spacing w:before="60" w:line="200" w:lineRule="exact"/>
              <w:ind w:left="-57"/>
              <w:jc w:val="right"/>
              <w:rPr>
                <w:i/>
                <w:sz w:val="16"/>
                <w:szCs w:val="16"/>
              </w:rPr>
            </w:pPr>
            <w:r w:rsidRPr="0003054F">
              <w:rPr>
                <w:i/>
                <w:sz w:val="16"/>
                <w:szCs w:val="16"/>
              </w:rPr>
              <w:t>0</w:t>
            </w:r>
          </w:p>
        </w:tc>
        <w:tc>
          <w:tcPr>
            <w:tcW w:w="851" w:type="dxa"/>
            <w:gridSpan w:val="2"/>
          </w:tcPr>
          <w:p w14:paraId="6AA739EF" w14:textId="24127A70" w:rsidR="00892E31" w:rsidRPr="0003054F" w:rsidRDefault="00892E31" w:rsidP="00711325">
            <w:pPr>
              <w:tabs>
                <w:tab w:val="left" w:pos="2552"/>
                <w:tab w:val="left" w:pos="2835"/>
              </w:tabs>
              <w:spacing w:before="60" w:line="200" w:lineRule="exact"/>
              <w:ind w:left="-57"/>
              <w:jc w:val="right"/>
              <w:rPr>
                <w:i/>
                <w:sz w:val="16"/>
                <w:szCs w:val="16"/>
              </w:rPr>
            </w:pPr>
            <w:r w:rsidRPr="0003054F">
              <w:rPr>
                <w:i/>
                <w:sz w:val="16"/>
                <w:szCs w:val="16"/>
              </w:rPr>
              <w:t>0</w:t>
            </w:r>
          </w:p>
        </w:tc>
      </w:tr>
      <w:tr w:rsidR="00892E31" w:rsidRPr="0003054F" w14:paraId="38A23CE5" w14:textId="77777777" w:rsidTr="006D3835">
        <w:trPr>
          <w:gridBefore w:val="1"/>
          <w:gridAfter w:val="1"/>
          <w:wBefore w:w="27" w:type="dxa"/>
          <w:wAfter w:w="11" w:type="dxa"/>
          <w:trHeight w:val="80"/>
        </w:trPr>
        <w:tc>
          <w:tcPr>
            <w:tcW w:w="810" w:type="dxa"/>
            <w:gridSpan w:val="2"/>
          </w:tcPr>
          <w:p w14:paraId="708A563E" w14:textId="77777777" w:rsidR="00892E31" w:rsidRPr="0003054F" w:rsidRDefault="00892E31" w:rsidP="00711325">
            <w:pPr>
              <w:tabs>
                <w:tab w:val="left" w:pos="2552"/>
                <w:tab w:val="left" w:pos="2835"/>
              </w:tabs>
              <w:spacing w:before="60" w:line="200" w:lineRule="exact"/>
              <w:ind w:left="-57"/>
              <w:rPr>
                <w:sz w:val="16"/>
                <w:szCs w:val="16"/>
                <w:highlight w:val="yellow"/>
              </w:rPr>
            </w:pPr>
          </w:p>
        </w:tc>
        <w:tc>
          <w:tcPr>
            <w:tcW w:w="3370" w:type="dxa"/>
            <w:gridSpan w:val="3"/>
          </w:tcPr>
          <w:p w14:paraId="061B84E9" w14:textId="77777777" w:rsidR="00892E31" w:rsidRPr="0003054F" w:rsidRDefault="00892E31" w:rsidP="00711325">
            <w:pPr>
              <w:tabs>
                <w:tab w:val="left" w:pos="2552"/>
                <w:tab w:val="left" w:pos="2835"/>
              </w:tabs>
              <w:spacing w:before="60" w:line="200" w:lineRule="exact"/>
              <w:ind w:left="-57"/>
              <w:rPr>
                <w:sz w:val="16"/>
                <w:szCs w:val="16"/>
              </w:rPr>
            </w:pPr>
            <w:r w:rsidRPr="0003054F">
              <w:rPr>
                <w:sz w:val="16"/>
                <w:szCs w:val="16"/>
              </w:rPr>
              <w:t>Inbetalningar i icke räntebärande flöde</w:t>
            </w:r>
          </w:p>
        </w:tc>
        <w:tc>
          <w:tcPr>
            <w:tcW w:w="1133" w:type="dxa"/>
            <w:gridSpan w:val="3"/>
          </w:tcPr>
          <w:p w14:paraId="68C67FD6" w14:textId="32ED86EB" w:rsidR="00892E31" w:rsidRPr="0003054F" w:rsidRDefault="004A766B" w:rsidP="00711325">
            <w:pPr>
              <w:tabs>
                <w:tab w:val="left" w:pos="2552"/>
                <w:tab w:val="left" w:pos="2835"/>
              </w:tabs>
              <w:spacing w:before="60" w:line="200" w:lineRule="exact"/>
              <w:ind w:left="-57"/>
              <w:jc w:val="right"/>
              <w:rPr>
                <w:sz w:val="16"/>
                <w:szCs w:val="16"/>
              </w:rPr>
            </w:pPr>
            <w:r>
              <w:rPr>
                <w:sz w:val="16"/>
                <w:szCs w:val="16"/>
              </w:rPr>
              <w:t>156</w:t>
            </w:r>
            <w:r w:rsidR="00892E31">
              <w:rPr>
                <w:sz w:val="16"/>
                <w:szCs w:val="16"/>
              </w:rPr>
              <w:t xml:space="preserve"> </w:t>
            </w:r>
            <w:r>
              <w:rPr>
                <w:sz w:val="16"/>
                <w:szCs w:val="16"/>
              </w:rPr>
              <w:t>494</w:t>
            </w:r>
          </w:p>
        </w:tc>
        <w:tc>
          <w:tcPr>
            <w:tcW w:w="851" w:type="dxa"/>
            <w:gridSpan w:val="2"/>
          </w:tcPr>
          <w:p w14:paraId="2223207E" w14:textId="53E43A7C" w:rsidR="00892E31" w:rsidRPr="0003054F" w:rsidRDefault="00892E31" w:rsidP="00711325">
            <w:pPr>
              <w:tabs>
                <w:tab w:val="left" w:pos="2552"/>
                <w:tab w:val="left" w:pos="2835"/>
              </w:tabs>
              <w:spacing w:before="60" w:line="200" w:lineRule="exact"/>
              <w:ind w:left="-57"/>
              <w:jc w:val="right"/>
              <w:rPr>
                <w:sz w:val="16"/>
                <w:szCs w:val="16"/>
              </w:rPr>
            </w:pPr>
            <w:r>
              <w:rPr>
                <w:sz w:val="16"/>
                <w:szCs w:val="16"/>
              </w:rPr>
              <w:t>154 708</w:t>
            </w:r>
          </w:p>
        </w:tc>
      </w:tr>
      <w:tr w:rsidR="00892E31" w:rsidRPr="0003054F" w14:paraId="34E6A974" w14:textId="77777777" w:rsidTr="006D3835">
        <w:trPr>
          <w:gridBefore w:val="1"/>
          <w:gridAfter w:val="1"/>
          <w:wBefore w:w="27" w:type="dxa"/>
          <w:wAfter w:w="11" w:type="dxa"/>
          <w:trHeight w:val="80"/>
        </w:trPr>
        <w:tc>
          <w:tcPr>
            <w:tcW w:w="810" w:type="dxa"/>
            <w:gridSpan w:val="2"/>
          </w:tcPr>
          <w:p w14:paraId="4306DCBB" w14:textId="77777777" w:rsidR="00892E31" w:rsidRPr="0003054F" w:rsidRDefault="00892E31" w:rsidP="00711325">
            <w:pPr>
              <w:tabs>
                <w:tab w:val="left" w:pos="2552"/>
                <w:tab w:val="left" w:pos="2835"/>
              </w:tabs>
              <w:spacing w:before="60" w:line="200" w:lineRule="exact"/>
              <w:ind w:left="-57"/>
              <w:rPr>
                <w:sz w:val="16"/>
                <w:szCs w:val="16"/>
                <w:highlight w:val="yellow"/>
              </w:rPr>
            </w:pPr>
          </w:p>
        </w:tc>
        <w:tc>
          <w:tcPr>
            <w:tcW w:w="3370" w:type="dxa"/>
            <w:gridSpan w:val="3"/>
          </w:tcPr>
          <w:p w14:paraId="794ECCF8" w14:textId="77777777" w:rsidR="00892E31" w:rsidRPr="0003054F" w:rsidRDefault="00892E31" w:rsidP="00711325">
            <w:pPr>
              <w:tabs>
                <w:tab w:val="left" w:pos="2552"/>
                <w:tab w:val="left" w:pos="2835"/>
              </w:tabs>
              <w:spacing w:before="60" w:line="200" w:lineRule="exact"/>
              <w:ind w:left="-57"/>
              <w:rPr>
                <w:sz w:val="16"/>
                <w:szCs w:val="16"/>
              </w:rPr>
            </w:pPr>
            <w:r w:rsidRPr="0003054F">
              <w:rPr>
                <w:sz w:val="16"/>
                <w:szCs w:val="16"/>
              </w:rPr>
              <w:t>Utbetalningar i icke räntebärande flöde</w:t>
            </w:r>
          </w:p>
        </w:tc>
        <w:tc>
          <w:tcPr>
            <w:tcW w:w="1133" w:type="dxa"/>
            <w:gridSpan w:val="3"/>
          </w:tcPr>
          <w:p w14:paraId="5F1A3A88" w14:textId="286F8D4A" w:rsidR="00892E31" w:rsidRPr="0003054F" w:rsidRDefault="00892E31" w:rsidP="00711325">
            <w:pPr>
              <w:tabs>
                <w:tab w:val="left" w:pos="2552"/>
                <w:tab w:val="left" w:pos="2835"/>
              </w:tabs>
              <w:spacing w:before="60" w:line="200" w:lineRule="exact"/>
              <w:ind w:left="-57"/>
              <w:jc w:val="right"/>
              <w:rPr>
                <w:sz w:val="16"/>
                <w:szCs w:val="16"/>
              </w:rPr>
            </w:pPr>
            <w:r w:rsidRPr="0003054F">
              <w:rPr>
                <w:sz w:val="16"/>
                <w:szCs w:val="16"/>
              </w:rPr>
              <w:t>–</w:t>
            </w:r>
            <w:r w:rsidR="004A766B">
              <w:rPr>
                <w:sz w:val="16"/>
                <w:szCs w:val="16"/>
              </w:rPr>
              <w:t>1 047</w:t>
            </w:r>
          </w:p>
        </w:tc>
        <w:tc>
          <w:tcPr>
            <w:tcW w:w="851" w:type="dxa"/>
            <w:gridSpan w:val="2"/>
          </w:tcPr>
          <w:p w14:paraId="0C4457BD" w14:textId="46E5289D" w:rsidR="00892E31" w:rsidRPr="0003054F" w:rsidRDefault="00892E31" w:rsidP="00711325">
            <w:pPr>
              <w:tabs>
                <w:tab w:val="left" w:pos="2552"/>
                <w:tab w:val="left" w:pos="2835"/>
              </w:tabs>
              <w:spacing w:before="60" w:line="200" w:lineRule="exact"/>
              <w:ind w:left="-57"/>
              <w:jc w:val="right"/>
              <w:rPr>
                <w:sz w:val="16"/>
                <w:szCs w:val="16"/>
              </w:rPr>
            </w:pPr>
            <w:r w:rsidRPr="0003054F">
              <w:rPr>
                <w:sz w:val="16"/>
                <w:szCs w:val="16"/>
              </w:rPr>
              <w:t>–</w:t>
            </w:r>
            <w:r>
              <w:rPr>
                <w:sz w:val="16"/>
                <w:szCs w:val="16"/>
              </w:rPr>
              <w:t>1 108</w:t>
            </w:r>
          </w:p>
        </w:tc>
      </w:tr>
      <w:tr w:rsidR="00892E31" w:rsidRPr="0003054F" w14:paraId="327945A0" w14:textId="77777777" w:rsidTr="006D3835">
        <w:trPr>
          <w:gridBefore w:val="1"/>
          <w:gridAfter w:val="1"/>
          <w:wBefore w:w="27" w:type="dxa"/>
          <w:wAfter w:w="11" w:type="dxa"/>
          <w:trHeight w:val="80"/>
        </w:trPr>
        <w:tc>
          <w:tcPr>
            <w:tcW w:w="810" w:type="dxa"/>
            <w:gridSpan w:val="2"/>
          </w:tcPr>
          <w:p w14:paraId="0FFF9F09" w14:textId="77777777" w:rsidR="00892E31" w:rsidRPr="0003054F" w:rsidRDefault="00892E31" w:rsidP="00711325">
            <w:pPr>
              <w:tabs>
                <w:tab w:val="left" w:pos="2552"/>
                <w:tab w:val="left" w:pos="2835"/>
              </w:tabs>
              <w:spacing w:before="60" w:line="200" w:lineRule="exact"/>
              <w:ind w:left="-57"/>
              <w:rPr>
                <w:sz w:val="16"/>
                <w:szCs w:val="16"/>
                <w:highlight w:val="yellow"/>
              </w:rPr>
            </w:pPr>
          </w:p>
        </w:tc>
        <w:tc>
          <w:tcPr>
            <w:tcW w:w="3370" w:type="dxa"/>
            <w:gridSpan w:val="3"/>
          </w:tcPr>
          <w:p w14:paraId="5C84D237" w14:textId="77777777" w:rsidR="00892E31" w:rsidRDefault="00892E31" w:rsidP="00711325">
            <w:pPr>
              <w:tabs>
                <w:tab w:val="left" w:pos="2552"/>
                <w:tab w:val="left" w:pos="2835"/>
              </w:tabs>
              <w:spacing w:before="60" w:line="200" w:lineRule="exact"/>
              <w:ind w:left="-57"/>
              <w:jc w:val="left"/>
              <w:rPr>
                <w:sz w:val="16"/>
                <w:szCs w:val="16"/>
              </w:rPr>
            </w:pPr>
            <w:r w:rsidRPr="0003054F">
              <w:rPr>
                <w:sz w:val="16"/>
                <w:szCs w:val="16"/>
              </w:rPr>
              <w:t>Betalningar hänförbara till anslag och inkomst</w:t>
            </w:r>
            <w:r>
              <w:rPr>
                <w:sz w:val="16"/>
                <w:szCs w:val="16"/>
              </w:rPr>
              <w:t>-</w:t>
            </w:r>
          </w:p>
          <w:p w14:paraId="6E817FCA" w14:textId="77777777" w:rsidR="00892E31" w:rsidRPr="0003054F" w:rsidRDefault="00892E31" w:rsidP="00711325">
            <w:pPr>
              <w:tabs>
                <w:tab w:val="left" w:pos="2552"/>
                <w:tab w:val="left" w:pos="2835"/>
              </w:tabs>
              <w:spacing w:before="60" w:line="200" w:lineRule="exact"/>
              <w:ind w:left="-57"/>
              <w:jc w:val="left"/>
              <w:rPr>
                <w:sz w:val="16"/>
                <w:szCs w:val="16"/>
              </w:rPr>
            </w:pPr>
            <w:r w:rsidRPr="0003054F">
              <w:rPr>
                <w:sz w:val="16"/>
                <w:szCs w:val="16"/>
              </w:rPr>
              <w:t>titlar</w:t>
            </w:r>
          </w:p>
        </w:tc>
        <w:tc>
          <w:tcPr>
            <w:tcW w:w="1133" w:type="dxa"/>
            <w:gridSpan w:val="3"/>
            <w:vAlign w:val="bottom"/>
          </w:tcPr>
          <w:p w14:paraId="7910533A" w14:textId="2F12C089" w:rsidR="00892E31" w:rsidRPr="0003054F" w:rsidRDefault="00892E31" w:rsidP="00711325">
            <w:pPr>
              <w:tabs>
                <w:tab w:val="left" w:pos="2552"/>
                <w:tab w:val="left" w:pos="2835"/>
              </w:tabs>
              <w:spacing w:before="60" w:line="200" w:lineRule="exact"/>
              <w:ind w:left="-57"/>
              <w:jc w:val="right"/>
              <w:rPr>
                <w:sz w:val="16"/>
                <w:szCs w:val="16"/>
              </w:rPr>
            </w:pPr>
            <w:r w:rsidRPr="0003054F">
              <w:rPr>
                <w:sz w:val="16"/>
                <w:szCs w:val="16"/>
              </w:rPr>
              <w:t>–</w:t>
            </w:r>
            <w:r>
              <w:rPr>
                <w:sz w:val="16"/>
                <w:szCs w:val="16"/>
              </w:rPr>
              <w:t>15</w:t>
            </w:r>
            <w:r w:rsidR="004A766B">
              <w:rPr>
                <w:sz w:val="16"/>
                <w:szCs w:val="16"/>
              </w:rPr>
              <w:t>5</w:t>
            </w:r>
            <w:r>
              <w:rPr>
                <w:sz w:val="16"/>
                <w:szCs w:val="16"/>
              </w:rPr>
              <w:t xml:space="preserve"> </w:t>
            </w:r>
            <w:r w:rsidR="004A766B">
              <w:rPr>
                <w:sz w:val="16"/>
                <w:szCs w:val="16"/>
              </w:rPr>
              <w:t>447</w:t>
            </w:r>
          </w:p>
        </w:tc>
        <w:tc>
          <w:tcPr>
            <w:tcW w:w="851" w:type="dxa"/>
            <w:gridSpan w:val="2"/>
            <w:vAlign w:val="bottom"/>
          </w:tcPr>
          <w:p w14:paraId="0255D92D" w14:textId="0F221F27" w:rsidR="00892E31" w:rsidRPr="0003054F" w:rsidRDefault="00892E31" w:rsidP="00711325">
            <w:pPr>
              <w:tabs>
                <w:tab w:val="left" w:pos="2552"/>
                <w:tab w:val="left" w:pos="2835"/>
              </w:tabs>
              <w:spacing w:before="60" w:line="200" w:lineRule="exact"/>
              <w:ind w:left="-57"/>
              <w:jc w:val="right"/>
              <w:rPr>
                <w:sz w:val="16"/>
                <w:szCs w:val="16"/>
              </w:rPr>
            </w:pPr>
            <w:r w:rsidRPr="0003054F">
              <w:rPr>
                <w:sz w:val="16"/>
                <w:szCs w:val="16"/>
              </w:rPr>
              <w:t>–</w:t>
            </w:r>
            <w:r>
              <w:rPr>
                <w:sz w:val="16"/>
                <w:szCs w:val="16"/>
              </w:rPr>
              <w:t>153 600</w:t>
            </w:r>
          </w:p>
        </w:tc>
      </w:tr>
      <w:tr w:rsidR="00892E31" w:rsidRPr="0003054F" w14:paraId="4C2F7A17" w14:textId="77777777" w:rsidTr="006D3835">
        <w:trPr>
          <w:gridBefore w:val="1"/>
          <w:gridAfter w:val="1"/>
          <w:wBefore w:w="27" w:type="dxa"/>
          <w:wAfter w:w="11" w:type="dxa"/>
          <w:trHeight w:val="80"/>
        </w:trPr>
        <w:tc>
          <w:tcPr>
            <w:tcW w:w="810" w:type="dxa"/>
            <w:gridSpan w:val="2"/>
          </w:tcPr>
          <w:p w14:paraId="7170E065" w14:textId="77777777" w:rsidR="00892E31" w:rsidRPr="0003054F" w:rsidRDefault="00892E31" w:rsidP="00711325">
            <w:pPr>
              <w:tabs>
                <w:tab w:val="left" w:pos="2552"/>
                <w:tab w:val="left" w:pos="2835"/>
              </w:tabs>
              <w:spacing w:before="60" w:line="200" w:lineRule="exact"/>
              <w:ind w:left="-57"/>
              <w:rPr>
                <w:sz w:val="16"/>
                <w:szCs w:val="16"/>
                <w:highlight w:val="yellow"/>
              </w:rPr>
            </w:pPr>
          </w:p>
        </w:tc>
        <w:tc>
          <w:tcPr>
            <w:tcW w:w="3370" w:type="dxa"/>
            <w:gridSpan w:val="3"/>
          </w:tcPr>
          <w:p w14:paraId="125D684C" w14:textId="77777777" w:rsidR="00892E31" w:rsidRPr="0003054F" w:rsidRDefault="00892E31" w:rsidP="00711325">
            <w:pPr>
              <w:tabs>
                <w:tab w:val="left" w:pos="2552"/>
                <w:tab w:val="left" w:pos="2835"/>
              </w:tabs>
              <w:spacing w:before="60" w:line="200" w:lineRule="exact"/>
              <w:ind w:left="-57"/>
              <w:jc w:val="left"/>
              <w:rPr>
                <w:i/>
                <w:sz w:val="16"/>
                <w:szCs w:val="16"/>
              </w:rPr>
            </w:pPr>
            <w:r w:rsidRPr="0003054F">
              <w:rPr>
                <w:i/>
                <w:sz w:val="16"/>
                <w:szCs w:val="16"/>
              </w:rPr>
              <w:t xml:space="preserve">Övriga fordringar/skulder på statens centralkonto </w:t>
            </w:r>
          </w:p>
        </w:tc>
        <w:tc>
          <w:tcPr>
            <w:tcW w:w="1133" w:type="dxa"/>
            <w:gridSpan w:val="3"/>
            <w:vAlign w:val="bottom"/>
          </w:tcPr>
          <w:p w14:paraId="2476EAC7" w14:textId="77777777" w:rsidR="00892E31" w:rsidRPr="0003054F" w:rsidRDefault="00892E31" w:rsidP="00711325">
            <w:pPr>
              <w:tabs>
                <w:tab w:val="left" w:pos="2552"/>
                <w:tab w:val="left" w:pos="2835"/>
              </w:tabs>
              <w:spacing w:before="60" w:line="200" w:lineRule="exact"/>
              <w:ind w:left="-57"/>
              <w:jc w:val="right"/>
              <w:rPr>
                <w:i/>
                <w:sz w:val="16"/>
                <w:szCs w:val="16"/>
              </w:rPr>
            </w:pPr>
            <w:r w:rsidRPr="0003054F">
              <w:rPr>
                <w:i/>
                <w:sz w:val="16"/>
                <w:szCs w:val="16"/>
              </w:rPr>
              <w:t>0</w:t>
            </w:r>
          </w:p>
        </w:tc>
        <w:tc>
          <w:tcPr>
            <w:tcW w:w="851" w:type="dxa"/>
            <w:gridSpan w:val="2"/>
            <w:vAlign w:val="bottom"/>
          </w:tcPr>
          <w:p w14:paraId="01198C7E" w14:textId="65CC9AA1" w:rsidR="00892E31" w:rsidRPr="0003054F" w:rsidRDefault="00892E31" w:rsidP="00711325">
            <w:pPr>
              <w:tabs>
                <w:tab w:val="left" w:pos="2552"/>
                <w:tab w:val="left" w:pos="2835"/>
              </w:tabs>
              <w:spacing w:before="60" w:line="200" w:lineRule="exact"/>
              <w:ind w:left="-57"/>
              <w:jc w:val="right"/>
              <w:rPr>
                <w:i/>
                <w:sz w:val="16"/>
                <w:szCs w:val="16"/>
              </w:rPr>
            </w:pPr>
            <w:r w:rsidRPr="0003054F">
              <w:rPr>
                <w:i/>
                <w:sz w:val="16"/>
                <w:szCs w:val="16"/>
              </w:rPr>
              <w:t>0</w:t>
            </w:r>
          </w:p>
        </w:tc>
      </w:tr>
      <w:tr w:rsidR="00892E31" w:rsidRPr="0003054F" w14:paraId="4DB1933D" w14:textId="77777777" w:rsidTr="006D3835">
        <w:trPr>
          <w:gridBefore w:val="1"/>
          <w:gridAfter w:val="1"/>
          <w:wBefore w:w="27" w:type="dxa"/>
          <w:wAfter w:w="11" w:type="dxa"/>
          <w:trHeight w:val="80"/>
        </w:trPr>
        <w:tc>
          <w:tcPr>
            <w:tcW w:w="810" w:type="dxa"/>
            <w:gridSpan w:val="2"/>
          </w:tcPr>
          <w:p w14:paraId="546BA6A9" w14:textId="77777777" w:rsidR="00892E31" w:rsidRPr="0003054F" w:rsidRDefault="00892E31" w:rsidP="00711325">
            <w:pPr>
              <w:tabs>
                <w:tab w:val="left" w:pos="2552"/>
                <w:tab w:val="left" w:pos="2835"/>
              </w:tabs>
              <w:spacing w:before="60" w:line="200" w:lineRule="exact"/>
              <w:ind w:left="-57"/>
              <w:rPr>
                <w:sz w:val="16"/>
                <w:szCs w:val="16"/>
                <w:highlight w:val="yellow"/>
              </w:rPr>
            </w:pPr>
          </w:p>
        </w:tc>
        <w:tc>
          <w:tcPr>
            <w:tcW w:w="3370" w:type="dxa"/>
            <w:gridSpan w:val="3"/>
          </w:tcPr>
          <w:p w14:paraId="40E592B0" w14:textId="77777777" w:rsidR="00892E31" w:rsidRPr="0003054F" w:rsidRDefault="00892E31" w:rsidP="00711325">
            <w:pPr>
              <w:tabs>
                <w:tab w:val="left" w:pos="2552"/>
                <w:tab w:val="left" w:pos="2835"/>
              </w:tabs>
              <w:spacing w:before="60" w:line="200" w:lineRule="exact"/>
              <w:ind w:left="-57"/>
              <w:jc w:val="left"/>
              <w:rPr>
                <w:i/>
                <w:sz w:val="16"/>
                <w:szCs w:val="16"/>
              </w:rPr>
            </w:pPr>
          </w:p>
        </w:tc>
        <w:tc>
          <w:tcPr>
            <w:tcW w:w="1133" w:type="dxa"/>
            <w:gridSpan w:val="3"/>
            <w:vAlign w:val="bottom"/>
          </w:tcPr>
          <w:p w14:paraId="423935FD" w14:textId="77777777" w:rsidR="00892E31" w:rsidRPr="0003054F" w:rsidRDefault="00892E31" w:rsidP="00711325">
            <w:pPr>
              <w:tabs>
                <w:tab w:val="left" w:pos="2552"/>
                <w:tab w:val="left" w:pos="2835"/>
              </w:tabs>
              <w:spacing w:before="60" w:line="200" w:lineRule="exact"/>
              <w:ind w:left="-57"/>
              <w:jc w:val="right"/>
              <w:rPr>
                <w:i/>
                <w:sz w:val="16"/>
                <w:szCs w:val="16"/>
              </w:rPr>
            </w:pPr>
          </w:p>
        </w:tc>
        <w:tc>
          <w:tcPr>
            <w:tcW w:w="851" w:type="dxa"/>
            <w:gridSpan w:val="2"/>
            <w:vAlign w:val="bottom"/>
          </w:tcPr>
          <w:p w14:paraId="27D912C3" w14:textId="77777777" w:rsidR="00892E31" w:rsidRPr="0003054F" w:rsidRDefault="00892E31" w:rsidP="00711325">
            <w:pPr>
              <w:tabs>
                <w:tab w:val="left" w:pos="2552"/>
                <w:tab w:val="left" w:pos="2835"/>
              </w:tabs>
              <w:spacing w:before="60" w:line="200" w:lineRule="exact"/>
              <w:ind w:left="-57"/>
              <w:jc w:val="right"/>
              <w:rPr>
                <w:i/>
                <w:sz w:val="16"/>
                <w:szCs w:val="16"/>
              </w:rPr>
            </w:pPr>
          </w:p>
        </w:tc>
      </w:tr>
      <w:tr w:rsidR="00892E31" w:rsidRPr="0003054F" w14:paraId="43CE9B9F" w14:textId="77777777" w:rsidTr="006D3835">
        <w:trPr>
          <w:gridBefore w:val="1"/>
          <w:gridAfter w:val="1"/>
          <w:wBefore w:w="27" w:type="dxa"/>
          <w:wAfter w:w="11" w:type="dxa"/>
          <w:trHeight w:val="80"/>
        </w:trPr>
        <w:tc>
          <w:tcPr>
            <w:tcW w:w="810" w:type="dxa"/>
            <w:gridSpan w:val="2"/>
          </w:tcPr>
          <w:p w14:paraId="306A612E" w14:textId="77777777" w:rsidR="00892E31" w:rsidRPr="0003054F" w:rsidRDefault="00892E31" w:rsidP="00711325">
            <w:pPr>
              <w:tabs>
                <w:tab w:val="left" w:pos="2552"/>
                <w:tab w:val="left" w:pos="2835"/>
              </w:tabs>
              <w:spacing w:before="60" w:line="200" w:lineRule="exact"/>
              <w:ind w:left="-57"/>
              <w:rPr>
                <w:sz w:val="16"/>
                <w:szCs w:val="16"/>
                <w:highlight w:val="yellow"/>
              </w:rPr>
            </w:pPr>
          </w:p>
        </w:tc>
        <w:tc>
          <w:tcPr>
            <w:tcW w:w="3370" w:type="dxa"/>
            <w:gridSpan w:val="3"/>
          </w:tcPr>
          <w:p w14:paraId="7C1EE944" w14:textId="77777777" w:rsidR="00892E31" w:rsidRPr="0003054F" w:rsidRDefault="00892E31" w:rsidP="00711325">
            <w:pPr>
              <w:tabs>
                <w:tab w:val="left" w:pos="2552"/>
                <w:tab w:val="left" w:pos="2835"/>
              </w:tabs>
              <w:spacing w:before="60" w:line="200" w:lineRule="exact"/>
              <w:ind w:left="-57"/>
              <w:rPr>
                <w:b/>
                <w:i/>
                <w:sz w:val="16"/>
                <w:szCs w:val="16"/>
              </w:rPr>
            </w:pPr>
            <w:r>
              <w:rPr>
                <w:b/>
                <w:i/>
                <w:sz w:val="16"/>
                <w:szCs w:val="16"/>
              </w:rPr>
              <w:t>Summa a</w:t>
            </w:r>
            <w:r w:rsidRPr="0003054F">
              <w:rPr>
                <w:b/>
                <w:i/>
                <w:sz w:val="16"/>
                <w:szCs w:val="16"/>
              </w:rPr>
              <w:t>vräkning med statsverket</w:t>
            </w:r>
          </w:p>
        </w:tc>
        <w:tc>
          <w:tcPr>
            <w:tcW w:w="1133" w:type="dxa"/>
            <w:gridSpan w:val="3"/>
          </w:tcPr>
          <w:p w14:paraId="48E7C173" w14:textId="3B0C57BA" w:rsidR="00892E31" w:rsidRPr="0003054F" w:rsidRDefault="00892E31" w:rsidP="00711325">
            <w:pPr>
              <w:tabs>
                <w:tab w:val="left" w:pos="2552"/>
                <w:tab w:val="left" w:pos="2835"/>
              </w:tabs>
              <w:spacing w:before="60" w:line="200" w:lineRule="exact"/>
              <w:ind w:left="-57"/>
              <w:jc w:val="right"/>
              <w:rPr>
                <w:b/>
                <w:i/>
                <w:sz w:val="16"/>
                <w:szCs w:val="16"/>
              </w:rPr>
            </w:pPr>
            <w:r w:rsidRPr="0003054F">
              <w:rPr>
                <w:b/>
                <w:i/>
                <w:sz w:val="16"/>
                <w:szCs w:val="16"/>
              </w:rPr>
              <w:t>–</w:t>
            </w:r>
            <w:r>
              <w:rPr>
                <w:b/>
                <w:i/>
                <w:sz w:val="16"/>
                <w:szCs w:val="16"/>
              </w:rPr>
              <w:t>4</w:t>
            </w:r>
            <w:r w:rsidR="004A766B">
              <w:rPr>
                <w:b/>
                <w:i/>
                <w:sz w:val="16"/>
                <w:szCs w:val="16"/>
              </w:rPr>
              <w:t xml:space="preserve">3 </w:t>
            </w:r>
            <w:r w:rsidR="00BB3884">
              <w:rPr>
                <w:b/>
                <w:i/>
                <w:sz w:val="16"/>
                <w:szCs w:val="16"/>
              </w:rPr>
              <w:t>228</w:t>
            </w:r>
          </w:p>
        </w:tc>
        <w:tc>
          <w:tcPr>
            <w:tcW w:w="851" w:type="dxa"/>
            <w:gridSpan w:val="2"/>
          </w:tcPr>
          <w:p w14:paraId="7DF53A68" w14:textId="570F17C5" w:rsidR="00892E31" w:rsidRPr="0003054F" w:rsidRDefault="00892E31" w:rsidP="00711325">
            <w:pPr>
              <w:tabs>
                <w:tab w:val="left" w:pos="2552"/>
                <w:tab w:val="left" w:pos="2835"/>
              </w:tabs>
              <w:spacing w:before="60" w:line="200" w:lineRule="exact"/>
              <w:ind w:left="-57"/>
              <w:jc w:val="right"/>
              <w:rPr>
                <w:b/>
                <w:i/>
                <w:sz w:val="16"/>
                <w:szCs w:val="16"/>
              </w:rPr>
            </w:pPr>
            <w:r w:rsidRPr="0003054F">
              <w:rPr>
                <w:b/>
                <w:i/>
                <w:sz w:val="16"/>
                <w:szCs w:val="16"/>
              </w:rPr>
              <w:t>–</w:t>
            </w:r>
            <w:r>
              <w:rPr>
                <w:b/>
                <w:i/>
                <w:sz w:val="16"/>
                <w:szCs w:val="16"/>
              </w:rPr>
              <w:t>46 230</w:t>
            </w:r>
          </w:p>
        </w:tc>
      </w:tr>
    </w:tbl>
    <w:p w14:paraId="596A6130" w14:textId="77777777" w:rsidR="006D3835" w:rsidRDefault="006D3835">
      <w:r>
        <w:br w:type="page"/>
      </w:r>
    </w:p>
    <w:p w14:paraId="0405EE56" w14:textId="1266946C" w:rsidR="00064934" w:rsidRPr="001B3A1E" w:rsidRDefault="001B3A1E" w:rsidP="00BF1111">
      <w:pPr>
        <w:spacing w:before="60" w:after="20" w:line="200" w:lineRule="exact"/>
        <w:rPr>
          <w:b/>
          <w:sz w:val="16"/>
          <w:szCs w:val="16"/>
        </w:rPr>
      </w:pPr>
      <w:r w:rsidRPr="001B3A1E">
        <w:rPr>
          <w:b/>
          <w:sz w:val="16"/>
          <w:szCs w:val="16"/>
        </w:rPr>
        <w:lastRenderedPageBreak/>
        <w:t>Not 16 Förändring av myndighetskapital</w:t>
      </w:r>
    </w:p>
    <w:tbl>
      <w:tblPr>
        <w:tblStyle w:val="Oformateradtabell2"/>
        <w:tblW w:w="6804" w:type="dxa"/>
        <w:tblLayout w:type="fixed"/>
        <w:tblCellMar>
          <w:left w:w="57" w:type="dxa"/>
          <w:right w:w="57" w:type="dxa"/>
        </w:tblCellMar>
        <w:tblLook w:val="04A0" w:firstRow="1" w:lastRow="0" w:firstColumn="1" w:lastColumn="0" w:noHBand="0" w:noVBand="1"/>
      </w:tblPr>
      <w:tblGrid>
        <w:gridCol w:w="1623"/>
        <w:gridCol w:w="1202"/>
        <w:gridCol w:w="1069"/>
        <w:gridCol w:w="936"/>
        <w:gridCol w:w="936"/>
        <w:gridCol w:w="1038"/>
      </w:tblGrid>
      <w:tr w:rsidR="002A5228" w:rsidRPr="00BF1111" w14:paraId="20AAB624" w14:textId="77777777" w:rsidTr="007A67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dxa"/>
            <w:tcBorders>
              <w:top w:val="single" w:sz="4" w:space="0" w:color="auto"/>
              <w:bottom w:val="single" w:sz="4" w:space="0" w:color="auto"/>
            </w:tcBorders>
          </w:tcPr>
          <w:p w14:paraId="62072736" w14:textId="77777777" w:rsidR="002A5228" w:rsidRPr="00BF1111" w:rsidRDefault="002A5228" w:rsidP="00BF1111">
            <w:pPr>
              <w:pStyle w:val="Tabell-Kolumnrubrik"/>
              <w:spacing w:line="200" w:lineRule="exact"/>
              <w:jc w:val="center"/>
              <w:rPr>
                <w:b/>
              </w:rPr>
            </w:pPr>
          </w:p>
        </w:tc>
        <w:tc>
          <w:tcPr>
            <w:tcW w:w="1202" w:type="dxa"/>
            <w:tcBorders>
              <w:top w:val="single" w:sz="4" w:space="0" w:color="auto"/>
              <w:bottom w:val="single" w:sz="4" w:space="0" w:color="auto"/>
            </w:tcBorders>
          </w:tcPr>
          <w:p w14:paraId="477826CC" w14:textId="77777777" w:rsidR="002A5228" w:rsidRPr="00BF1111" w:rsidRDefault="002A5228" w:rsidP="00BF1111">
            <w:pPr>
              <w:pStyle w:val="Tabell-Kolumnrubrik"/>
              <w:spacing w:line="200" w:lineRule="exact"/>
              <w:jc w:val="right"/>
              <w:cnfStyle w:val="100000000000" w:firstRow="1" w:lastRow="0" w:firstColumn="0" w:lastColumn="0" w:oddVBand="0" w:evenVBand="0" w:oddHBand="0" w:evenHBand="0" w:firstRowFirstColumn="0" w:firstRowLastColumn="0" w:lastRowFirstColumn="0" w:lastRowLastColumn="0"/>
              <w:rPr>
                <w:b/>
              </w:rPr>
            </w:pPr>
            <w:r w:rsidRPr="00BF1111">
              <w:rPr>
                <w:b/>
              </w:rPr>
              <w:t>Statskapital</w:t>
            </w:r>
          </w:p>
        </w:tc>
        <w:tc>
          <w:tcPr>
            <w:tcW w:w="1069" w:type="dxa"/>
            <w:tcBorders>
              <w:top w:val="single" w:sz="4" w:space="0" w:color="auto"/>
              <w:bottom w:val="single" w:sz="4" w:space="0" w:color="auto"/>
            </w:tcBorders>
          </w:tcPr>
          <w:p w14:paraId="67753454" w14:textId="0DC2584C" w:rsidR="002A5228" w:rsidRPr="00BF1111" w:rsidRDefault="002A5228" w:rsidP="0068240A">
            <w:pPr>
              <w:pStyle w:val="Tabell-Kolumnrubrik"/>
              <w:spacing w:line="200" w:lineRule="exact"/>
              <w:cnfStyle w:val="100000000000" w:firstRow="1" w:lastRow="0" w:firstColumn="0" w:lastColumn="0" w:oddVBand="0" w:evenVBand="0" w:oddHBand="0" w:evenHBand="0" w:firstRowFirstColumn="0" w:firstRowLastColumn="0" w:lastRowFirstColumn="0" w:lastRowLastColumn="0"/>
              <w:rPr>
                <w:b/>
              </w:rPr>
            </w:pPr>
            <w:r w:rsidRPr="00BF1111">
              <w:rPr>
                <w:b/>
              </w:rPr>
              <w:t>Balanserad kapitalförändring avgifts</w:t>
            </w:r>
            <w:r w:rsidR="0068240A">
              <w:rPr>
                <w:b/>
              </w:rPr>
              <w:t>finansierad</w:t>
            </w:r>
            <w:r w:rsidRPr="00BF1111">
              <w:rPr>
                <w:b/>
              </w:rPr>
              <w:t xml:space="preserve"> verksamhet</w:t>
            </w:r>
          </w:p>
        </w:tc>
        <w:tc>
          <w:tcPr>
            <w:tcW w:w="936" w:type="dxa"/>
            <w:tcBorders>
              <w:top w:val="single" w:sz="4" w:space="0" w:color="auto"/>
              <w:bottom w:val="single" w:sz="4" w:space="0" w:color="auto"/>
            </w:tcBorders>
          </w:tcPr>
          <w:p w14:paraId="663D92B3" w14:textId="425498F6" w:rsidR="002A5228" w:rsidRPr="00BF1111" w:rsidRDefault="002A5228" w:rsidP="007E0E90">
            <w:pPr>
              <w:pStyle w:val="Tabell-Kolumnrubrik"/>
              <w:spacing w:line="200" w:lineRule="exact"/>
              <w:cnfStyle w:val="100000000000" w:firstRow="1" w:lastRow="0" w:firstColumn="0" w:lastColumn="0" w:oddVBand="0" w:evenVBand="0" w:oddHBand="0" w:evenHBand="0" w:firstRowFirstColumn="0" w:firstRowLastColumn="0" w:lastRowFirstColumn="0" w:lastRowLastColumn="0"/>
              <w:rPr>
                <w:b/>
              </w:rPr>
            </w:pPr>
            <w:r w:rsidRPr="00BF1111">
              <w:rPr>
                <w:b/>
              </w:rPr>
              <w:t xml:space="preserve">Balanserad kapitalförändring </w:t>
            </w:r>
            <w:r w:rsidR="00BF1111">
              <w:rPr>
                <w:b/>
              </w:rPr>
              <w:br/>
            </w:r>
            <w:r w:rsidRPr="00BF1111">
              <w:rPr>
                <w:b/>
              </w:rPr>
              <w:t>an</w:t>
            </w:r>
            <w:r w:rsidR="00320A3D" w:rsidRPr="00BF1111">
              <w:rPr>
                <w:b/>
              </w:rPr>
              <w:t>slagsfina</w:t>
            </w:r>
            <w:r w:rsidRPr="00BF1111">
              <w:rPr>
                <w:b/>
              </w:rPr>
              <w:t>nsierad verksamhet</w:t>
            </w:r>
          </w:p>
        </w:tc>
        <w:tc>
          <w:tcPr>
            <w:tcW w:w="936" w:type="dxa"/>
            <w:tcBorders>
              <w:top w:val="single" w:sz="4" w:space="0" w:color="auto"/>
              <w:bottom w:val="single" w:sz="4" w:space="0" w:color="auto"/>
            </w:tcBorders>
          </w:tcPr>
          <w:p w14:paraId="16655AA7" w14:textId="64BBE47B" w:rsidR="002A5228" w:rsidRPr="00BF1111" w:rsidRDefault="002A5228" w:rsidP="007E0E90">
            <w:pPr>
              <w:pStyle w:val="Tabell-Kolumnrubrik"/>
              <w:spacing w:line="200" w:lineRule="exact"/>
              <w:cnfStyle w:val="100000000000" w:firstRow="1" w:lastRow="0" w:firstColumn="0" w:lastColumn="0" w:oddVBand="0" w:evenVBand="0" w:oddHBand="0" w:evenHBand="0" w:firstRowFirstColumn="0" w:firstRowLastColumn="0" w:lastRowFirstColumn="0" w:lastRowLastColumn="0"/>
              <w:rPr>
                <w:b/>
              </w:rPr>
            </w:pPr>
            <w:r w:rsidRPr="00BF1111">
              <w:rPr>
                <w:b/>
              </w:rPr>
              <w:t xml:space="preserve">Kapitalförändring </w:t>
            </w:r>
            <w:r w:rsidR="00BF1111">
              <w:rPr>
                <w:b/>
              </w:rPr>
              <w:br/>
            </w:r>
            <w:r w:rsidRPr="00BF1111">
              <w:rPr>
                <w:b/>
              </w:rPr>
              <w:t>enlig</w:t>
            </w:r>
            <w:r w:rsidR="00BF1111">
              <w:rPr>
                <w:b/>
              </w:rPr>
              <w:t xml:space="preserve">t </w:t>
            </w:r>
            <w:r w:rsidR="00BF1111">
              <w:rPr>
                <w:b/>
              </w:rPr>
              <w:br/>
              <w:t>resultat</w:t>
            </w:r>
            <w:r w:rsidRPr="00BF1111">
              <w:rPr>
                <w:b/>
              </w:rPr>
              <w:t>räkningen</w:t>
            </w:r>
          </w:p>
        </w:tc>
        <w:tc>
          <w:tcPr>
            <w:tcW w:w="1038" w:type="dxa"/>
            <w:tcBorders>
              <w:top w:val="single" w:sz="4" w:space="0" w:color="auto"/>
              <w:bottom w:val="single" w:sz="4" w:space="0" w:color="auto"/>
            </w:tcBorders>
          </w:tcPr>
          <w:p w14:paraId="49536DDE" w14:textId="77777777" w:rsidR="002A5228" w:rsidRPr="00BF1111" w:rsidRDefault="002A5228" w:rsidP="00BF1111">
            <w:pPr>
              <w:pStyle w:val="Tabell-Kolumnrubrik"/>
              <w:spacing w:line="200" w:lineRule="exact"/>
              <w:jc w:val="right"/>
              <w:cnfStyle w:val="100000000000" w:firstRow="1" w:lastRow="0" w:firstColumn="0" w:lastColumn="0" w:oddVBand="0" w:evenVBand="0" w:oddHBand="0" w:evenHBand="0" w:firstRowFirstColumn="0" w:firstRowLastColumn="0" w:lastRowFirstColumn="0" w:lastRowLastColumn="0"/>
              <w:rPr>
                <w:b/>
              </w:rPr>
            </w:pPr>
            <w:r w:rsidRPr="00BF1111">
              <w:rPr>
                <w:b/>
              </w:rPr>
              <w:t>Summa</w:t>
            </w:r>
          </w:p>
        </w:tc>
      </w:tr>
      <w:tr w:rsidR="001E7F12" w:rsidRPr="00BF1111" w14:paraId="5A1000AC" w14:textId="77777777" w:rsidTr="00374DB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623" w:type="dxa"/>
            <w:tcBorders>
              <w:top w:val="single" w:sz="4" w:space="0" w:color="auto"/>
              <w:bottom w:val="nil"/>
            </w:tcBorders>
            <w:tcMar>
              <w:left w:w="28" w:type="dxa"/>
              <w:right w:w="28" w:type="dxa"/>
            </w:tcMar>
          </w:tcPr>
          <w:p w14:paraId="501A4A69" w14:textId="50899751" w:rsidR="001E7F12" w:rsidRPr="00BF1111" w:rsidRDefault="001E7F12" w:rsidP="00374DB7">
            <w:pPr>
              <w:pStyle w:val="Tabell-Radrubrik"/>
              <w:spacing w:line="200" w:lineRule="exact"/>
              <w:jc w:val="both"/>
              <w:rPr>
                <w:i/>
              </w:rPr>
            </w:pPr>
            <w:r w:rsidRPr="00BF1111">
              <w:rPr>
                <w:i/>
              </w:rPr>
              <w:t>Utgående balans 2015</w:t>
            </w:r>
          </w:p>
        </w:tc>
        <w:tc>
          <w:tcPr>
            <w:tcW w:w="1202" w:type="dxa"/>
            <w:tcBorders>
              <w:top w:val="single" w:sz="4" w:space="0" w:color="auto"/>
              <w:bottom w:val="nil"/>
            </w:tcBorders>
          </w:tcPr>
          <w:p w14:paraId="1BA574FD" w14:textId="77777777" w:rsidR="001E7F12" w:rsidRPr="00BF1111" w:rsidRDefault="001E7F12" w:rsidP="00BF1111">
            <w:pPr>
              <w:pStyle w:val="Tabell-Text"/>
              <w:spacing w:line="200" w:lineRule="exact"/>
              <w:jc w:val="right"/>
              <w:cnfStyle w:val="000000100000" w:firstRow="0" w:lastRow="0" w:firstColumn="0" w:lastColumn="0" w:oddVBand="0" w:evenVBand="0" w:oddHBand="1" w:evenHBand="0" w:firstRowFirstColumn="0" w:firstRowLastColumn="0" w:lastRowFirstColumn="0" w:lastRowLastColumn="0"/>
              <w:rPr>
                <w:b/>
                <w:i/>
              </w:rPr>
            </w:pPr>
            <w:r w:rsidRPr="00BF1111">
              <w:rPr>
                <w:b/>
                <w:i/>
              </w:rPr>
              <w:t>35</w:t>
            </w:r>
          </w:p>
        </w:tc>
        <w:tc>
          <w:tcPr>
            <w:tcW w:w="1069" w:type="dxa"/>
            <w:tcBorders>
              <w:top w:val="single" w:sz="4" w:space="0" w:color="auto"/>
              <w:bottom w:val="nil"/>
            </w:tcBorders>
          </w:tcPr>
          <w:p w14:paraId="3585D565" w14:textId="4D02EC23" w:rsidR="001E7F12" w:rsidRPr="00BF1111" w:rsidRDefault="001E7F12" w:rsidP="00BF1111">
            <w:pPr>
              <w:pStyle w:val="Tabell-Text"/>
              <w:spacing w:line="200" w:lineRule="exact"/>
              <w:jc w:val="right"/>
              <w:cnfStyle w:val="000000100000" w:firstRow="0" w:lastRow="0" w:firstColumn="0" w:lastColumn="0" w:oddVBand="0" w:evenVBand="0" w:oddHBand="1" w:evenHBand="0" w:firstRowFirstColumn="0" w:firstRowLastColumn="0" w:lastRowFirstColumn="0" w:lastRowLastColumn="0"/>
              <w:rPr>
                <w:b/>
                <w:i/>
              </w:rPr>
            </w:pPr>
            <w:r w:rsidRPr="00BF1111">
              <w:rPr>
                <w:b/>
                <w:i/>
              </w:rPr>
              <w:t>561</w:t>
            </w:r>
          </w:p>
        </w:tc>
        <w:tc>
          <w:tcPr>
            <w:tcW w:w="936" w:type="dxa"/>
            <w:tcBorders>
              <w:top w:val="single" w:sz="4" w:space="0" w:color="auto"/>
              <w:bottom w:val="nil"/>
            </w:tcBorders>
          </w:tcPr>
          <w:p w14:paraId="08211337" w14:textId="38C9F5EE" w:rsidR="001E7F12" w:rsidRPr="00BF1111" w:rsidRDefault="00D7400A" w:rsidP="00BF1111">
            <w:pPr>
              <w:pStyle w:val="Tabell-Text"/>
              <w:spacing w:line="200" w:lineRule="exact"/>
              <w:jc w:val="right"/>
              <w:cnfStyle w:val="000000100000" w:firstRow="0" w:lastRow="0" w:firstColumn="0" w:lastColumn="0" w:oddVBand="0" w:evenVBand="0" w:oddHBand="1" w:evenHBand="0" w:firstRowFirstColumn="0" w:firstRowLastColumn="0" w:lastRowFirstColumn="0" w:lastRowLastColumn="0"/>
              <w:rPr>
                <w:b/>
                <w:i/>
                <w:szCs w:val="16"/>
              </w:rPr>
            </w:pPr>
            <w:r>
              <w:rPr>
                <w:szCs w:val="16"/>
              </w:rPr>
              <w:t>0</w:t>
            </w:r>
          </w:p>
        </w:tc>
        <w:tc>
          <w:tcPr>
            <w:tcW w:w="936" w:type="dxa"/>
            <w:tcBorders>
              <w:top w:val="single" w:sz="4" w:space="0" w:color="auto"/>
              <w:bottom w:val="nil"/>
            </w:tcBorders>
          </w:tcPr>
          <w:p w14:paraId="6A58421B" w14:textId="6331CA0C" w:rsidR="001E7F12" w:rsidRPr="00BF1111" w:rsidRDefault="001E7F12" w:rsidP="00BF1111">
            <w:pPr>
              <w:pStyle w:val="Tabell-Text"/>
              <w:spacing w:line="200" w:lineRule="exact"/>
              <w:jc w:val="right"/>
              <w:cnfStyle w:val="000000100000" w:firstRow="0" w:lastRow="0" w:firstColumn="0" w:lastColumn="0" w:oddVBand="0" w:evenVBand="0" w:oddHBand="1" w:evenHBand="0" w:firstRowFirstColumn="0" w:firstRowLastColumn="0" w:lastRowFirstColumn="0" w:lastRowLastColumn="0"/>
              <w:rPr>
                <w:b/>
                <w:i/>
              </w:rPr>
            </w:pPr>
            <w:r w:rsidRPr="00BF1111">
              <w:rPr>
                <w:b/>
                <w:i/>
                <w:szCs w:val="16"/>
              </w:rPr>
              <w:t>–3 072</w:t>
            </w:r>
          </w:p>
        </w:tc>
        <w:tc>
          <w:tcPr>
            <w:tcW w:w="1038" w:type="dxa"/>
            <w:tcBorders>
              <w:top w:val="single" w:sz="4" w:space="0" w:color="auto"/>
              <w:bottom w:val="nil"/>
            </w:tcBorders>
          </w:tcPr>
          <w:p w14:paraId="56ECEB69" w14:textId="7D92920F" w:rsidR="001E7F12" w:rsidRPr="00BF1111" w:rsidRDefault="001E7F12" w:rsidP="00BF1111">
            <w:pPr>
              <w:pStyle w:val="Tabell-Text"/>
              <w:spacing w:line="200" w:lineRule="exact"/>
              <w:jc w:val="right"/>
              <w:cnfStyle w:val="000000100000" w:firstRow="0" w:lastRow="0" w:firstColumn="0" w:lastColumn="0" w:oddVBand="0" w:evenVBand="0" w:oddHBand="1" w:evenHBand="0" w:firstRowFirstColumn="0" w:firstRowLastColumn="0" w:lastRowFirstColumn="0" w:lastRowLastColumn="0"/>
              <w:rPr>
                <w:b/>
                <w:i/>
              </w:rPr>
            </w:pPr>
            <w:r w:rsidRPr="00BF1111">
              <w:rPr>
                <w:b/>
                <w:i/>
                <w:szCs w:val="16"/>
              </w:rPr>
              <w:t>–2 476</w:t>
            </w:r>
          </w:p>
        </w:tc>
      </w:tr>
      <w:tr w:rsidR="001E7F12" w:rsidRPr="00BF1111" w14:paraId="05FFCCF4" w14:textId="77777777" w:rsidTr="00374DB7">
        <w:tc>
          <w:tcPr>
            <w:cnfStyle w:val="001000000000" w:firstRow="0" w:lastRow="0" w:firstColumn="1" w:lastColumn="0" w:oddVBand="0" w:evenVBand="0" w:oddHBand="0" w:evenHBand="0" w:firstRowFirstColumn="0" w:firstRowLastColumn="0" w:lastRowFirstColumn="0" w:lastRowLastColumn="0"/>
            <w:tcW w:w="1623" w:type="dxa"/>
            <w:tcBorders>
              <w:top w:val="nil"/>
              <w:bottom w:val="nil"/>
            </w:tcBorders>
            <w:tcMar>
              <w:left w:w="28" w:type="dxa"/>
              <w:right w:w="28" w:type="dxa"/>
            </w:tcMar>
          </w:tcPr>
          <w:p w14:paraId="32F6A50C" w14:textId="28D35E60" w:rsidR="001E7F12" w:rsidRPr="00BF1111" w:rsidRDefault="001E7F12" w:rsidP="00374DB7">
            <w:pPr>
              <w:pStyle w:val="Tabell-Radrubrik"/>
              <w:spacing w:line="200" w:lineRule="exact"/>
              <w:jc w:val="both"/>
              <w:rPr>
                <w:i/>
              </w:rPr>
            </w:pPr>
            <w:r w:rsidRPr="00BF1111">
              <w:rPr>
                <w:i/>
              </w:rPr>
              <w:t>Ingående balans 2016</w:t>
            </w:r>
          </w:p>
        </w:tc>
        <w:tc>
          <w:tcPr>
            <w:tcW w:w="1202" w:type="dxa"/>
            <w:tcBorders>
              <w:top w:val="nil"/>
              <w:bottom w:val="nil"/>
            </w:tcBorders>
          </w:tcPr>
          <w:p w14:paraId="3B2679AD" w14:textId="77777777" w:rsidR="001E7F12" w:rsidRPr="00BF1111" w:rsidRDefault="001E7F12" w:rsidP="00BF1111">
            <w:pPr>
              <w:pStyle w:val="Tabell-Text"/>
              <w:spacing w:line="200" w:lineRule="exact"/>
              <w:jc w:val="right"/>
              <w:cnfStyle w:val="000000000000" w:firstRow="0" w:lastRow="0" w:firstColumn="0" w:lastColumn="0" w:oddVBand="0" w:evenVBand="0" w:oddHBand="0" w:evenHBand="0" w:firstRowFirstColumn="0" w:firstRowLastColumn="0" w:lastRowFirstColumn="0" w:lastRowLastColumn="0"/>
              <w:rPr>
                <w:b/>
                <w:i/>
              </w:rPr>
            </w:pPr>
            <w:r w:rsidRPr="00BF1111">
              <w:rPr>
                <w:b/>
                <w:i/>
              </w:rPr>
              <w:t>35</w:t>
            </w:r>
          </w:p>
        </w:tc>
        <w:tc>
          <w:tcPr>
            <w:tcW w:w="1069" w:type="dxa"/>
            <w:tcBorders>
              <w:top w:val="nil"/>
              <w:bottom w:val="nil"/>
            </w:tcBorders>
          </w:tcPr>
          <w:p w14:paraId="4E16C427" w14:textId="34D9DFEF" w:rsidR="001E7F12" w:rsidRPr="00BF1111" w:rsidRDefault="001E7F12" w:rsidP="00BF1111">
            <w:pPr>
              <w:pStyle w:val="Tabell-Text"/>
              <w:spacing w:line="200" w:lineRule="exact"/>
              <w:jc w:val="right"/>
              <w:cnfStyle w:val="000000000000" w:firstRow="0" w:lastRow="0" w:firstColumn="0" w:lastColumn="0" w:oddVBand="0" w:evenVBand="0" w:oddHBand="0" w:evenHBand="0" w:firstRowFirstColumn="0" w:firstRowLastColumn="0" w:lastRowFirstColumn="0" w:lastRowLastColumn="0"/>
              <w:rPr>
                <w:b/>
                <w:i/>
              </w:rPr>
            </w:pPr>
            <w:r w:rsidRPr="00BF1111">
              <w:rPr>
                <w:b/>
                <w:i/>
              </w:rPr>
              <w:t>561</w:t>
            </w:r>
          </w:p>
        </w:tc>
        <w:tc>
          <w:tcPr>
            <w:tcW w:w="936" w:type="dxa"/>
            <w:tcBorders>
              <w:top w:val="nil"/>
              <w:bottom w:val="nil"/>
            </w:tcBorders>
          </w:tcPr>
          <w:p w14:paraId="0A4D71D9" w14:textId="27A0C7BB" w:rsidR="001E7F12" w:rsidRPr="00BF1111" w:rsidRDefault="00D7400A" w:rsidP="00BF1111">
            <w:pPr>
              <w:pStyle w:val="Tabell-Text"/>
              <w:spacing w:line="200" w:lineRule="exact"/>
              <w:jc w:val="right"/>
              <w:cnfStyle w:val="000000000000" w:firstRow="0" w:lastRow="0" w:firstColumn="0" w:lastColumn="0" w:oddVBand="0" w:evenVBand="0" w:oddHBand="0" w:evenHBand="0" w:firstRowFirstColumn="0" w:firstRowLastColumn="0" w:lastRowFirstColumn="0" w:lastRowLastColumn="0"/>
              <w:rPr>
                <w:b/>
                <w:i/>
                <w:szCs w:val="16"/>
              </w:rPr>
            </w:pPr>
            <w:r>
              <w:rPr>
                <w:szCs w:val="16"/>
              </w:rPr>
              <w:t>0</w:t>
            </w:r>
          </w:p>
        </w:tc>
        <w:tc>
          <w:tcPr>
            <w:tcW w:w="936" w:type="dxa"/>
            <w:tcBorders>
              <w:top w:val="nil"/>
              <w:bottom w:val="nil"/>
            </w:tcBorders>
          </w:tcPr>
          <w:p w14:paraId="5A6FF1FF" w14:textId="77EAEB2F" w:rsidR="001E7F12" w:rsidRPr="00BF1111" w:rsidRDefault="001E7F12" w:rsidP="00BF1111">
            <w:pPr>
              <w:pStyle w:val="Tabell-Text"/>
              <w:spacing w:line="200" w:lineRule="exact"/>
              <w:jc w:val="right"/>
              <w:cnfStyle w:val="000000000000" w:firstRow="0" w:lastRow="0" w:firstColumn="0" w:lastColumn="0" w:oddVBand="0" w:evenVBand="0" w:oddHBand="0" w:evenHBand="0" w:firstRowFirstColumn="0" w:firstRowLastColumn="0" w:lastRowFirstColumn="0" w:lastRowLastColumn="0"/>
              <w:rPr>
                <w:b/>
                <w:i/>
              </w:rPr>
            </w:pPr>
            <w:r w:rsidRPr="00BF1111">
              <w:rPr>
                <w:b/>
                <w:i/>
                <w:szCs w:val="16"/>
              </w:rPr>
              <w:t>–3 072</w:t>
            </w:r>
          </w:p>
        </w:tc>
        <w:tc>
          <w:tcPr>
            <w:tcW w:w="1038" w:type="dxa"/>
            <w:tcBorders>
              <w:top w:val="nil"/>
              <w:bottom w:val="nil"/>
            </w:tcBorders>
          </w:tcPr>
          <w:p w14:paraId="13A397B6" w14:textId="3F42E9AB" w:rsidR="001E7F12" w:rsidRPr="00BF1111" w:rsidRDefault="001E7F12" w:rsidP="00BF1111">
            <w:pPr>
              <w:pStyle w:val="Tabell-Text"/>
              <w:spacing w:line="200" w:lineRule="exact"/>
              <w:jc w:val="right"/>
              <w:cnfStyle w:val="000000000000" w:firstRow="0" w:lastRow="0" w:firstColumn="0" w:lastColumn="0" w:oddVBand="0" w:evenVBand="0" w:oddHBand="0" w:evenHBand="0" w:firstRowFirstColumn="0" w:firstRowLastColumn="0" w:lastRowFirstColumn="0" w:lastRowLastColumn="0"/>
              <w:rPr>
                <w:b/>
                <w:i/>
              </w:rPr>
            </w:pPr>
            <w:r w:rsidRPr="00BF1111">
              <w:rPr>
                <w:b/>
                <w:i/>
                <w:szCs w:val="16"/>
              </w:rPr>
              <w:t>–2 476</w:t>
            </w:r>
          </w:p>
        </w:tc>
      </w:tr>
      <w:tr w:rsidR="001E7F12" w:rsidRPr="00BF1111" w14:paraId="273DBB56" w14:textId="77777777" w:rsidTr="00374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dxa"/>
            <w:tcBorders>
              <w:top w:val="nil"/>
              <w:bottom w:val="nil"/>
            </w:tcBorders>
            <w:tcMar>
              <w:left w:w="28" w:type="dxa"/>
              <w:right w:w="28" w:type="dxa"/>
            </w:tcMar>
          </w:tcPr>
          <w:p w14:paraId="41666A15" w14:textId="77777777" w:rsidR="001E7F12" w:rsidRPr="00BF1111" w:rsidRDefault="001E7F12" w:rsidP="00374DB7">
            <w:pPr>
              <w:pStyle w:val="Tabell-Radrubrik"/>
              <w:spacing w:line="200" w:lineRule="exact"/>
              <w:jc w:val="both"/>
              <w:rPr>
                <w:b w:val="0"/>
              </w:rPr>
            </w:pPr>
            <w:r w:rsidRPr="00BF1111">
              <w:rPr>
                <w:b w:val="0"/>
              </w:rPr>
              <w:t>Föregående års kapitalförändring</w:t>
            </w:r>
          </w:p>
        </w:tc>
        <w:tc>
          <w:tcPr>
            <w:tcW w:w="1202" w:type="dxa"/>
            <w:tcBorders>
              <w:top w:val="nil"/>
              <w:bottom w:val="nil"/>
            </w:tcBorders>
          </w:tcPr>
          <w:p w14:paraId="11007F60" w14:textId="51AC91F7" w:rsidR="001E7F12" w:rsidRPr="00BF1111" w:rsidRDefault="00D7400A" w:rsidP="00BF1111">
            <w:pPr>
              <w:pStyle w:val="Tabell-Text"/>
              <w:spacing w:line="200" w:lineRule="exact"/>
              <w:jc w:val="right"/>
              <w:cnfStyle w:val="000000100000" w:firstRow="0" w:lastRow="0" w:firstColumn="0" w:lastColumn="0" w:oddVBand="0" w:evenVBand="0" w:oddHBand="1" w:evenHBand="0" w:firstRowFirstColumn="0" w:firstRowLastColumn="0" w:lastRowFirstColumn="0" w:lastRowLastColumn="0"/>
            </w:pPr>
            <w:r>
              <w:rPr>
                <w:szCs w:val="16"/>
              </w:rPr>
              <w:t>0</w:t>
            </w:r>
          </w:p>
        </w:tc>
        <w:tc>
          <w:tcPr>
            <w:tcW w:w="1069" w:type="dxa"/>
            <w:tcBorders>
              <w:top w:val="nil"/>
              <w:bottom w:val="nil"/>
            </w:tcBorders>
          </w:tcPr>
          <w:p w14:paraId="5B232DE3" w14:textId="4B6C841E" w:rsidR="001E7F12" w:rsidRPr="00BF1111" w:rsidRDefault="001E7F12" w:rsidP="00BF1111">
            <w:pPr>
              <w:pStyle w:val="Tabell-Text"/>
              <w:spacing w:line="200" w:lineRule="exact"/>
              <w:jc w:val="right"/>
              <w:cnfStyle w:val="000000100000" w:firstRow="0" w:lastRow="0" w:firstColumn="0" w:lastColumn="0" w:oddVBand="0" w:evenVBand="0" w:oddHBand="1" w:evenHBand="0" w:firstRowFirstColumn="0" w:firstRowLastColumn="0" w:lastRowFirstColumn="0" w:lastRowLastColumn="0"/>
            </w:pPr>
            <w:r w:rsidRPr="00BF1111">
              <w:t>42</w:t>
            </w:r>
          </w:p>
        </w:tc>
        <w:tc>
          <w:tcPr>
            <w:tcW w:w="936" w:type="dxa"/>
            <w:tcBorders>
              <w:top w:val="nil"/>
              <w:bottom w:val="nil"/>
            </w:tcBorders>
          </w:tcPr>
          <w:p w14:paraId="43D43094" w14:textId="5B776321" w:rsidR="001E7F12" w:rsidRPr="00BF1111" w:rsidRDefault="001E7F12" w:rsidP="00BF1111">
            <w:pPr>
              <w:pStyle w:val="Tabell-Text"/>
              <w:spacing w:line="200" w:lineRule="exact"/>
              <w:jc w:val="right"/>
              <w:cnfStyle w:val="000000100000" w:firstRow="0" w:lastRow="0" w:firstColumn="0" w:lastColumn="0" w:oddVBand="0" w:evenVBand="0" w:oddHBand="1" w:evenHBand="0" w:firstRowFirstColumn="0" w:firstRowLastColumn="0" w:lastRowFirstColumn="0" w:lastRowLastColumn="0"/>
              <w:rPr>
                <w:szCs w:val="16"/>
              </w:rPr>
            </w:pPr>
            <w:r w:rsidRPr="00BF1111">
              <w:rPr>
                <w:szCs w:val="16"/>
              </w:rPr>
              <w:t>–3 114</w:t>
            </w:r>
          </w:p>
        </w:tc>
        <w:tc>
          <w:tcPr>
            <w:tcW w:w="936" w:type="dxa"/>
            <w:tcBorders>
              <w:top w:val="nil"/>
              <w:bottom w:val="nil"/>
            </w:tcBorders>
          </w:tcPr>
          <w:p w14:paraId="6FA43727" w14:textId="58154A67" w:rsidR="001E7F12" w:rsidRPr="00BF1111" w:rsidRDefault="001E7F12" w:rsidP="00BF1111">
            <w:pPr>
              <w:pStyle w:val="Tabell-Text"/>
              <w:spacing w:line="200" w:lineRule="exact"/>
              <w:jc w:val="right"/>
              <w:cnfStyle w:val="000000100000" w:firstRow="0" w:lastRow="0" w:firstColumn="0" w:lastColumn="0" w:oddVBand="0" w:evenVBand="0" w:oddHBand="1" w:evenHBand="0" w:firstRowFirstColumn="0" w:firstRowLastColumn="0" w:lastRowFirstColumn="0" w:lastRowLastColumn="0"/>
            </w:pPr>
            <w:r w:rsidRPr="00BF1111">
              <w:rPr>
                <w:szCs w:val="16"/>
              </w:rPr>
              <w:t>3 072</w:t>
            </w:r>
          </w:p>
        </w:tc>
        <w:tc>
          <w:tcPr>
            <w:tcW w:w="1038" w:type="dxa"/>
            <w:tcBorders>
              <w:top w:val="nil"/>
              <w:bottom w:val="nil"/>
            </w:tcBorders>
          </w:tcPr>
          <w:p w14:paraId="09E4BD45" w14:textId="77777777" w:rsidR="001E7F12" w:rsidRPr="00BF1111" w:rsidRDefault="001E7F12" w:rsidP="00BF1111">
            <w:pPr>
              <w:pStyle w:val="Tabell-Text"/>
              <w:spacing w:line="200" w:lineRule="exact"/>
              <w:jc w:val="right"/>
              <w:cnfStyle w:val="000000100000" w:firstRow="0" w:lastRow="0" w:firstColumn="0" w:lastColumn="0" w:oddVBand="0" w:evenVBand="0" w:oddHBand="1" w:evenHBand="0" w:firstRowFirstColumn="0" w:firstRowLastColumn="0" w:lastRowFirstColumn="0" w:lastRowLastColumn="0"/>
            </w:pPr>
            <w:r w:rsidRPr="00BF1111">
              <w:t>0</w:t>
            </w:r>
          </w:p>
        </w:tc>
      </w:tr>
      <w:tr w:rsidR="001E7F12" w:rsidRPr="00BF1111" w14:paraId="2E5F9109" w14:textId="77777777" w:rsidTr="00374DB7">
        <w:tc>
          <w:tcPr>
            <w:cnfStyle w:val="001000000000" w:firstRow="0" w:lastRow="0" w:firstColumn="1" w:lastColumn="0" w:oddVBand="0" w:evenVBand="0" w:oddHBand="0" w:evenHBand="0" w:firstRowFirstColumn="0" w:firstRowLastColumn="0" w:lastRowFirstColumn="0" w:lastRowLastColumn="0"/>
            <w:tcW w:w="1623" w:type="dxa"/>
            <w:tcBorders>
              <w:top w:val="nil"/>
              <w:bottom w:val="nil"/>
            </w:tcBorders>
            <w:tcMar>
              <w:left w:w="28" w:type="dxa"/>
              <w:right w:w="28" w:type="dxa"/>
            </w:tcMar>
          </w:tcPr>
          <w:p w14:paraId="06489FB9" w14:textId="77777777" w:rsidR="001E7F12" w:rsidRPr="00BF1111" w:rsidRDefault="001E7F12" w:rsidP="00374DB7">
            <w:pPr>
              <w:pStyle w:val="Tabell-Radrubrik"/>
              <w:spacing w:line="200" w:lineRule="exact"/>
              <w:jc w:val="both"/>
              <w:rPr>
                <w:b w:val="0"/>
              </w:rPr>
            </w:pPr>
            <w:r w:rsidRPr="00BF1111">
              <w:rPr>
                <w:b w:val="0"/>
              </w:rPr>
              <w:t>Årets kapitalförändring</w:t>
            </w:r>
          </w:p>
        </w:tc>
        <w:tc>
          <w:tcPr>
            <w:tcW w:w="1202" w:type="dxa"/>
            <w:tcBorders>
              <w:top w:val="nil"/>
              <w:bottom w:val="nil"/>
            </w:tcBorders>
          </w:tcPr>
          <w:p w14:paraId="2B2428A4" w14:textId="1AFD44AD" w:rsidR="001E7F12" w:rsidRPr="00BF1111" w:rsidRDefault="00D7400A" w:rsidP="00BF1111">
            <w:pPr>
              <w:pStyle w:val="Tabell-Text"/>
              <w:spacing w:line="200" w:lineRule="exact"/>
              <w:jc w:val="right"/>
              <w:cnfStyle w:val="000000000000" w:firstRow="0" w:lastRow="0" w:firstColumn="0" w:lastColumn="0" w:oddVBand="0" w:evenVBand="0" w:oddHBand="0" w:evenHBand="0" w:firstRowFirstColumn="0" w:firstRowLastColumn="0" w:lastRowFirstColumn="0" w:lastRowLastColumn="0"/>
            </w:pPr>
            <w:r>
              <w:rPr>
                <w:szCs w:val="16"/>
              </w:rPr>
              <w:t>0</w:t>
            </w:r>
          </w:p>
        </w:tc>
        <w:tc>
          <w:tcPr>
            <w:tcW w:w="1069" w:type="dxa"/>
            <w:tcBorders>
              <w:top w:val="nil"/>
              <w:bottom w:val="nil"/>
            </w:tcBorders>
          </w:tcPr>
          <w:p w14:paraId="2537EA68" w14:textId="14B68705" w:rsidR="001E7F12" w:rsidRPr="00BF1111" w:rsidRDefault="003720BD" w:rsidP="00BF1111">
            <w:pPr>
              <w:pStyle w:val="Tabell-Text"/>
              <w:spacing w:line="200" w:lineRule="exact"/>
              <w:jc w:val="right"/>
              <w:cnfStyle w:val="000000000000" w:firstRow="0" w:lastRow="0" w:firstColumn="0" w:lastColumn="0" w:oddVBand="0" w:evenVBand="0" w:oddHBand="0" w:evenHBand="0" w:firstRowFirstColumn="0" w:firstRowLastColumn="0" w:lastRowFirstColumn="0" w:lastRowLastColumn="0"/>
            </w:pPr>
            <w:r>
              <w:rPr>
                <w:szCs w:val="16"/>
              </w:rPr>
              <w:t>0</w:t>
            </w:r>
          </w:p>
        </w:tc>
        <w:tc>
          <w:tcPr>
            <w:tcW w:w="936" w:type="dxa"/>
            <w:tcBorders>
              <w:top w:val="nil"/>
              <w:bottom w:val="nil"/>
            </w:tcBorders>
          </w:tcPr>
          <w:p w14:paraId="611F9BEE" w14:textId="2DE21F95" w:rsidR="001E7F12" w:rsidRPr="00BF1111" w:rsidRDefault="003720BD" w:rsidP="00BF1111">
            <w:pPr>
              <w:pStyle w:val="Tabell-Text"/>
              <w:spacing w:line="200" w:lineRule="exact"/>
              <w:jc w:val="right"/>
              <w:cnfStyle w:val="000000000000" w:firstRow="0" w:lastRow="0" w:firstColumn="0" w:lastColumn="0" w:oddVBand="0" w:evenVBand="0" w:oddHBand="0" w:evenHBand="0" w:firstRowFirstColumn="0" w:firstRowLastColumn="0" w:lastRowFirstColumn="0" w:lastRowLastColumn="0"/>
              <w:rPr>
                <w:szCs w:val="16"/>
              </w:rPr>
            </w:pPr>
            <w:r>
              <w:rPr>
                <w:szCs w:val="16"/>
              </w:rPr>
              <w:t>0</w:t>
            </w:r>
          </w:p>
        </w:tc>
        <w:tc>
          <w:tcPr>
            <w:tcW w:w="936" w:type="dxa"/>
            <w:tcBorders>
              <w:top w:val="nil"/>
              <w:bottom w:val="nil"/>
            </w:tcBorders>
          </w:tcPr>
          <w:p w14:paraId="6D284E8D" w14:textId="3E586B77" w:rsidR="001E7F12" w:rsidRPr="00BF1111" w:rsidRDefault="001E7F12" w:rsidP="00BF1111">
            <w:pPr>
              <w:pStyle w:val="Tabell-Text"/>
              <w:spacing w:line="200" w:lineRule="exact"/>
              <w:jc w:val="right"/>
              <w:cnfStyle w:val="000000000000" w:firstRow="0" w:lastRow="0" w:firstColumn="0" w:lastColumn="0" w:oddVBand="0" w:evenVBand="0" w:oddHBand="0" w:evenHBand="0" w:firstRowFirstColumn="0" w:firstRowLastColumn="0" w:lastRowFirstColumn="0" w:lastRowLastColumn="0"/>
            </w:pPr>
            <w:r w:rsidRPr="00BF1111">
              <w:rPr>
                <w:szCs w:val="16"/>
              </w:rPr>
              <w:t>1 118</w:t>
            </w:r>
          </w:p>
        </w:tc>
        <w:tc>
          <w:tcPr>
            <w:tcW w:w="1038" w:type="dxa"/>
            <w:tcBorders>
              <w:top w:val="nil"/>
              <w:bottom w:val="nil"/>
            </w:tcBorders>
          </w:tcPr>
          <w:p w14:paraId="3E5A6EF5" w14:textId="45BD8016" w:rsidR="001E7F12" w:rsidRPr="00BF1111" w:rsidRDefault="001E7F12" w:rsidP="00BF1111">
            <w:pPr>
              <w:pStyle w:val="Tabell-Text"/>
              <w:spacing w:line="200" w:lineRule="exact"/>
              <w:jc w:val="right"/>
              <w:cnfStyle w:val="000000000000" w:firstRow="0" w:lastRow="0" w:firstColumn="0" w:lastColumn="0" w:oddVBand="0" w:evenVBand="0" w:oddHBand="0" w:evenHBand="0" w:firstRowFirstColumn="0" w:firstRowLastColumn="0" w:lastRowFirstColumn="0" w:lastRowLastColumn="0"/>
            </w:pPr>
            <w:r w:rsidRPr="00BF1111">
              <w:rPr>
                <w:szCs w:val="16"/>
              </w:rPr>
              <w:t>1 118</w:t>
            </w:r>
          </w:p>
        </w:tc>
      </w:tr>
      <w:tr w:rsidR="001E7F12" w:rsidRPr="007A6740" w14:paraId="61F4C87E" w14:textId="77777777" w:rsidTr="00374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dxa"/>
            <w:tcBorders>
              <w:top w:val="nil"/>
              <w:bottom w:val="single" w:sz="4" w:space="0" w:color="auto"/>
            </w:tcBorders>
            <w:tcMar>
              <w:left w:w="28" w:type="dxa"/>
              <w:right w:w="28" w:type="dxa"/>
            </w:tcMar>
          </w:tcPr>
          <w:p w14:paraId="234BCC8E" w14:textId="3ECB3BD3" w:rsidR="001E7F12" w:rsidRPr="007A6740" w:rsidRDefault="001E7F12" w:rsidP="00374DB7">
            <w:pPr>
              <w:pStyle w:val="Tabell-Radrubrik"/>
              <w:spacing w:line="200" w:lineRule="exact"/>
              <w:jc w:val="both"/>
              <w:rPr>
                <w:i/>
              </w:rPr>
            </w:pPr>
            <w:r w:rsidRPr="007A6740">
              <w:rPr>
                <w:i/>
              </w:rPr>
              <w:t>Utgående balans 2016</w:t>
            </w:r>
          </w:p>
        </w:tc>
        <w:tc>
          <w:tcPr>
            <w:tcW w:w="1202" w:type="dxa"/>
            <w:tcBorders>
              <w:top w:val="nil"/>
              <w:bottom w:val="single" w:sz="4" w:space="0" w:color="auto"/>
            </w:tcBorders>
          </w:tcPr>
          <w:p w14:paraId="2DF32599" w14:textId="77777777" w:rsidR="001E7F12" w:rsidRPr="007A6740" w:rsidRDefault="001E7F12" w:rsidP="00BF1111">
            <w:pPr>
              <w:pStyle w:val="Tabell-Text"/>
              <w:spacing w:line="200" w:lineRule="exact"/>
              <w:jc w:val="right"/>
              <w:cnfStyle w:val="000000100000" w:firstRow="0" w:lastRow="0" w:firstColumn="0" w:lastColumn="0" w:oddVBand="0" w:evenVBand="0" w:oddHBand="1" w:evenHBand="0" w:firstRowFirstColumn="0" w:firstRowLastColumn="0" w:lastRowFirstColumn="0" w:lastRowLastColumn="0"/>
              <w:rPr>
                <w:b/>
                <w:i/>
              </w:rPr>
            </w:pPr>
            <w:r w:rsidRPr="007A6740">
              <w:rPr>
                <w:b/>
                <w:i/>
              </w:rPr>
              <w:t>35</w:t>
            </w:r>
          </w:p>
        </w:tc>
        <w:tc>
          <w:tcPr>
            <w:tcW w:w="1069" w:type="dxa"/>
            <w:tcBorders>
              <w:top w:val="nil"/>
              <w:bottom w:val="single" w:sz="4" w:space="0" w:color="auto"/>
            </w:tcBorders>
          </w:tcPr>
          <w:p w14:paraId="63F63965" w14:textId="4099D6A1" w:rsidR="001E7F12" w:rsidRPr="007A6740" w:rsidRDefault="001E7F12" w:rsidP="00BF1111">
            <w:pPr>
              <w:pStyle w:val="Tabell-Text"/>
              <w:spacing w:line="200" w:lineRule="exact"/>
              <w:jc w:val="right"/>
              <w:cnfStyle w:val="000000100000" w:firstRow="0" w:lastRow="0" w:firstColumn="0" w:lastColumn="0" w:oddVBand="0" w:evenVBand="0" w:oddHBand="1" w:evenHBand="0" w:firstRowFirstColumn="0" w:firstRowLastColumn="0" w:lastRowFirstColumn="0" w:lastRowLastColumn="0"/>
              <w:rPr>
                <w:b/>
                <w:i/>
              </w:rPr>
            </w:pPr>
            <w:r w:rsidRPr="007A6740">
              <w:rPr>
                <w:b/>
                <w:i/>
              </w:rPr>
              <w:t>603</w:t>
            </w:r>
          </w:p>
        </w:tc>
        <w:tc>
          <w:tcPr>
            <w:tcW w:w="936" w:type="dxa"/>
            <w:tcBorders>
              <w:top w:val="nil"/>
              <w:bottom w:val="single" w:sz="4" w:space="0" w:color="auto"/>
            </w:tcBorders>
          </w:tcPr>
          <w:p w14:paraId="6DCEE8C7" w14:textId="3510248E" w:rsidR="001E7F12" w:rsidRPr="007A6740" w:rsidRDefault="001E7F12" w:rsidP="00BF1111">
            <w:pPr>
              <w:pStyle w:val="Tabell-Text"/>
              <w:spacing w:line="200" w:lineRule="exact"/>
              <w:jc w:val="right"/>
              <w:cnfStyle w:val="000000100000" w:firstRow="0" w:lastRow="0" w:firstColumn="0" w:lastColumn="0" w:oddVBand="0" w:evenVBand="0" w:oddHBand="1" w:evenHBand="0" w:firstRowFirstColumn="0" w:firstRowLastColumn="0" w:lastRowFirstColumn="0" w:lastRowLastColumn="0"/>
              <w:rPr>
                <w:b/>
                <w:i/>
                <w:szCs w:val="16"/>
              </w:rPr>
            </w:pPr>
            <w:r w:rsidRPr="007A6740">
              <w:rPr>
                <w:b/>
                <w:i/>
                <w:szCs w:val="16"/>
              </w:rPr>
              <w:t>–3 114</w:t>
            </w:r>
          </w:p>
        </w:tc>
        <w:tc>
          <w:tcPr>
            <w:tcW w:w="936" w:type="dxa"/>
            <w:tcBorders>
              <w:top w:val="nil"/>
              <w:bottom w:val="single" w:sz="4" w:space="0" w:color="auto"/>
            </w:tcBorders>
          </w:tcPr>
          <w:p w14:paraId="7804B739" w14:textId="14ADE24A" w:rsidR="001E7F12" w:rsidRPr="007A6740" w:rsidRDefault="001E7F12" w:rsidP="00BF1111">
            <w:pPr>
              <w:pStyle w:val="Tabell-Text"/>
              <w:spacing w:line="200" w:lineRule="exact"/>
              <w:jc w:val="right"/>
              <w:cnfStyle w:val="000000100000" w:firstRow="0" w:lastRow="0" w:firstColumn="0" w:lastColumn="0" w:oddVBand="0" w:evenVBand="0" w:oddHBand="1" w:evenHBand="0" w:firstRowFirstColumn="0" w:firstRowLastColumn="0" w:lastRowFirstColumn="0" w:lastRowLastColumn="0"/>
              <w:rPr>
                <w:b/>
                <w:i/>
              </w:rPr>
            </w:pPr>
            <w:r w:rsidRPr="007A6740">
              <w:rPr>
                <w:b/>
                <w:i/>
                <w:szCs w:val="16"/>
              </w:rPr>
              <w:t>1 118</w:t>
            </w:r>
          </w:p>
        </w:tc>
        <w:tc>
          <w:tcPr>
            <w:tcW w:w="1038" w:type="dxa"/>
            <w:tcBorders>
              <w:top w:val="nil"/>
              <w:bottom w:val="single" w:sz="4" w:space="0" w:color="auto"/>
            </w:tcBorders>
          </w:tcPr>
          <w:p w14:paraId="67F5F63F" w14:textId="1BA0BA0E" w:rsidR="001E7F12" w:rsidRPr="007A6740" w:rsidRDefault="001E7F12" w:rsidP="00BF1111">
            <w:pPr>
              <w:pStyle w:val="Tabell-Text"/>
              <w:spacing w:line="200" w:lineRule="exact"/>
              <w:jc w:val="right"/>
              <w:cnfStyle w:val="000000100000" w:firstRow="0" w:lastRow="0" w:firstColumn="0" w:lastColumn="0" w:oddVBand="0" w:evenVBand="0" w:oddHBand="1" w:evenHBand="0" w:firstRowFirstColumn="0" w:firstRowLastColumn="0" w:lastRowFirstColumn="0" w:lastRowLastColumn="0"/>
              <w:rPr>
                <w:b/>
                <w:i/>
              </w:rPr>
            </w:pPr>
            <w:r w:rsidRPr="007A6740">
              <w:rPr>
                <w:b/>
                <w:i/>
                <w:szCs w:val="16"/>
              </w:rPr>
              <w:t>–1 358</w:t>
            </w:r>
          </w:p>
        </w:tc>
      </w:tr>
      <w:tr w:rsidR="007A6740" w:rsidRPr="007A6740" w14:paraId="08E3BA8F" w14:textId="77777777" w:rsidTr="007A6740">
        <w:trPr>
          <w:trHeight w:val="227"/>
        </w:trPr>
        <w:tc>
          <w:tcPr>
            <w:cnfStyle w:val="001000000000" w:firstRow="0" w:lastRow="0" w:firstColumn="1" w:lastColumn="0" w:oddVBand="0" w:evenVBand="0" w:oddHBand="0" w:evenHBand="0" w:firstRowFirstColumn="0" w:firstRowLastColumn="0" w:lastRowFirstColumn="0" w:lastRowLastColumn="0"/>
            <w:tcW w:w="6804" w:type="dxa"/>
            <w:gridSpan w:val="6"/>
            <w:tcBorders>
              <w:top w:val="single" w:sz="4" w:space="0" w:color="auto"/>
              <w:bottom w:val="nil"/>
            </w:tcBorders>
          </w:tcPr>
          <w:p w14:paraId="06BC8269" w14:textId="1CF6FBA9" w:rsidR="007A6740" w:rsidRPr="007A6740" w:rsidRDefault="007A6740" w:rsidP="00B70F9A">
            <w:pPr>
              <w:spacing w:before="120" w:line="200" w:lineRule="exact"/>
              <w:ind w:left="-57"/>
              <w:jc w:val="left"/>
              <w:rPr>
                <w:b w:val="0"/>
                <w:sz w:val="16"/>
                <w:szCs w:val="16"/>
              </w:rPr>
            </w:pPr>
            <w:r w:rsidRPr="007A6740">
              <w:rPr>
                <w:b w:val="0"/>
                <w:sz w:val="16"/>
                <w:szCs w:val="16"/>
              </w:rPr>
              <w:t>Statskapital avser konst som under 2008 överfördes från Statens konstråd.</w:t>
            </w:r>
          </w:p>
        </w:tc>
      </w:tr>
    </w:tbl>
    <w:p w14:paraId="622020D1" w14:textId="77777777" w:rsidR="00320A3D" w:rsidRDefault="00320A3D" w:rsidP="00320A3D">
      <w:pPr>
        <w:pStyle w:val="Normaltindrag"/>
        <w:ind w:firstLine="0"/>
        <w:rPr>
          <w:sz w:val="16"/>
          <w:szCs w:val="16"/>
        </w:rPr>
      </w:pPr>
    </w:p>
    <w:tbl>
      <w:tblPr>
        <w:tblW w:w="6208" w:type="dxa"/>
        <w:tblLayout w:type="fixed"/>
        <w:tblCellMar>
          <w:left w:w="57" w:type="dxa"/>
          <w:right w:w="57" w:type="dxa"/>
        </w:tblCellMar>
        <w:tblLook w:val="0000" w:firstRow="0" w:lastRow="0" w:firstColumn="0" w:lastColumn="0" w:noHBand="0" w:noVBand="0"/>
      </w:tblPr>
      <w:tblGrid>
        <w:gridCol w:w="764"/>
        <w:gridCol w:w="33"/>
        <w:gridCol w:w="3584"/>
        <w:gridCol w:w="14"/>
        <w:gridCol w:w="897"/>
        <w:gridCol w:w="10"/>
        <w:gridCol w:w="906"/>
      </w:tblGrid>
      <w:tr w:rsidR="00064934" w:rsidRPr="004C39FC" w14:paraId="2B3C9A83" w14:textId="77777777" w:rsidTr="00E053FD">
        <w:tc>
          <w:tcPr>
            <w:tcW w:w="764" w:type="dxa"/>
            <w:tcMar>
              <w:left w:w="57" w:type="dxa"/>
              <w:right w:w="57" w:type="dxa"/>
            </w:tcMar>
          </w:tcPr>
          <w:p w14:paraId="57A077E1" w14:textId="512268B4" w:rsidR="00064934" w:rsidRPr="004C39FC" w:rsidRDefault="00064934" w:rsidP="00E053FD">
            <w:pPr>
              <w:spacing w:before="60" w:line="200" w:lineRule="exact"/>
              <w:rPr>
                <w:b/>
                <w:sz w:val="16"/>
                <w:szCs w:val="16"/>
              </w:rPr>
            </w:pPr>
            <w:r w:rsidRPr="004C39FC">
              <w:rPr>
                <w:b/>
                <w:sz w:val="16"/>
                <w:szCs w:val="16"/>
              </w:rPr>
              <w:t>Not 1</w:t>
            </w:r>
            <w:r w:rsidR="00320A3D">
              <w:rPr>
                <w:b/>
                <w:sz w:val="16"/>
                <w:szCs w:val="16"/>
              </w:rPr>
              <w:t>7</w:t>
            </w:r>
          </w:p>
        </w:tc>
        <w:tc>
          <w:tcPr>
            <w:tcW w:w="3617" w:type="dxa"/>
            <w:gridSpan w:val="2"/>
            <w:tcMar>
              <w:left w:w="57" w:type="dxa"/>
              <w:right w:w="57" w:type="dxa"/>
            </w:tcMar>
          </w:tcPr>
          <w:p w14:paraId="4223D27F" w14:textId="77777777" w:rsidR="00064934" w:rsidRPr="004C39FC" w:rsidRDefault="00064934" w:rsidP="00E053FD">
            <w:pPr>
              <w:spacing w:before="60" w:line="200" w:lineRule="exact"/>
              <w:jc w:val="left"/>
              <w:rPr>
                <w:b/>
                <w:sz w:val="16"/>
                <w:szCs w:val="16"/>
              </w:rPr>
            </w:pPr>
            <w:r w:rsidRPr="004C39FC">
              <w:rPr>
                <w:b/>
                <w:sz w:val="16"/>
                <w:szCs w:val="16"/>
              </w:rPr>
              <w:t xml:space="preserve">Avsättning för pensioner och liknande förpliktelser </w:t>
            </w:r>
          </w:p>
        </w:tc>
        <w:tc>
          <w:tcPr>
            <w:tcW w:w="911" w:type="dxa"/>
            <w:gridSpan w:val="2"/>
            <w:tcMar>
              <w:left w:w="57" w:type="dxa"/>
              <w:right w:w="57" w:type="dxa"/>
            </w:tcMar>
          </w:tcPr>
          <w:p w14:paraId="734F3138" w14:textId="70024892" w:rsidR="00064934" w:rsidRPr="004C39FC" w:rsidRDefault="00064934" w:rsidP="00E053FD">
            <w:pPr>
              <w:spacing w:before="60" w:line="200" w:lineRule="exact"/>
              <w:jc w:val="right"/>
              <w:rPr>
                <w:b/>
                <w:sz w:val="16"/>
                <w:szCs w:val="16"/>
              </w:rPr>
            </w:pPr>
            <w:r w:rsidRPr="004C39FC">
              <w:rPr>
                <w:b/>
                <w:sz w:val="16"/>
                <w:szCs w:val="16"/>
              </w:rPr>
              <w:t>201</w:t>
            </w:r>
            <w:r w:rsidR="00320A3D">
              <w:rPr>
                <w:b/>
                <w:sz w:val="16"/>
                <w:szCs w:val="16"/>
              </w:rPr>
              <w:t>6</w:t>
            </w:r>
          </w:p>
        </w:tc>
        <w:tc>
          <w:tcPr>
            <w:tcW w:w="916" w:type="dxa"/>
            <w:gridSpan w:val="2"/>
            <w:tcMar>
              <w:left w:w="57" w:type="dxa"/>
              <w:right w:w="57" w:type="dxa"/>
            </w:tcMar>
          </w:tcPr>
          <w:p w14:paraId="40201E71" w14:textId="1626670A" w:rsidR="00064934" w:rsidRPr="004C39FC" w:rsidRDefault="00064934" w:rsidP="00E053FD">
            <w:pPr>
              <w:spacing w:before="60" w:line="200" w:lineRule="exact"/>
              <w:jc w:val="right"/>
              <w:rPr>
                <w:b/>
                <w:sz w:val="16"/>
                <w:szCs w:val="16"/>
              </w:rPr>
            </w:pPr>
            <w:r w:rsidRPr="004C39FC">
              <w:rPr>
                <w:b/>
                <w:sz w:val="16"/>
                <w:szCs w:val="16"/>
              </w:rPr>
              <w:t>201</w:t>
            </w:r>
            <w:r w:rsidR="00320A3D">
              <w:rPr>
                <w:b/>
                <w:sz w:val="16"/>
                <w:szCs w:val="16"/>
              </w:rPr>
              <w:t>5</w:t>
            </w:r>
          </w:p>
        </w:tc>
      </w:tr>
      <w:tr w:rsidR="00320A3D" w:rsidRPr="004C39FC" w14:paraId="4B4A379B" w14:textId="77777777" w:rsidTr="00E053FD">
        <w:tc>
          <w:tcPr>
            <w:tcW w:w="764" w:type="dxa"/>
            <w:tcMar>
              <w:left w:w="57" w:type="dxa"/>
              <w:right w:w="57" w:type="dxa"/>
            </w:tcMar>
          </w:tcPr>
          <w:p w14:paraId="4F0055AD" w14:textId="77777777" w:rsidR="00320A3D" w:rsidRPr="004C39FC" w:rsidRDefault="00320A3D" w:rsidP="00E053FD">
            <w:pPr>
              <w:spacing w:before="60" w:line="200" w:lineRule="exact"/>
              <w:rPr>
                <w:sz w:val="16"/>
                <w:szCs w:val="16"/>
              </w:rPr>
            </w:pPr>
          </w:p>
        </w:tc>
        <w:tc>
          <w:tcPr>
            <w:tcW w:w="3617" w:type="dxa"/>
            <w:gridSpan w:val="2"/>
            <w:tcMar>
              <w:left w:w="57" w:type="dxa"/>
              <w:right w:w="57" w:type="dxa"/>
            </w:tcMar>
          </w:tcPr>
          <w:p w14:paraId="5AE3AFA1" w14:textId="77777777" w:rsidR="00320A3D" w:rsidRPr="004C39FC" w:rsidRDefault="00320A3D" w:rsidP="00E053FD">
            <w:pPr>
              <w:spacing w:before="60" w:line="200" w:lineRule="exact"/>
              <w:rPr>
                <w:sz w:val="16"/>
                <w:szCs w:val="16"/>
              </w:rPr>
            </w:pPr>
            <w:r w:rsidRPr="004C39FC">
              <w:rPr>
                <w:i/>
                <w:iCs/>
                <w:sz w:val="16"/>
                <w:szCs w:val="16"/>
              </w:rPr>
              <w:t>Ingående avsättning</w:t>
            </w:r>
          </w:p>
        </w:tc>
        <w:tc>
          <w:tcPr>
            <w:tcW w:w="911" w:type="dxa"/>
            <w:gridSpan w:val="2"/>
            <w:tcMar>
              <w:left w:w="57" w:type="dxa"/>
              <w:right w:w="57" w:type="dxa"/>
            </w:tcMar>
          </w:tcPr>
          <w:p w14:paraId="6BD58EE6" w14:textId="4FB394FA" w:rsidR="00320A3D" w:rsidRPr="004C39FC" w:rsidRDefault="005712B9" w:rsidP="00E053FD">
            <w:pPr>
              <w:spacing w:before="60" w:line="200" w:lineRule="exact"/>
              <w:jc w:val="right"/>
              <w:rPr>
                <w:i/>
                <w:sz w:val="16"/>
                <w:szCs w:val="16"/>
              </w:rPr>
            </w:pPr>
            <w:r>
              <w:rPr>
                <w:i/>
                <w:sz w:val="16"/>
                <w:szCs w:val="16"/>
              </w:rPr>
              <w:t>3 651</w:t>
            </w:r>
            <w:r w:rsidR="00320A3D" w:rsidRPr="004C39FC">
              <w:rPr>
                <w:i/>
                <w:sz w:val="16"/>
                <w:szCs w:val="16"/>
              </w:rPr>
              <w:t xml:space="preserve"> </w:t>
            </w:r>
          </w:p>
        </w:tc>
        <w:tc>
          <w:tcPr>
            <w:tcW w:w="916" w:type="dxa"/>
            <w:gridSpan w:val="2"/>
            <w:tcMar>
              <w:left w:w="57" w:type="dxa"/>
              <w:right w:w="57" w:type="dxa"/>
            </w:tcMar>
          </w:tcPr>
          <w:p w14:paraId="7AD7FE78" w14:textId="2A1D7B1D" w:rsidR="00320A3D" w:rsidRPr="004C39FC" w:rsidRDefault="00320A3D" w:rsidP="00E053FD">
            <w:pPr>
              <w:spacing w:before="60" w:line="200" w:lineRule="exact"/>
              <w:jc w:val="right"/>
              <w:rPr>
                <w:i/>
                <w:sz w:val="16"/>
                <w:szCs w:val="16"/>
              </w:rPr>
            </w:pPr>
            <w:r>
              <w:rPr>
                <w:i/>
                <w:sz w:val="16"/>
                <w:szCs w:val="16"/>
              </w:rPr>
              <w:t>518</w:t>
            </w:r>
            <w:r w:rsidRPr="004C39FC">
              <w:rPr>
                <w:i/>
                <w:sz w:val="16"/>
                <w:szCs w:val="16"/>
              </w:rPr>
              <w:t xml:space="preserve"> </w:t>
            </w:r>
          </w:p>
        </w:tc>
      </w:tr>
      <w:tr w:rsidR="00320A3D" w:rsidRPr="004C39FC" w14:paraId="0AEECEBE" w14:textId="77777777" w:rsidTr="00E053FD">
        <w:tc>
          <w:tcPr>
            <w:tcW w:w="764" w:type="dxa"/>
            <w:tcMar>
              <w:left w:w="57" w:type="dxa"/>
              <w:right w:w="57" w:type="dxa"/>
            </w:tcMar>
          </w:tcPr>
          <w:p w14:paraId="79441271" w14:textId="77777777" w:rsidR="00320A3D" w:rsidRPr="004C39FC" w:rsidRDefault="00320A3D" w:rsidP="00E053FD">
            <w:pPr>
              <w:spacing w:before="60" w:line="200" w:lineRule="exact"/>
              <w:rPr>
                <w:sz w:val="16"/>
                <w:szCs w:val="16"/>
              </w:rPr>
            </w:pPr>
          </w:p>
        </w:tc>
        <w:tc>
          <w:tcPr>
            <w:tcW w:w="3617" w:type="dxa"/>
            <w:gridSpan w:val="2"/>
            <w:tcMar>
              <w:left w:w="57" w:type="dxa"/>
              <w:right w:w="57" w:type="dxa"/>
            </w:tcMar>
          </w:tcPr>
          <w:p w14:paraId="438470C9" w14:textId="77777777" w:rsidR="00320A3D" w:rsidRPr="004C39FC" w:rsidRDefault="00320A3D" w:rsidP="00E053FD">
            <w:pPr>
              <w:spacing w:before="60" w:line="200" w:lineRule="exact"/>
              <w:rPr>
                <w:sz w:val="16"/>
                <w:szCs w:val="16"/>
              </w:rPr>
            </w:pPr>
            <w:r w:rsidRPr="004C39FC">
              <w:rPr>
                <w:sz w:val="16"/>
                <w:szCs w:val="16"/>
              </w:rPr>
              <w:t>Årets pensionskostnad</w:t>
            </w:r>
          </w:p>
        </w:tc>
        <w:tc>
          <w:tcPr>
            <w:tcW w:w="911" w:type="dxa"/>
            <w:gridSpan w:val="2"/>
            <w:tcMar>
              <w:left w:w="57" w:type="dxa"/>
              <w:right w:w="57" w:type="dxa"/>
            </w:tcMar>
          </w:tcPr>
          <w:p w14:paraId="4AE7B30C" w14:textId="441F5BF3" w:rsidR="00320A3D" w:rsidRPr="004C39FC" w:rsidRDefault="005712B9" w:rsidP="00E053FD">
            <w:pPr>
              <w:spacing w:before="60" w:line="200" w:lineRule="exact"/>
              <w:jc w:val="right"/>
              <w:rPr>
                <w:sz w:val="16"/>
                <w:szCs w:val="16"/>
              </w:rPr>
            </w:pPr>
            <w:r>
              <w:rPr>
                <w:sz w:val="16"/>
                <w:szCs w:val="16"/>
              </w:rPr>
              <w:t>919</w:t>
            </w:r>
          </w:p>
        </w:tc>
        <w:tc>
          <w:tcPr>
            <w:tcW w:w="916" w:type="dxa"/>
            <w:gridSpan w:val="2"/>
            <w:tcMar>
              <w:left w:w="57" w:type="dxa"/>
              <w:right w:w="57" w:type="dxa"/>
            </w:tcMar>
          </w:tcPr>
          <w:p w14:paraId="35CCC002" w14:textId="13798290" w:rsidR="00320A3D" w:rsidRPr="004C39FC" w:rsidRDefault="00320A3D" w:rsidP="00E053FD">
            <w:pPr>
              <w:spacing w:before="60" w:line="200" w:lineRule="exact"/>
              <w:jc w:val="right"/>
              <w:rPr>
                <w:sz w:val="16"/>
                <w:szCs w:val="16"/>
              </w:rPr>
            </w:pPr>
            <w:r>
              <w:rPr>
                <w:sz w:val="16"/>
                <w:szCs w:val="16"/>
              </w:rPr>
              <w:t>3 638</w:t>
            </w:r>
          </w:p>
        </w:tc>
      </w:tr>
      <w:tr w:rsidR="00320A3D" w:rsidRPr="004C39FC" w14:paraId="0660C913" w14:textId="77777777" w:rsidTr="00E053FD">
        <w:tc>
          <w:tcPr>
            <w:tcW w:w="764" w:type="dxa"/>
            <w:tcMar>
              <w:left w:w="57" w:type="dxa"/>
              <w:right w:w="57" w:type="dxa"/>
            </w:tcMar>
          </w:tcPr>
          <w:p w14:paraId="067E037A" w14:textId="77777777" w:rsidR="00320A3D" w:rsidRPr="004C39FC" w:rsidRDefault="00320A3D" w:rsidP="00E053FD">
            <w:pPr>
              <w:spacing w:before="60" w:line="200" w:lineRule="exact"/>
              <w:rPr>
                <w:sz w:val="16"/>
                <w:szCs w:val="16"/>
              </w:rPr>
            </w:pPr>
          </w:p>
        </w:tc>
        <w:tc>
          <w:tcPr>
            <w:tcW w:w="3617" w:type="dxa"/>
            <w:gridSpan w:val="2"/>
            <w:tcMar>
              <w:left w:w="57" w:type="dxa"/>
              <w:right w:w="57" w:type="dxa"/>
            </w:tcMar>
          </w:tcPr>
          <w:p w14:paraId="2B58187E" w14:textId="77777777" w:rsidR="00320A3D" w:rsidRPr="004C39FC" w:rsidRDefault="00320A3D" w:rsidP="00E053FD">
            <w:pPr>
              <w:spacing w:before="60" w:line="200" w:lineRule="exact"/>
              <w:rPr>
                <w:sz w:val="16"/>
                <w:szCs w:val="16"/>
              </w:rPr>
            </w:pPr>
            <w:r w:rsidRPr="004C39FC">
              <w:rPr>
                <w:sz w:val="16"/>
                <w:szCs w:val="16"/>
              </w:rPr>
              <w:t>Årets pensionsutbetalningar</w:t>
            </w:r>
          </w:p>
        </w:tc>
        <w:tc>
          <w:tcPr>
            <w:tcW w:w="911" w:type="dxa"/>
            <w:gridSpan w:val="2"/>
            <w:tcMar>
              <w:left w:w="57" w:type="dxa"/>
              <w:right w:w="57" w:type="dxa"/>
            </w:tcMar>
          </w:tcPr>
          <w:p w14:paraId="6DB063F3" w14:textId="2E16840A" w:rsidR="00320A3D" w:rsidRPr="004C39FC" w:rsidRDefault="00320A3D" w:rsidP="00E053FD">
            <w:pPr>
              <w:spacing w:before="60" w:line="200" w:lineRule="exact"/>
              <w:jc w:val="right"/>
              <w:rPr>
                <w:sz w:val="16"/>
                <w:szCs w:val="16"/>
              </w:rPr>
            </w:pPr>
            <w:r w:rsidRPr="004C39FC">
              <w:rPr>
                <w:sz w:val="16"/>
                <w:szCs w:val="16"/>
              </w:rPr>
              <w:t>–</w:t>
            </w:r>
            <w:r w:rsidR="00B93981">
              <w:rPr>
                <w:sz w:val="16"/>
                <w:szCs w:val="16"/>
              </w:rPr>
              <w:t>1 155</w:t>
            </w:r>
          </w:p>
        </w:tc>
        <w:tc>
          <w:tcPr>
            <w:tcW w:w="916" w:type="dxa"/>
            <w:gridSpan w:val="2"/>
            <w:tcMar>
              <w:left w:w="57" w:type="dxa"/>
              <w:right w:w="57" w:type="dxa"/>
            </w:tcMar>
          </w:tcPr>
          <w:p w14:paraId="22F75ABD" w14:textId="0E91E5A1" w:rsidR="00320A3D" w:rsidRPr="004C39FC" w:rsidRDefault="00320A3D" w:rsidP="00E053FD">
            <w:pPr>
              <w:spacing w:before="60" w:line="200" w:lineRule="exact"/>
              <w:jc w:val="right"/>
              <w:rPr>
                <w:sz w:val="16"/>
                <w:szCs w:val="16"/>
              </w:rPr>
            </w:pPr>
            <w:r w:rsidRPr="004C39FC">
              <w:rPr>
                <w:sz w:val="16"/>
                <w:szCs w:val="16"/>
              </w:rPr>
              <w:t>–</w:t>
            </w:r>
            <w:r>
              <w:rPr>
                <w:sz w:val="16"/>
                <w:szCs w:val="16"/>
              </w:rPr>
              <w:t>505</w:t>
            </w:r>
          </w:p>
        </w:tc>
      </w:tr>
      <w:tr w:rsidR="00320A3D" w:rsidRPr="004C39FC" w14:paraId="41313243" w14:textId="77777777" w:rsidTr="00E053FD">
        <w:tc>
          <w:tcPr>
            <w:tcW w:w="764" w:type="dxa"/>
            <w:tcMar>
              <w:left w:w="57" w:type="dxa"/>
              <w:right w:w="57" w:type="dxa"/>
            </w:tcMar>
          </w:tcPr>
          <w:p w14:paraId="4A0E8B29" w14:textId="77777777" w:rsidR="00320A3D" w:rsidRPr="004C39FC" w:rsidRDefault="00320A3D" w:rsidP="00E053FD">
            <w:pPr>
              <w:spacing w:before="60" w:line="200" w:lineRule="exact"/>
              <w:rPr>
                <w:sz w:val="16"/>
                <w:szCs w:val="16"/>
              </w:rPr>
            </w:pPr>
          </w:p>
        </w:tc>
        <w:tc>
          <w:tcPr>
            <w:tcW w:w="3617" w:type="dxa"/>
            <w:gridSpan w:val="2"/>
            <w:tcMar>
              <w:left w:w="57" w:type="dxa"/>
              <w:right w:w="57" w:type="dxa"/>
            </w:tcMar>
          </w:tcPr>
          <w:p w14:paraId="2AFD72A5" w14:textId="77777777" w:rsidR="00320A3D" w:rsidRPr="004C39FC" w:rsidRDefault="00320A3D" w:rsidP="00E053FD">
            <w:pPr>
              <w:spacing w:before="60" w:line="200" w:lineRule="exact"/>
              <w:rPr>
                <w:b/>
                <w:i/>
                <w:sz w:val="16"/>
                <w:szCs w:val="16"/>
              </w:rPr>
            </w:pPr>
            <w:r w:rsidRPr="004C39FC">
              <w:rPr>
                <w:b/>
                <w:i/>
                <w:sz w:val="16"/>
                <w:szCs w:val="16"/>
              </w:rPr>
              <w:t>Summa utgående avsättning</w:t>
            </w:r>
          </w:p>
        </w:tc>
        <w:tc>
          <w:tcPr>
            <w:tcW w:w="911" w:type="dxa"/>
            <w:gridSpan w:val="2"/>
            <w:tcMar>
              <w:left w:w="57" w:type="dxa"/>
              <w:right w:w="57" w:type="dxa"/>
            </w:tcMar>
          </w:tcPr>
          <w:p w14:paraId="5823FA1C" w14:textId="7EAD5F44" w:rsidR="00320A3D" w:rsidRPr="004C39FC" w:rsidRDefault="005712B9" w:rsidP="00E053FD">
            <w:pPr>
              <w:spacing w:before="60" w:line="200" w:lineRule="exact"/>
              <w:jc w:val="right"/>
              <w:rPr>
                <w:b/>
                <w:bCs/>
                <w:i/>
                <w:sz w:val="16"/>
                <w:szCs w:val="16"/>
              </w:rPr>
            </w:pPr>
            <w:r>
              <w:rPr>
                <w:b/>
                <w:bCs/>
                <w:i/>
                <w:sz w:val="16"/>
                <w:szCs w:val="16"/>
              </w:rPr>
              <w:t>3 415</w:t>
            </w:r>
            <w:r w:rsidR="00320A3D" w:rsidRPr="004C39FC">
              <w:rPr>
                <w:b/>
                <w:bCs/>
                <w:i/>
                <w:sz w:val="16"/>
                <w:szCs w:val="16"/>
              </w:rPr>
              <w:t xml:space="preserve"> </w:t>
            </w:r>
          </w:p>
        </w:tc>
        <w:tc>
          <w:tcPr>
            <w:tcW w:w="916" w:type="dxa"/>
            <w:gridSpan w:val="2"/>
            <w:tcMar>
              <w:left w:w="57" w:type="dxa"/>
              <w:right w:w="57" w:type="dxa"/>
            </w:tcMar>
          </w:tcPr>
          <w:p w14:paraId="773ED9A9" w14:textId="72F20D56" w:rsidR="00320A3D" w:rsidRPr="004C39FC" w:rsidRDefault="00320A3D" w:rsidP="00E053FD">
            <w:pPr>
              <w:spacing w:before="60" w:line="200" w:lineRule="exact"/>
              <w:jc w:val="right"/>
              <w:rPr>
                <w:b/>
                <w:bCs/>
                <w:i/>
                <w:sz w:val="16"/>
                <w:szCs w:val="16"/>
              </w:rPr>
            </w:pPr>
            <w:r>
              <w:rPr>
                <w:b/>
                <w:bCs/>
                <w:i/>
                <w:sz w:val="16"/>
                <w:szCs w:val="16"/>
              </w:rPr>
              <w:t>3 651</w:t>
            </w:r>
            <w:r w:rsidRPr="004C39FC">
              <w:rPr>
                <w:b/>
                <w:bCs/>
                <w:i/>
                <w:sz w:val="16"/>
                <w:szCs w:val="16"/>
              </w:rPr>
              <w:t xml:space="preserve"> </w:t>
            </w:r>
          </w:p>
        </w:tc>
      </w:tr>
      <w:tr w:rsidR="00064934" w:rsidRPr="004C39FC" w14:paraId="3E349D95" w14:textId="77777777" w:rsidTr="00E053FD">
        <w:tc>
          <w:tcPr>
            <w:tcW w:w="764" w:type="dxa"/>
            <w:tcMar>
              <w:left w:w="57" w:type="dxa"/>
              <w:right w:w="57" w:type="dxa"/>
            </w:tcMar>
          </w:tcPr>
          <w:p w14:paraId="17621693" w14:textId="77777777" w:rsidR="00064934" w:rsidRPr="004C39FC" w:rsidRDefault="00064934" w:rsidP="00E053FD">
            <w:pPr>
              <w:spacing w:before="60" w:line="200" w:lineRule="exact"/>
              <w:rPr>
                <w:sz w:val="16"/>
                <w:szCs w:val="16"/>
              </w:rPr>
            </w:pPr>
          </w:p>
        </w:tc>
        <w:tc>
          <w:tcPr>
            <w:tcW w:w="3617" w:type="dxa"/>
            <w:gridSpan w:val="2"/>
            <w:tcMar>
              <w:left w:w="57" w:type="dxa"/>
              <w:right w:w="57" w:type="dxa"/>
            </w:tcMar>
          </w:tcPr>
          <w:p w14:paraId="2908BDE6" w14:textId="77777777" w:rsidR="00064934" w:rsidRPr="004C39FC" w:rsidRDefault="00064934" w:rsidP="00E053FD">
            <w:pPr>
              <w:spacing w:before="60" w:line="200" w:lineRule="exact"/>
              <w:rPr>
                <w:b/>
                <w:i/>
                <w:sz w:val="16"/>
                <w:szCs w:val="16"/>
              </w:rPr>
            </w:pPr>
          </w:p>
        </w:tc>
        <w:tc>
          <w:tcPr>
            <w:tcW w:w="911" w:type="dxa"/>
            <w:gridSpan w:val="2"/>
            <w:tcMar>
              <w:left w:w="57" w:type="dxa"/>
              <w:right w:w="57" w:type="dxa"/>
            </w:tcMar>
          </w:tcPr>
          <w:p w14:paraId="4F69F8BF" w14:textId="77777777" w:rsidR="00064934" w:rsidRPr="004C39FC" w:rsidRDefault="00064934" w:rsidP="00E053FD">
            <w:pPr>
              <w:spacing w:before="60" w:line="200" w:lineRule="exact"/>
              <w:jc w:val="right"/>
              <w:rPr>
                <w:b/>
                <w:bCs/>
                <w:i/>
                <w:sz w:val="16"/>
                <w:szCs w:val="16"/>
              </w:rPr>
            </w:pPr>
          </w:p>
        </w:tc>
        <w:tc>
          <w:tcPr>
            <w:tcW w:w="916" w:type="dxa"/>
            <w:gridSpan w:val="2"/>
            <w:tcMar>
              <w:left w:w="57" w:type="dxa"/>
              <w:right w:w="57" w:type="dxa"/>
            </w:tcMar>
          </w:tcPr>
          <w:p w14:paraId="2F788936" w14:textId="77777777" w:rsidR="00064934" w:rsidRPr="004C39FC" w:rsidRDefault="00064934" w:rsidP="00E053FD">
            <w:pPr>
              <w:spacing w:before="60" w:line="200" w:lineRule="exact"/>
              <w:jc w:val="right"/>
              <w:rPr>
                <w:b/>
                <w:bCs/>
                <w:i/>
                <w:sz w:val="16"/>
                <w:szCs w:val="16"/>
              </w:rPr>
            </w:pPr>
          </w:p>
        </w:tc>
      </w:tr>
      <w:tr w:rsidR="00064934" w:rsidRPr="004C39FC" w14:paraId="53373091" w14:textId="77777777" w:rsidTr="00E053FD">
        <w:tc>
          <w:tcPr>
            <w:tcW w:w="764" w:type="dxa"/>
            <w:tcMar>
              <w:left w:w="57" w:type="dxa"/>
              <w:right w:w="57" w:type="dxa"/>
            </w:tcMar>
          </w:tcPr>
          <w:p w14:paraId="038E231E" w14:textId="77777777" w:rsidR="00064934" w:rsidRPr="004C39FC" w:rsidRDefault="00064934" w:rsidP="00E053FD">
            <w:pPr>
              <w:spacing w:before="60" w:line="200" w:lineRule="exact"/>
              <w:rPr>
                <w:sz w:val="16"/>
                <w:szCs w:val="16"/>
              </w:rPr>
            </w:pPr>
          </w:p>
        </w:tc>
        <w:tc>
          <w:tcPr>
            <w:tcW w:w="5444" w:type="dxa"/>
            <w:gridSpan w:val="6"/>
            <w:tcMar>
              <w:left w:w="57" w:type="dxa"/>
              <w:right w:w="57" w:type="dxa"/>
            </w:tcMar>
          </w:tcPr>
          <w:p w14:paraId="36DC2B04" w14:textId="77777777" w:rsidR="00064934" w:rsidRDefault="00064934" w:rsidP="00E053FD">
            <w:pPr>
              <w:spacing w:before="60" w:line="200" w:lineRule="exact"/>
              <w:rPr>
                <w:sz w:val="16"/>
                <w:szCs w:val="16"/>
              </w:rPr>
            </w:pPr>
            <w:r w:rsidRPr="001B212F">
              <w:rPr>
                <w:sz w:val="16"/>
                <w:szCs w:val="16"/>
              </w:rPr>
              <w:t>I 201</w:t>
            </w:r>
            <w:r w:rsidR="00E0053F">
              <w:rPr>
                <w:sz w:val="16"/>
                <w:szCs w:val="16"/>
              </w:rPr>
              <w:t>6</w:t>
            </w:r>
            <w:r w:rsidRPr="001B212F">
              <w:rPr>
                <w:sz w:val="16"/>
                <w:szCs w:val="16"/>
              </w:rPr>
              <w:t xml:space="preserve"> års</w:t>
            </w:r>
            <w:r w:rsidR="00E0053F">
              <w:rPr>
                <w:sz w:val="16"/>
                <w:szCs w:val="16"/>
              </w:rPr>
              <w:t xml:space="preserve"> utgående avsättning för pensioner ingår</w:t>
            </w:r>
            <w:r w:rsidRPr="001B212F">
              <w:rPr>
                <w:sz w:val="16"/>
                <w:szCs w:val="16"/>
              </w:rPr>
              <w:t xml:space="preserve"> pens</w:t>
            </w:r>
            <w:r>
              <w:rPr>
                <w:sz w:val="16"/>
                <w:szCs w:val="16"/>
              </w:rPr>
              <w:t xml:space="preserve">ionskostnader </w:t>
            </w:r>
            <w:r w:rsidR="00E0053F">
              <w:rPr>
                <w:sz w:val="16"/>
                <w:szCs w:val="16"/>
              </w:rPr>
              <w:t>f</w:t>
            </w:r>
            <w:r w:rsidRPr="001B212F">
              <w:rPr>
                <w:sz w:val="16"/>
                <w:szCs w:val="16"/>
              </w:rPr>
              <w:t xml:space="preserve">ör </w:t>
            </w:r>
            <w:r>
              <w:rPr>
                <w:sz w:val="16"/>
                <w:szCs w:val="16"/>
              </w:rPr>
              <w:t xml:space="preserve">tidigare riksrevisorers chefspension med </w:t>
            </w:r>
            <w:r w:rsidR="005712B9">
              <w:rPr>
                <w:sz w:val="16"/>
                <w:szCs w:val="16"/>
              </w:rPr>
              <w:t>2 077</w:t>
            </w:r>
            <w:r>
              <w:rPr>
                <w:sz w:val="16"/>
                <w:szCs w:val="16"/>
              </w:rPr>
              <w:t xml:space="preserve"> tkr</w:t>
            </w:r>
            <w:r w:rsidR="00E0053F">
              <w:rPr>
                <w:sz w:val="16"/>
                <w:szCs w:val="16"/>
              </w:rPr>
              <w:t xml:space="preserve"> (3 116 tkr)</w:t>
            </w:r>
            <w:r>
              <w:rPr>
                <w:sz w:val="16"/>
                <w:szCs w:val="16"/>
              </w:rPr>
              <w:t>. Avsättningen redovisas utgiftsmässigt dvs</w:t>
            </w:r>
            <w:r w:rsidR="00FC520F">
              <w:rPr>
                <w:sz w:val="16"/>
                <w:szCs w:val="16"/>
              </w:rPr>
              <w:t>.</w:t>
            </w:r>
            <w:r>
              <w:rPr>
                <w:sz w:val="16"/>
                <w:szCs w:val="16"/>
              </w:rPr>
              <w:t xml:space="preserve"> avräknas mot anslag vid utbetalning.</w:t>
            </w:r>
            <w:r w:rsidRPr="001B212F">
              <w:rPr>
                <w:sz w:val="16"/>
                <w:szCs w:val="16"/>
              </w:rPr>
              <w:t xml:space="preserve"> Avsättning har gjorts enlig</w:t>
            </w:r>
            <w:r>
              <w:rPr>
                <w:sz w:val="16"/>
                <w:szCs w:val="16"/>
              </w:rPr>
              <w:t>t god redovisningssed utifrån</w:t>
            </w:r>
            <w:r w:rsidRPr="001B212F">
              <w:rPr>
                <w:sz w:val="16"/>
                <w:szCs w:val="16"/>
              </w:rPr>
              <w:t xml:space="preserve"> kända framt</w:t>
            </w:r>
            <w:r>
              <w:rPr>
                <w:sz w:val="16"/>
                <w:szCs w:val="16"/>
              </w:rPr>
              <w:t>ida utbetal</w:t>
            </w:r>
            <w:r w:rsidR="00A36732">
              <w:rPr>
                <w:sz w:val="16"/>
                <w:szCs w:val="16"/>
              </w:rPr>
              <w:t>ningar</w:t>
            </w:r>
            <w:r w:rsidRPr="001B212F">
              <w:rPr>
                <w:sz w:val="16"/>
                <w:szCs w:val="16"/>
              </w:rPr>
              <w:t xml:space="preserve"> per </w:t>
            </w:r>
            <w:r w:rsidR="00E0053F">
              <w:rPr>
                <w:sz w:val="16"/>
                <w:szCs w:val="16"/>
              </w:rPr>
              <w:t>den 31 december 2016</w:t>
            </w:r>
            <w:r w:rsidRPr="001B212F">
              <w:rPr>
                <w:sz w:val="16"/>
                <w:szCs w:val="16"/>
              </w:rPr>
              <w:t xml:space="preserve"> för hela perioden till</w:t>
            </w:r>
            <w:r w:rsidR="00FC520F">
              <w:rPr>
                <w:sz w:val="16"/>
                <w:szCs w:val="16"/>
              </w:rPr>
              <w:t>s</w:t>
            </w:r>
            <w:r w:rsidRPr="001B212F">
              <w:rPr>
                <w:sz w:val="16"/>
                <w:szCs w:val="16"/>
              </w:rPr>
              <w:t xml:space="preserve"> de uppnår ålderspensionsåldern 65 år. </w:t>
            </w:r>
            <w:r>
              <w:rPr>
                <w:sz w:val="16"/>
                <w:szCs w:val="16"/>
              </w:rPr>
              <w:t xml:space="preserve">Riksrevisionens avsättning för tidigare riksrevisorers </w:t>
            </w:r>
            <w:r w:rsidRPr="001B212F">
              <w:rPr>
                <w:sz w:val="16"/>
                <w:szCs w:val="16"/>
              </w:rPr>
              <w:t xml:space="preserve">chefspension kan </w:t>
            </w:r>
            <w:r>
              <w:rPr>
                <w:sz w:val="16"/>
                <w:szCs w:val="16"/>
              </w:rPr>
              <w:t>högst</w:t>
            </w:r>
            <w:r w:rsidRPr="001B212F">
              <w:rPr>
                <w:sz w:val="16"/>
                <w:szCs w:val="16"/>
              </w:rPr>
              <w:t xml:space="preserve"> uppgå </w:t>
            </w:r>
            <w:r w:rsidR="00FC520F">
              <w:rPr>
                <w:sz w:val="16"/>
                <w:szCs w:val="16"/>
              </w:rPr>
              <w:t xml:space="preserve">till </w:t>
            </w:r>
            <w:r w:rsidR="00E0053F">
              <w:rPr>
                <w:sz w:val="16"/>
                <w:szCs w:val="16"/>
              </w:rPr>
              <w:t>7 128</w:t>
            </w:r>
            <w:r w:rsidRPr="001B212F">
              <w:rPr>
                <w:sz w:val="16"/>
                <w:szCs w:val="16"/>
              </w:rPr>
              <w:t xml:space="preserve"> tkr</w:t>
            </w:r>
            <w:r w:rsidR="00E0053F">
              <w:rPr>
                <w:sz w:val="16"/>
                <w:szCs w:val="16"/>
              </w:rPr>
              <w:t xml:space="preserve"> (9 120 tkr)</w:t>
            </w:r>
            <w:r>
              <w:rPr>
                <w:sz w:val="16"/>
                <w:szCs w:val="16"/>
              </w:rPr>
              <w:t xml:space="preserve"> om</w:t>
            </w:r>
            <w:r w:rsidR="00E14870">
              <w:rPr>
                <w:sz w:val="16"/>
                <w:szCs w:val="16"/>
              </w:rPr>
              <w:t xml:space="preserve"> den</w:t>
            </w:r>
            <w:r>
              <w:rPr>
                <w:sz w:val="16"/>
                <w:szCs w:val="16"/>
              </w:rPr>
              <w:t xml:space="preserve"> nu</w:t>
            </w:r>
            <w:r w:rsidR="00C229AA">
              <w:rPr>
                <w:sz w:val="16"/>
                <w:szCs w:val="16"/>
              </w:rPr>
              <w:t>varande anställning</w:t>
            </w:r>
            <w:r w:rsidR="00E14870">
              <w:rPr>
                <w:sz w:val="16"/>
                <w:szCs w:val="16"/>
              </w:rPr>
              <w:t>en</w:t>
            </w:r>
            <w:r w:rsidR="00C229AA">
              <w:rPr>
                <w:sz w:val="16"/>
                <w:szCs w:val="16"/>
              </w:rPr>
              <w:t xml:space="preserve"> hos annan arbetsgivare upphör</w:t>
            </w:r>
            <w:r w:rsidRPr="001B212F">
              <w:rPr>
                <w:sz w:val="16"/>
                <w:szCs w:val="16"/>
              </w:rPr>
              <w:t>.</w:t>
            </w:r>
            <w:r>
              <w:rPr>
                <w:sz w:val="16"/>
                <w:szCs w:val="16"/>
              </w:rPr>
              <w:t xml:space="preserve"> </w:t>
            </w:r>
            <w:r w:rsidRPr="001B212F">
              <w:rPr>
                <w:sz w:val="16"/>
                <w:szCs w:val="16"/>
              </w:rPr>
              <w:t xml:space="preserve">Avsättningen omprövas vid ändrade förhållanden och i samband med </w:t>
            </w:r>
            <w:r w:rsidRPr="000D27EE">
              <w:rPr>
                <w:sz w:val="16"/>
                <w:szCs w:val="16"/>
              </w:rPr>
              <w:t xml:space="preserve">årsbokslut. 1 </w:t>
            </w:r>
            <w:r w:rsidR="000D27EE" w:rsidRPr="000D27EE">
              <w:rPr>
                <w:sz w:val="16"/>
                <w:szCs w:val="16"/>
              </w:rPr>
              <w:t>533</w:t>
            </w:r>
            <w:r w:rsidRPr="000D27EE">
              <w:rPr>
                <w:sz w:val="16"/>
                <w:szCs w:val="16"/>
              </w:rPr>
              <w:t xml:space="preserve"> tkr</w:t>
            </w:r>
            <w:r>
              <w:rPr>
                <w:sz w:val="16"/>
                <w:szCs w:val="16"/>
              </w:rPr>
              <w:t xml:space="preserve"> av årets pensioner bedöms regleras nästa år</w:t>
            </w:r>
            <w:r w:rsidR="004524DF">
              <w:rPr>
                <w:sz w:val="16"/>
                <w:szCs w:val="16"/>
              </w:rPr>
              <w:t>, varav 9</w:t>
            </w:r>
            <w:r w:rsidR="00E0053F">
              <w:rPr>
                <w:sz w:val="16"/>
                <w:szCs w:val="16"/>
              </w:rPr>
              <w:t>23</w:t>
            </w:r>
            <w:r w:rsidR="004524DF">
              <w:rPr>
                <w:sz w:val="16"/>
                <w:szCs w:val="16"/>
              </w:rPr>
              <w:t xml:space="preserve"> tkr </w:t>
            </w:r>
            <w:r w:rsidR="00A36732">
              <w:rPr>
                <w:sz w:val="16"/>
                <w:szCs w:val="16"/>
              </w:rPr>
              <w:t>som avser</w:t>
            </w:r>
            <w:r w:rsidR="004524DF">
              <w:rPr>
                <w:sz w:val="16"/>
                <w:szCs w:val="16"/>
              </w:rPr>
              <w:t xml:space="preserve"> tidigare riksrevisorers chefspension kommer att </w:t>
            </w:r>
            <w:r w:rsidR="002256A0">
              <w:rPr>
                <w:sz w:val="16"/>
                <w:szCs w:val="16"/>
              </w:rPr>
              <w:t>belasta anslaget</w:t>
            </w:r>
            <w:r w:rsidR="004524DF">
              <w:rPr>
                <w:sz w:val="16"/>
                <w:szCs w:val="16"/>
              </w:rPr>
              <w:t>.</w:t>
            </w:r>
          </w:p>
          <w:p w14:paraId="7EE5DC09" w14:textId="36DCA109" w:rsidR="00E053FD" w:rsidRPr="00E053FD" w:rsidRDefault="00E053FD" w:rsidP="00E053FD">
            <w:pPr>
              <w:pStyle w:val="Normaltindrag"/>
            </w:pPr>
          </w:p>
        </w:tc>
      </w:tr>
      <w:tr w:rsidR="00064934" w:rsidRPr="004C39FC" w14:paraId="6DCCBCB8" w14:textId="77777777" w:rsidTr="00E053FD">
        <w:tc>
          <w:tcPr>
            <w:tcW w:w="797" w:type="dxa"/>
            <w:gridSpan w:val="2"/>
            <w:tcMar>
              <w:left w:w="57" w:type="dxa"/>
              <w:right w:w="57" w:type="dxa"/>
            </w:tcMar>
          </w:tcPr>
          <w:p w14:paraId="7CE67BE0" w14:textId="6C9D9C4F" w:rsidR="00064934" w:rsidRPr="004C39FC" w:rsidRDefault="00064934" w:rsidP="00E053FD">
            <w:pPr>
              <w:spacing w:before="60" w:line="200" w:lineRule="exact"/>
              <w:rPr>
                <w:b/>
                <w:sz w:val="16"/>
                <w:szCs w:val="16"/>
              </w:rPr>
            </w:pPr>
            <w:r w:rsidRPr="004C39FC">
              <w:rPr>
                <w:b/>
                <w:sz w:val="16"/>
                <w:szCs w:val="16"/>
              </w:rPr>
              <w:t>Not 1</w:t>
            </w:r>
            <w:r w:rsidR="00320A3D">
              <w:rPr>
                <w:b/>
                <w:sz w:val="16"/>
                <w:szCs w:val="16"/>
              </w:rPr>
              <w:t>8</w:t>
            </w:r>
          </w:p>
        </w:tc>
        <w:tc>
          <w:tcPr>
            <w:tcW w:w="3598" w:type="dxa"/>
            <w:gridSpan w:val="2"/>
            <w:tcMar>
              <w:left w:w="57" w:type="dxa"/>
              <w:right w:w="57" w:type="dxa"/>
            </w:tcMar>
          </w:tcPr>
          <w:p w14:paraId="312B4381" w14:textId="77777777" w:rsidR="00064934" w:rsidRPr="004C39FC" w:rsidRDefault="00064934" w:rsidP="00E053FD">
            <w:pPr>
              <w:spacing w:before="60" w:line="200" w:lineRule="exact"/>
              <w:jc w:val="left"/>
              <w:rPr>
                <w:b/>
                <w:sz w:val="16"/>
                <w:szCs w:val="16"/>
              </w:rPr>
            </w:pPr>
            <w:r w:rsidRPr="004C39FC">
              <w:rPr>
                <w:b/>
                <w:sz w:val="16"/>
                <w:szCs w:val="16"/>
              </w:rPr>
              <w:t>Övriga avsättningar</w:t>
            </w:r>
          </w:p>
        </w:tc>
        <w:tc>
          <w:tcPr>
            <w:tcW w:w="907" w:type="dxa"/>
            <w:gridSpan w:val="2"/>
            <w:tcMar>
              <w:left w:w="57" w:type="dxa"/>
              <w:right w:w="57" w:type="dxa"/>
            </w:tcMar>
          </w:tcPr>
          <w:p w14:paraId="63C97178" w14:textId="21C92A9F" w:rsidR="00064934" w:rsidRPr="004C39FC" w:rsidRDefault="00064934" w:rsidP="00E053FD">
            <w:pPr>
              <w:spacing w:before="60" w:line="200" w:lineRule="exact"/>
              <w:jc w:val="right"/>
              <w:rPr>
                <w:b/>
                <w:sz w:val="16"/>
                <w:szCs w:val="16"/>
              </w:rPr>
            </w:pPr>
            <w:r w:rsidRPr="004C39FC">
              <w:rPr>
                <w:b/>
                <w:sz w:val="16"/>
                <w:szCs w:val="16"/>
              </w:rPr>
              <w:t>201</w:t>
            </w:r>
            <w:r w:rsidR="00320A3D">
              <w:rPr>
                <w:b/>
                <w:sz w:val="16"/>
                <w:szCs w:val="16"/>
              </w:rPr>
              <w:t>6</w:t>
            </w:r>
          </w:p>
        </w:tc>
        <w:tc>
          <w:tcPr>
            <w:tcW w:w="906" w:type="dxa"/>
            <w:tcMar>
              <w:left w:w="57" w:type="dxa"/>
              <w:right w:w="57" w:type="dxa"/>
            </w:tcMar>
          </w:tcPr>
          <w:p w14:paraId="4212FEFB" w14:textId="290D3EE0" w:rsidR="00064934" w:rsidRPr="004C39FC" w:rsidRDefault="00064934" w:rsidP="00E053FD">
            <w:pPr>
              <w:spacing w:before="60" w:line="200" w:lineRule="exact"/>
              <w:jc w:val="right"/>
              <w:rPr>
                <w:b/>
                <w:sz w:val="16"/>
                <w:szCs w:val="16"/>
              </w:rPr>
            </w:pPr>
            <w:r w:rsidRPr="004C39FC">
              <w:rPr>
                <w:b/>
                <w:sz w:val="16"/>
                <w:szCs w:val="16"/>
              </w:rPr>
              <w:t>201</w:t>
            </w:r>
            <w:r w:rsidR="00320A3D">
              <w:rPr>
                <w:b/>
                <w:sz w:val="16"/>
                <w:szCs w:val="16"/>
              </w:rPr>
              <w:t>5</w:t>
            </w:r>
          </w:p>
        </w:tc>
      </w:tr>
      <w:tr w:rsidR="00064934" w:rsidRPr="004C39FC" w14:paraId="43CAF06A" w14:textId="77777777" w:rsidTr="00E053FD">
        <w:tc>
          <w:tcPr>
            <w:tcW w:w="797" w:type="dxa"/>
            <w:gridSpan w:val="2"/>
            <w:tcMar>
              <w:left w:w="57" w:type="dxa"/>
              <w:right w:w="57" w:type="dxa"/>
            </w:tcMar>
          </w:tcPr>
          <w:p w14:paraId="6270E15E" w14:textId="77777777" w:rsidR="00064934" w:rsidRPr="004C39FC" w:rsidRDefault="00064934" w:rsidP="00E053FD">
            <w:pPr>
              <w:spacing w:before="60" w:line="200" w:lineRule="exact"/>
              <w:rPr>
                <w:sz w:val="16"/>
                <w:szCs w:val="16"/>
              </w:rPr>
            </w:pPr>
          </w:p>
        </w:tc>
        <w:tc>
          <w:tcPr>
            <w:tcW w:w="3598" w:type="dxa"/>
            <w:gridSpan w:val="2"/>
            <w:tcMar>
              <w:left w:w="57" w:type="dxa"/>
              <w:right w:w="57" w:type="dxa"/>
            </w:tcMar>
          </w:tcPr>
          <w:p w14:paraId="1F82BD2D" w14:textId="77777777" w:rsidR="00064934" w:rsidRPr="00730222" w:rsidRDefault="00064934" w:rsidP="00E053FD">
            <w:pPr>
              <w:spacing w:before="60" w:line="200" w:lineRule="exact"/>
              <w:rPr>
                <w:b/>
                <w:sz w:val="16"/>
                <w:szCs w:val="16"/>
              </w:rPr>
            </w:pPr>
            <w:r w:rsidRPr="00730222">
              <w:rPr>
                <w:b/>
                <w:sz w:val="16"/>
                <w:szCs w:val="16"/>
              </w:rPr>
              <w:t>Avsättning till trygghetsmedel</w:t>
            </w:r>
          </w:p>
        </w:tc>
        <w:tc>
          <w:tcPr>
            <w:tcW w:w="907" w:type="dxa"/>
            <w:gridSpan w:val="2"/>
            <w:tcMar>
              <w:left w:w="57" w:type="dxa"/>
              <w:right w:w="57" w:type="dxa"/>
            </w:tcMar>
          </w:tcPr>
          <w:p w14:paraId="75A01BA5" w14:textId="77777777" w:rsidR="00064934" w:rsidRPr="004C39FC" w:rsidRDefault="00064934" w:rsidP="00E053FD">
            <w:pPr>
              <w:spacing w:before="60" w:line="200" w:lineRule="exact"/>
              <w:jc w:val="right"/>
              <w:rPr>
                <w:sz w:val="16"/>
                <w:szCs w:val="16"/>
              </w:rPr>
            </w:pPr>
          </w:p>
        </w:tc>
        <w:tc>
          <w:tcPr>
            <w:tcW w:w="906" w:type="dxa"/>
            <w:tcMar>
              <w:left w:w="57" w:type="dxa"/>
              <w:right w:w="57" w:type="dxa"/>
            </w:tcMar>
          </w:tcPr>
          <w:p w14:paraId="1A5180E7" w14:textId="77777777" w:rsidR="00064934" w:rsidRPr="004C39FC" w:rsidRDefault="00064934" w:rsidP="00E053FD">
            <w:pPr>
              <w:spacing w:before="60" w:line="200" w:lineRule="exact"/>
              <w:jc w:val="right"/>
              <w:rPr>
                <w:sz w:val="16"/>
                <w:szCs w:val="16"/>
              </w:rPr>
            </w:pPr>
          </w:p>
        </w:tc>
      </w:tr>
      <w:tr w:rsidR="00320A3D" w:rsidRPr="004C39FC" w14:paraId="1EEC2EC7" w14:textId="77777777" w:rsidTr="00E053FD">
        <w:tc>
          <w:tcPr>
            <w:tcW w:w="797" w:type="dxa"/>
            <w:gridSpan w:val="2"/>
            <w:tcMar>
              <w:left w:w="57" w:type="dxa"/>
              <w:right w:w="57" w:type="dxa"/>
            </w:tcMar>
          </w:tcPr>
          <w:p w14:paraId="5B75EBD2" w14:textId="77777777" w:rsidR="00320A3D" w:rsidRPr="004C39FC" w:rsidRDefault="00320A3D" w:rsidP="00E053FD">
            <w:pPr>
              <w:spacing w:before="60" w:line="200" w:lineRule="exact"/>
              <w:rPr>
                <w:sz w:val="16"/>
                <w:szCs w:val="16"/>
              </w:rPr>
            </w:pPr>
          </w:p>
        </w:tc>
        <w:tc>
          <w:tcPr>
            <w:tcW w:w="3598" w:type="dxa"/>
            <w:gridSpan w:val="2"/>
            <w:tcMar>
              <w:left w:w="57" w:type="dxa"/>
              <w:right w:w="57" w:type="dxa"/>
            </w:tcMar>
          </w:tcPr>
          <w:p w14:paraId="55E4C4E8" w14:textId="77777777" w:rsidR="00320A3D" w:rsidRPr="004C39FC" w:rsidRDefault="00320A3D" w:rsidP="00E053FD">
            <w:pPr>
              <w:spacing w:before="60" w:line="200" w:lineRule="exact"/>
              <w:rPr>
                <w:i/>
                <w:sz w:val="16"/>
                <w:szCs w:val="16"/>
              </w:rPr>
            </w:pPr>
            <w:r w:rsidRPr="004C39FC">
              <w:rPr>
                <w:i/>
                <w:sz w:val="16"/>
                <w:szCs w:val="16"/>
              </w:rPr>
              <w:t>Ingående avsättning</w:t>
            </w:r>
          </w:p>
        </w:tc>
        <w:tc>
          <w:tcPr>
            <w:tcW w:w="907" w:type="dxa"/>
            <w:gridSpan w:val="2"/>
            <w:tcMar>
              <w:left w:w="57" w:type="dxa"/>
              <w:right w:w="57" w:type="dxa"/>
            </w:tcMar>
          </w:tcPr>
          <w:p w14:paraId="4462EE85" w14:textId="5AE59C48" w:rsidR="00320A3D" w:rsidRPr="004C39FC" w:rsidRDefault="00320A3D" w:rsidP="00E053FD">
            <w:pPr>
              <w:spacing w:before="60" w:line="200" w:lineRule="exact"/>
              <w:jc w:val="right"/>
              <w:rPr>
                <w:i/>
                <w:sz w:val="16"/>
                <w:szCs w:val="16"/>
              </w:rPr>
            </w:pPr>
            <w:r>
              <w:rPr>
                <w:i/>
                <w:sz w:val="16"/>
                <w:szCs w:val="16"/>
              </w:rPr>
              <w:t>989</w:t>
            </w:r>
          </w:p>
        </w:tc>
        <w:tc>
          <w:tcPr>
            <w:tcW w:w="906" w:type="dxa"/>
            <w:tcMar>
              <w:left w:w="57" w:type="dxa"/>
              <w:right w:w="57" w:type="dxa"/>
            </w:tcMar>
          </w:tcPr>
          <w:p w14:paraId="22652FEC" w14:textId="6A323331" w:rsidR="00320A3D" w:rsidRPr="004C39FC" w:rsidRDefault="00320A3D" w:rsidP="00E053FD">
            <w:pPr>
              <w:spacing w:before="60" w:line="200" w:lineRule="exact"/>
              <w:jc w:val="right"/>
              <w:rPr>
                <w:i/>
                <w:sz w:val="16"/>
                <w:szCs w:val="16"/>
              </w:rPr>
            </w:pPr>
            <w:r w:rsidRPr="004C39FC">
              <w:rPr>
                <w:i/>
                <w:sz w:val="16"/>
                <w:szCs w:val="16"/>
              </w:rPr>
              <w:t>1 5</w:t>
            </w:r>
            <w:r>
              <w:rPr>
                <w:i/>
                <w:sz w:val="16"/>
                <w:szCs w:val="16"/>
              </w:rPr>
              <w:t>18</w:t>
            </w:r>
          </w:p>
        </w:tc>
      </w:tr>
      <w:tr w:rsidR="00320A3D" w:rsidRPr="004C39FC" w14:paraId="1B97FCCF" w14:textId="77777777" w:rsidTr="00E053FD">
        <w:tc>
          <w:tcPr>
            <w:tcW w:w="797" w:type="dxa"/>
            <w:gridSpan w:val="2"/>
            <w:tcMar>
              <w:left w:w="57" w:type="dxa"/>
              <w:right w:w="57" w:type="dxa"/>
            </w:tcMar>
          </w:tcPr>
          <w:p w14:paraId="65CB4B0D" w14:textId="77777777" w:rsidR="00320A3D" w:rsidRPr="004C39FC" w:rsidRDefault="00320A3D" w:rsidP="00E053FD">
            <w:pPr>
              <w:spacing w:before="60" w:line="200" w:lineRule="exact"/>
              <w:rPr>
                <w:sz w:val="16"/>
                <w:szCs w:val="16"/>
              </w:rPr>
            </w:pPr>
          </w:p>
        </w:tc>
        <w:tc>
          <w:tcPr>
            <w:tcW w:w="3598" w:type="dxa"/>
            <w:gridSpan w:val="2"/>
            <w:tcMar>
              <w:left w:w="57" w:type="dxa"/>
              <w:right w:w="57" w:type="dxa"/>
            </w:tcMar>
          </w:tcPr>
          <w:p w14:paraId="430B2BDB" w14:textId="77777777" w:rsidR="00320A3D" w:rsidRPr="004C39FC" w:rsidRDefault="00320A3D" w:rsidP="00E053FD">
            <w:pPr>
              <w:spacing w:before="60" w:line="200" w:lineRule="exact"/>
              <w:rPr>
                <w:sz w:val="16"/>
                <w:szCs w:val="16"/>
              </w:rPr>
            </w:pPr>
            <w:r w:rsidRPr="004C39FC">
              <w:rPr>
                <w:sz w:val="16"/>
                <w:szCs w:val="16"/>
              </w:rPr>
              <w:t>Årets avsättning</w:t>
            </w:r>
          </w:p>
        </w:tc>
        <w:tc>
          <w:tcPr>
            <w:tcW w:w="907" w:type="dxa"/>
            <w:gridSpan w:val="2"/>
            <w:tcMar>
              <w:left w:w="57" w:type="dxa"/>
              <w:right w:w="57" w:type="dxa"/>
            </w:tcMar>
          </w:tcPr>
          <w:p w14:paraId="1E9E4D3F" w14:textId="29EE698F" w:rsidR="00320A3D" w:rsidRPr="004C39FC" w:rsidRDefault="00320A3D" w:rsidP="00E053FD">
            <w:pPr>
              <w:spacing w:before="60" w:line="200" w:lineRule="exact"/>
              <w:jc w:val="right"/>
              <w:rPr>
                <w:sz w:val="16"/>
                <w:szCs w:val="16"/>
              </w:rPr>
            </w:pPr>
            <w:r>
              <w:rPr>
                <w:sz w:val="16"/>
                <w:szCs w:val="16"/>
              </w:rPr>
              <w:t>505</w:t>
            </w:r>
          </w:p>
        </w:tc>
        <w:tc>
          <w:tcPr>
            <w:tcW w:w="906" w:type="dxa"/>
            <w:tcMar>
              <w:left w:w="57" w:type="dxa"/>
              <w:right w:w="57" w:type="dxa"/>
            </w:tcMar>
          </w:tcPr>
          <w:p w14:paraId="3A0637D0" w14:textId="73F6C204" w:rsidR="00320A3D" w:rsidRPr="004C39FC" w:rsidRDefault="00320A3D" w:rsidP="00E053FD">
            <w:pPr>
              <w:spacing w:before="60" w:line="200" w:lineRule="exact"/>
              <w:jc w:val="right"/>
              <w:rPr>
                <w:sz w:val="16"/>
                <w:szCs w:val="16"/>
              </w:rPr>
            </w:pPr>
            <w:r>
              <w:rPr>
                <w:sz w:val="16"/>
                <w:szCs w:val="16"/>
              </w:rPr>
              <w:t>496</w:t>
            </w:r>
          </w:p>
        </w:tc>
      </w:tr>
      <w:tr w:rsidR="00320A3D" w:rsidRPr="004C39FC" w14:paraId="63356CD9" w14:textId="77777777" w:rsidTr="00E053FD">
        <w:tc>
          <w:tcPr>
            <w:tcW w:w="797" w:type="dxa"/>
            <w:gridSpan w:val="2"/>
            <w:tcMar>
              <w:left w:w="57" w:type="dxa"/>
              <w:right w:w="57" w:type="dxa"/>
            </w:tcMar>
          </w:tcPr>
          <w:p w14:paraId="30CA474C" w14:textId="77777777" w:rsidR="00320A3D" w:rsidRPr="004C39FC" w:rsidRDefault="00320A3D" w:rsidP="00E053FD">
            <w:pPr>
              <w:spacing w:before="60" w:line="200" w:lineRule="exact"/>
              <w:rPr>
                <w:sz w:val="16"/>
                <w:szCs w:val="16"/>
              </w:rPr>
            </w:pPr>
          </w:p>
        </w:tc>
        <w:tc>
          <w:tcPr>
            <w:tcW w:w="3598" w:type="dxa"/>
            <w:gridSpan w:val="2"/>
            <w:tcMar>
              <w:left w:w="57" w:type="dxa"/>
              <w:right w:w="57" w:type="dxa"/>
            </w:tcMar>
          </w:tcPr>
          <w:p w14:paraId="5B1E0DFE" w14:textId="77777777" w:rsidR="00320A3D" w:rsidRPr="004C39FC" w:rsidRDefault="00320A3D" w:rsidP="00E053FD">
            <w:pPr>
              <w:spacing w:before="60" w:line="200" w:lineRule="exact"/>
              <w:rPr>
                <w:sz w:val="16"/>
                <w:szCs w:val="16"/>
              </w:rPr>
            </w:pPr>
            <w:r w:rsidRPr="004C39FC">
              <w:rPr>
                <w:sz w:val="16"/>
                <w:szCs w:val="16"/>
              </w:rPr>
              <w:t>Årets utnyttjade medel</w:t>
            </w:r>
          </w:p>
        </w:tc>
        <w:tc>
          <w:tcPr>
            <w:tcW w:w="907" w:type="dxa"/>
            <w:gridSpan w:val="2"/>
            <w:tcMar>
              <w:left w:w="57" w:type="dxa"/>
              <w:right w:w="57" w:type="dxa"/>
            </w:tcMar>
          </w:tcPr>
          <w:p w14:paraId="2B0BABE1" w14:textId="402A8210" w:rsidR="00320A3D" w:rsidRPr="004C39FC" w:rsidRDefault="00320A3D" w:rsidP="00E053FD">
            <w:pPr>
              <w:spacing w:before="60" w:line="200" w:lineRule="exact"/>
              <w:jc w:val="right"/>
              <w:rPr>
                <w:sz w:val="16"/>
                <w:szCs w:val="16"/>
              </w:rPr>
            </w:pPr>
            <w:r w:rsidRPr="004C39FC">
              <w:rPr>
                <w:sz w:val="16"/>
                <w:szCs w:val="16"/>
              </w:rPr>
              <w:t>–</w:t>
            </w:r>
            <w:r>
              <w:rPr>
                <w:sz w:val="16"/>
                <w:szCs w:val="16"/>
              </w:rPr>
              <w:t>64</w:t>
            </w:r>
            <w:r w:rsidR="006F31C7">
              <w:rPr>
                <w:sz w:val="16"/>
                <w:szCs w:val="16"/>
              </w:rPr>
              <w:t>7</w:t>
            </w:r>
          </w:p>
        </w:tc>
        <w:tc>
          <w:tcPr>
            <w:tcW w:w="906" w:type="dxa"/>
            <w:tcMar>
              <w:left w:w="57" w:type="dxa"/>
              <w:right w:w="57" w:type="dxa"/>
            </w:tcMar>
          </w:tcPr>
          <w:p w14:paraId="79CDB213" w14:textId="6A8E73BE" w:rsidR="00320A3D" w:rsidRPr="004C39FC" w:rsidRDefault="00320A3D" w:rsidP="00E053FD">
            <w:pPr>
              <w:spacing w:before="60" w:line="200" w:lineRule="exact"/>
              <w:jc w:val="right"/>
              <w:rPr>
                <w:sz w:val="16"/>
                <w:szCs w:val="16"/>
              </w:rPr>
            </w:pPr>
            <w:r w:rsidRPr="004C39FC">
              <w:rPr>
                <w:sz w:val="16"/>
                <w:szCs w:val="16"/>
              </w:rPr>
              <w:t>–</w:t>
            </w:r>
            <w:r>
              <w:rPr>
                <w:sz w:val="16"/>
                <w:szCs w:val="16"/>
              </w:rPr>
              <w:t>1 025</w:t>
            </w:r>
          </w:p>
        </w:tc>
      </w:tr>
      <w:tr w:rsidR="00320A3D" w:rsidRPr="004C39FC" w14:paraId="08263888" w14:textId="77777777" w:rsidTr="00E053FD">
        <w:tc>
          <w:tcPr>
            <w:tcW w:w="797" w:type="dxa"/>
            <w:gridSpan w:val="2"/>
            <w:tcMar>
              <w:left w:w="57" w:type="dxa"/>
              <w:right w:w="57" w:type="dxa"/>
            </w:tcMar>
          </w:tcPr>
          <w:p w14:paraId="139DBB0B" w14:textId="77777777" w:rsidR="00320A3D" w:rsidRPr="004C39FC" w:rsidRDefault="00320A3D" w:rsidP="00E053FD">
            <w:pPr>
              <w:spacing w:before="60" w:line="200" w:lineRule="exact"/>
              <w:rPr>
                <w:sz w:val="16"/>
                <w:szCs w:val="16"/>
              </w:rPr>
            </w:pPr>
          </w:p>
        </w:tc>
        <w:tc>
          <w:tcPr>
            <w:tcW w:w="3598" w:type="dxa"/>
            <w:gridSpan w:val="2"/>
            <w:tcMar>
              <w:left w:w="57" w:type="dxa"/>
              <w:right w:w="57" w:type="dxa"/>
            </w:tcMar>
          </w:tcPr>
          <w:p w14:paraId="251D524A" w14:textId="77777777" w:rsidR="00320A3D" w:rsidRPr="004C39FC" w:rsidRDefault="00320A3D" w:rsidP="00E053FD">
            <w:pPr>
              <w:spacing w:before="60" w:line="200" w:lineRule="exact"/>
              <w:rPr>
                <w:b/>
                <w:i/>
                <w:sz w:val="16"/>
                <w:szCs w:val="16"/>
              </w:rPr>
            </w:pPr>
            <w:r w:rsidRPr="004C39FC">
              <w:rPr>
                <w:b/>
                <w:i/>
                <w:sz w:val="16"/>
                <w:szCs w:val="16"/>
              </w:rPr>
              <w:t>Summa utgående avsättning</w:t>
            </w:r>
            <w:r>
              <w:rPr>
                <w:b/>
                <w:i/>
                <w:sz w:val="16"/>
                <w:szCs w:val="16"/>
              </w:rPr>
              <w:t xml:space="preserve"> till trygghetsmedel</w:t>
            </w:r>
          </w:p>
        </w:tc>
        <w:tc>
          <w:tcPr>
            <w:tcW w:w="907" w:type="dxa"/>
            <w:gridSpan w:val="2"/>
            <w:tcMar>
              <w:left w:w="57" w:type="dxa"/>
              <w:right w:w="57" w:type="dxa"/>
            </w:tcMar>
          </w:tcPr>
          <w:p w14:paraId="70EAAAAF" w14:textId="71F6E945" w:rsidR="00320A3D" w:rsidRPr="004C39FC" w:rsidRDefault="006F31C7" w:rsidP="00E053FD">
            <w:pPr>
              <w:spacing w:before="60" w:line="200" w:lineRule="exact"/>
              <w:jc w:val="right"/>
              <w:rPr>
                <w:b/>
                <w:bCs/>
                <w:i/>
                <w:sz w:val="16"/>
                <w:szCs w:val="16"/>
              </w:rPr>
            </w:pPr>
            <w:r>
              <w:rPr>
                <w:b/>
                <w:i/>
                <w:sz w:val="16"/>
                <w:szCs w:val="16"/>
              </w:rPr>
              <w:t>847</w:t>
            </w:r>
          </w:p>
        </w:tc>
        <w:tc>
          <w:tcPr>
            <w:tcW w:w="906" w:type="dxa"/>
            <w:tcMar>
              <w:left w:w="57" w:type="dxa"/>
              <w:right w:w="57" w:type="dxa"/>
            </w:tcMar>
          </w:tcPr>
          <w:p w14:paraId="75A2F88D" w14:textId="418B71E0" w:rsidR="00320A3D" w:rsidRPr="004C39FC" w:rsidRDefault="00320A3D" w:rsidP="00E053FD">
            <w:pPr>
              <w:spacing w:before="60" w:line="200" w:lineRule="exact"/>
              <w:jc w:val="right"/>
              <w:rPr>
                <w:b/>
                <w:bCs/>
                <w:i/>
                <w:sz w:val="16"/>
                <w:szCs w:val="16"/>
              </w:rPr>
            </w:pPr>
            <w:r>
              <w:rPr>
                <w:b/>
                <w:i/>
                <w:sz w:val="16"/>
                <w:szCs w:val="16"/>
              </w:rPr>
              <w:t>989</w:t>
            </w:r>
          </w:p>
        </w:tc>
      </w:tr>
      <w:tr w:rsidR="00320A3D" w:rsidRPr="004C39FC" w14:paraId="51D6DF68" w14:textId="77777777" w:rsidTr="00E053FD">
        <w:trPr>
          <w:trHeight w:val="281"/>
        </w:trPr>
        <w:tc>
          <w:tcPr>
            <w:tcW w:w="797" w:type="dxa"/>
            <w:gridSpan w:val="2"/>
            <w:tcMar>
              <w:left w:w="57" w:type="dxa"/>
              <w:right w:w="57" w:type="dxa"/>
            </w:tcMar>
          </w:tcPr>
          <w:p w14:paraId="3D535DE6" w14:textId="77777777" w:rsidR="00320A3D" w:rsidRPr="004C39FC" w:rsidRDefault="00320A3D" w:rsidP="00E053FD">
            <w:pPr>
              <w:spacing w:before="60" w:line="200" w:lineRule="exact"/>
              <w:rPr>
                <w:sz w:val="16"/>
                <w:szCs w:val="16"/>
              </w:rPr>
            </w:pPr>
          </w:p>
        </w:tc>
        <w:tc>
          <w:tcPr>
            <w:tcW w:w="3598" w:type="dxa"/>
            <w:gridSpan w:val="2"/>
            <w:tcMar>
              <w:left w:w="57" w:type="dxa"/>
              <w:right w:w="57" w:type="dxa"/>
            </w:tcMar>
          </w:tcPr>
          <w:p w14:paraId="424605A4" w14:textId="77777777" w:rsidR="00320A3D" w:rsidRPr="00730222" w:rsidRDefault="00320A3D" w:rsidP="00E053FD">
            <w:pPr>
              <w:spacing w:before="60" w:line="200" w:lineRule="exact"/>
              <w:rPr>
                <w:b/>
                <w:sz w:val="16"/>
                <w:szCs w:val="16"/>
              </w:rPr>
            </w:pPr>
            <w:r w:rsidRPr="00730222">
              <w:rPr>
                <w:b/>
                <w:sz w:val="16"/>
                <w:szCs w:val="16"/>
              </w:rPr>
              <w:t>Övriga avsättningar</w:t>
            </w:r>
          </w:p>
        </w:tc>
        <w:tc>
          <w:tcPr>
            <w:tcW w:w="907" w:type="dxa"/>
            <w:gridSpan w:val="2"/>
            <w:tcMar>
              <w:left w:w="57" w:type="dxa"/>
              <w:right w:w="57" w:type="dxa"/>
            </w:tcMar>
          </w:tcPr>
          <w:p w14:paraId="13532A31" w14:textId="77777777" w:rsidR="00320A3D" w:rsidRPr="004C39FC" w:rsidRDefault="00320A3D" w:rsidP="00E053FD">
            <w:pPr>
              <w:spacing w:before="60" w:line="200" w:lineRule="exact"/>
              <w:jc w:val="right"/>
              <w:rPr>
                <w:b/>
                <w:i/>
                <w:sz w:val="16"/>
                <w:szCs w:val="16"/>
              </w:rPr>
            </w:pPr>
          </w:p>
        </w:tc>
        <w:tc>
          <w:tcPr>
            <w:tcW w:w="906" w:type="dxa"/>
            <w:tcMar>
              <w:left w:w="57" w:type="dxa"/>
              <w:right w:w="57" w:type="dxa"/>
            </w:tcMar>
          </w:tcPr>
          <w:p w14:paraId="78864375" w14:textId="77777777" w:rsidR="00320A3D" w:rsidRPr="004C39FC" w:rsidRDefault="00320A3D" w:rsidP="00E053FD">
            <w:pPr>
              <w:spacing w:before="60" w:line="200" w:lineRule="exact"/>
              <w:jc w:val="right"/>
              <w:rPr>
                <w:b/>
                <w:i/>
                <w:sz w:val="16"/>
                <w:szCs w:val="16"/>
              </w:rPr>
            </w:pPr>
          </w:p>
        </w:tc>
      </w:tr>
      <w:tr w:rsidR="00320A3D" w:rsidRPr="004C39FC" w14:paraId="54A2A72F" w14:textId="77777777" w:rsidTr="00E053FD">
        <w:tc>
          <w:tcPr>
            <w:tcW w:w="797" w:type="dxa"/>
            <w:gridSpan w:val="2"/>
            <w:tcMar>
              <w:left w:w="57" w:type="dxa"/>
              <w:right w:w="57" w:type="dxa"/>
            </w:tcMar>
          </w:tcPr>
          <w:p w14:paraId="3B457505" w14:textId="77777777" w:rsidR="00320A3D" w:rsidRPr="004C39FC" w:rsidRDefault="00320A3D" w:rsidP="00E053FD">
            <w:pPr>
              <w:spacing w:before="60" w:line="200" w:lineRule="exact"/>
              <w:rPr>
                <w:sz w:val="16"/>
                <w:szCs w:val="16"/>
              </w:rPr>
            </w:pPr>
          </w:p>
        </w:tc>
        <w:tc>
          <w:tcPr>
            <w:tcW w:w="3598" w:type="dxa"/>
            <w:gridSpan w:val="2"/>
            <w:tcMar>
              <w:left w:w="57" w:type="dxa"/>
              <w:right w:w="57" w:type="dxa"/>
            </w:tcMar>
          </w:tcPr>
          <w:p w14:paraId="72A70B4B" w14:textId="77777777" w:rsidR="00320A3D" w:rsidRPr="004C39FC" w:rsidRDefault="00320A3D" w:rsidP="00E053FD">
            <w:pPr>
              <w:spacing w:before="60" w:line="200" w:lineRule="exact"/>
              <w:rPr>
                <w:b/>
                <w:i/>
                <w:sz w:val="16"/>
                <w:szCs w:val="16"/>
              </w:rPr>
            </w:pPr>
            <w:r w:rsidRPr="004C39FC">
              <w:rPr>
                <w:i/>
                <w:sz w:val="16"/>
                <w:szCs w:val="16"/>
              </w:rPr>
              <w:t>Ingående avsättning</w:t>
            </w:r>
          </w:p>
        </w:tc>
        <w:tc>
          <w:tcPr>
            <w:tcW w:w="907" w:type="dxa"/>
            <w:gridSpan w:val="2"/>
            <w:tcMar>
              <w:left w:w="57" w:type="dxa"/>
              <w:right w:w="57" w:type="dxa"/>
            </w:tcMar>
          </w:tcPr>
          <w:p w14:paraId="0D692B38" w14:textId="0282E41D" w:rsidR="00320A3D" w:rsidRPr="004C39FC" w:rsidRDefault="00320A3D" w:rsidP="00E053FD">
            <w:pPr>
              <w:spacing w:before="60" w:line="200" w:lineRule="exact"/>
              <w:jc w:val="right"/>
              <w:rPr>
                <w:b/>
                <w:i/>
                <w:sz w:val="16"/>
                <w:szCs w:val="16"/>
              </w:rPr>
            </w:pPr>
            <w:r>
              <w:rPr>
                <w:i/>
                <w:sz w:val="16"/>
                <w:szCs w:val="16"/>
              </w:rPr>
              <w:t>1 103</w:t>
            </w:r>
          </w:p>
        </w:tc>
        <w:tc>
          <w:tcPr>
            <w:tcW w:w="906" w:type="dxa"/>
            <w:tcMar>
              <w:left w:w="57" w:type="dxa"/>
              <w:right w:w="57" w:type="dxa"/>
            </w:tcMar>
          </w:tcPr>
          <w:p w14:paraId="16ABB746" w14:textId="143304E2" w:rsidR="00320A3D" w:rsidRPr="004C39FC" w:rsidRDefault="00320A3D" w:rsidP="00E053FD">
            <w:pPr>
              <w:spacing w:before="60" w:line="200" w:lineRule="exact"/>
              <w:jc w:val="right"/>
              <w:rPr>
                <w:b/>
                <w:i/>
                <w:sz w:val="16"/>
                <w:szCs w:val="16"/>
              </w:rPr>
            </w:pPr>
            <w:r>
              <w:rPr>
                <w:i/>
                <w:sz w:val="16"/>
                <w:szCs w:val="16"/>
              </w:rPr>
              <w:t>0</w:t>
            </w:r>
          </w:p>
        </w:tc>
      </w:tr>
      <w:tr w:rsidR="00320A3D" w:rsidRPr="004C39FC" w14:paraId="7945D775" w14:textId="77777777" w:rsidTr="00E053FD">
        <w:tc>
          <w:tcPr>
            <w:tcW w:w="797" w:type="dxa"/>
            <w:gridSpan w:val="2"/>
            <w:tcMar>
              <w:left w:w="57" w:type="dxa"/>
              <w:right w:w="57" w:type="dxa"/>
            </w:tcMar>
          </w:tcPr>
          <w:p w14:paraId="7EF49D19" w14:textId="77777777" w:rsidR="00320A3D" w:rsidRPr="004C39FC" w:rsidRDefault="00320A3D" w:rsidP="00E053FD">
            <w:pPr>
              <w:spacing w:before="60" w:line="200" w:lineRule="exact"/>
              <w:rPr>
                <w:sz w:val="16"/>
                <w:szCs w:val="16"/>
              </w:rPr>
            </w:pPr>
          </w:p>
        </w:tc>
        <w:tc>
          <w:tcPr>
            <w:tcW w:w="3598" w:type="dxa"/>
            <w:gridSpan w:val="2"/>
            <w:tcMar>
              <w:left w:w="57" w:type="dxa"/>
              <w:right w:w="57" w:type="dxa"/>
            </w:tcMar>
          </w:tcPr>
          <w:p w14:paraId="093BBEEC" w14:textId="77777777" w:rsidR="00320A3D" w:rsidRPr="004C39FC" w:rsidRDefault="00320A3D" w:rsidP="00E053FD">
            <w:pPr>
              <w:spacing w:before="60" w:line="200" w:lineRule="exact"/>
              <w:rPr>
                <w:b/>
                <w:i/>
                <w:sz w:val="16"/>
                <w:szCs w:val="16"/>
              </w:rPr>
            </w:pPr>
            <w:r w:rsidRPr="004C39FC">
              <w:rPr>
                <w:sz w:val="16"/>
                <w:szCs w:val="16"/>
              </w:rPr>
              <w:t>Årets avsättning</w:t>
            </w:r>
          </w:p>
        </w:tc>
        <w:tc>
          <w:tcPr>
            <w:tcW w:w="907" w:type="dxa"/>
            <w:gridSpan w:val="2"/>
            <w:tcMar>
              <w:left w:w="57" w:type="dxa"/>
              <w:right w:w="57" w:type="dxa"/>
            </w:tcMar>
          </w:tcPr>
          <w:p w14:paraId="54181A82" w14:textId="3089D478" w:rsidR="00320A3D" w:rsidRPr="004C39FC" w:rsidRDefault="00320A3D" w:rsidP="00E053FD">
            <w:pPr>
              <w:spacing w:before="60" w:line="200" w:lineRule="exact"/>
              <w:jc w:val="right"/>
              <w:rPr>
                <w:b/>
                <w:i/>
                <w:sz w:val="16"/>
                <w:szCs w:val="16"/>
              </w:rPr>
            </w:pPr>
            <w:r>
              <w:rPr>
                <w:sz w:val="16"/>
                <w:szCs w:val="16"/>
              </w:rPr>
              <w:t>0</w:t>
            </w:r>
          </w:p>
        </w:tc>
        <w:tc>
          <w:tcPr>
            <w:tcW w:w="906" w:type="dxa"/>
            <w:tcMar>
              <w:left w:w="57" w:type="dxa"/>
              <w:right w:w="57" w:type="dxa"/>
            </w:tcMar>
          </w:tcPr>
          <w:p w14:paraId="3BBDBE99" w14:textId="681CBED9" w:rsidR="00320A3D" w:rsidRPr="004C39FC" w:rsidRDefault="00320A3D" w:rsidP="00E053FD">
            <w:pPr>
              <w:spacing w:before="60" w:line="200" w:lineRule="exact"/>
              <w:jc w:val="right"/>
              <w:rPr>
                <w:b/>
                <w:i/>
                <w:sz w:val="16"/>
                <w:szCs w:val="16"/>
              </w:rPr>
            </w:pPr>
            <w:r>
              <w:rPr>
                <w:sz w:val="16"/>
                <w:szCs w:val="16"/>
              </w:rPr>
              <w:t>1 743</w:t>
            </w:r>
          </w:p>
        </w:tc>
      </w:tr>
      <w:tr w:rsidR="00320A3D" w:rsidRPr="004C39FC" w14:paraId="56C57773" w14:textId="77777777" w:rsidTr="00E053FD">
        <w:tc>
          <w:tcPr>
            <w:tcW w:w="797" w:type="dxa"/>
            <w:gridSpan w:val="2"/>
            <w:tcMar>
              <w:left w:w="57" w:type="dxa"/>
              <w:right w:w="57" w:type="dxa"/>
            </w:tcMar>
          </w:tcPr>
          <w:p w14:paraId="0767A895" w14:textId="77777777" w:rsidR="00320A3D" w:rsidRPr="004C39FC" w:rsidRDefault="00320A3D" w:rsidP="00E053FD">
            <w:pPr>
              <w:spacing w:before="60" w:line="200" w:lineRule="exact"/>
              <w:rPr>
                <w:sz w:val="16"/>
                <w:szCs w:val="16"/>
              </w:rPr>
            </w:pPr>
          </w:p>
        </w:tc>
        <w:tc>
          <w:tcPr>
            <w:tcW w:w="3598" w:type="dxa"/>
            <w:gridSpan w:val="2"/>
            <w:tcMar>
              <w:left w:w="57" w:type="dxa"/>
              <w:right w:w="57" w:type="dxa"/>
            </w:tcMar>
          </w:tcPr>
          <w:p w14:paraId="2EBB0005" w14:textId="77777777" w:rsidR="00320A3D" w:rsidRPr="004C39FC" w:rsidRDefault="00320A3D" w:rsidP="00E053FD">
            <w:pPr>
              <w:spacing w:before="60" w:line="200" w:lineRule="exact"/>
              <w:rPr>
                <w:b/>
                <w:i/>
                <w:sz w:val="16"/>
                <w:szCs w:val="16"/>
              </w:rPr>
            </w:pPr>
            <w:r w:rsidRPr="004C39FC">
              <w:rPr>
                <w:sz w:val="16"/>
                <w:szCs w:val="16"/>
              </w:rPr>
              <w:t>Årets utnyttjade medel</w:t>
            </w:r>
          </w:p>
        </w:tc>
        <w:tc>
          <w:tcPr>
            <w:tcW w:w="907" w:type="dxa"/>
            <w:gridSpan w:val="2"/>
            <w:tcMar>
              <w:left w:w="57" w:type="dxa"/>
              <w:right w:w="57" w:type="dxa"/>
            </w:tcMar>
          </w:tcPr>
          <w:p w14:paraId="56FC99E1" w14:textId="12FAC561" w:rsidR="00320A3D" w:rsidRPr="004C39FC" w:rsidRDefault="00320A3D" w:rsidP="00E053FD">
            <w:pPr>
              <w:spacing w:before="60" w:line="200" w:lineRule="exact"/>
              <w:jc w:val="right"/>
              <w:rPr>
                <w:b/>
                <w:i/>
                <w:sz w:val="16"/>
                <w:szCs w:val="16"/>
              </w:rPr>
            </w:pPr>
            <w:r w:rsidRPr="004C39FC">
              <w:rPr>
                <w:sz w:val="16"/>
                <w:szCs w:val="16"/>
              </w:rPr>
              <w:t>–</w:t>
            </w:r>
            <w:r>
              <w:rPr>
                <w:sz w:val="16"/>
                <w:szCs w:val="16"/>
              </w:rPr>
              <w:t>950</w:t>
            </w:r>
          </w:p>
        </w:tc>
        <w:tc>
          <w:tcPr>
            <w:tcW w:w="906" w:type="dxa"/>
            <w:tcMar>
              <w:left w:w="57" w:type="dxa"/>
              <w:right w:w="57" w:type="dxa"/>
            </w:tcMar>
          </w:tcPr>
          <w:p w14:paraId="33A83351" w14:textId="719A9310" w:rsidR="00320A3D" w:rsidRPr="004C39FC" w:rsidRDefault="00320A3D" w:rsidP="00E053FD">
            <w:pPr>
              <w:spacing w:before="60" w:line="200" w:lineRule="exact"/>
              <w:jc w:val="right"/>
              <w:rPr>
                <w:b/>
                <w:i/>
                <w:sz w:val="16"/>
                <w:szCs w:val="16"/>
              </w:rPr>
            </w:pPr>
            <w:r w:rsidRPr="004C39FC">
              <w:rPr>
                <w:sz w:val="16"/>
                <w:szCs w:val="16"/>
              </w:rPr>
              <w:t>–</w:t>
            </w:r>
            <w:r>
              <w:rPr>
                <w:sz w:val="16"/>
                <w:szCs w:val="16"/>
              </w:rPr>
              <w:t>640</w:t>
            </w:r>
          </w:p>
        </w:tc>
      </w:tr>
      <w:tr w:rsidR="00320A3D" w:rsidRPr="004C39FC" w14:paraId="69CF7ABC" w14:textId="77777777" w:rsidTr="00E053FD">
        <w:tc>
          <w:tcPr>
            <w:tcW w:w="797" w:type="dxa"/>
            <w:gridSpan w:val="2"/>
            <w:tcMar>
              <w:left w:w="57" w:type="dxa"/>
              <w:right w:w="57" w:type="dxa"/>
            </w:tcMar>
          </w:tcPr>
          <w:p w14:paraId="70846C7D" w14:textId="77777777" w:rsidR="00320A3D" w:rsidRPr="004C39FC" w:rsidRDefault="00320A3D" w:rsidP="00E053FD">
            <w:pPr>
              <w:spacing w:before="60" w:line="200" w:lineRule="exact"/>
              <w:rPr>
                <w:sz w:val="16"/>
                <w:szCs w:val="16"/>
              </w:rPr>
            </w:pPr>
          </w:p>
        </w:tc>
        <w:tc>
          <w:tcPr>
            <w:tcW w:w="3598" w:type="dxa"/>
            <w:gridSpan w:val="2"/>
            <w:tcMar>
              <w:left w:w="57" w:type="dxa"/>
              <w:right w:w="57" w:type="dxa"/>
            </w:tcMar>
          </w:tcPr>
          <w:p w14:paraId="2342DEF7" w14:textId="77777777" w:rsidR="00320A3D" w:rsidRPr="004C39FC" w:rsidRDefault="00320A3D" w:rsidP="00E053FD">
            <w:pPr>
              <w:spacing w:before="60" w:line="200" w:lineRule="exact"/>
              <w:rPr>
                <w:b/>
                <w:i/>
                <w:sz w:val="16"/>
                <w:szCs w:val="16"/>
              </w:rPr>
            </w:pPr>
            <w:r w:rsidRPr="004C39FC">
              <w:rPr>
                <w:b/>
                <w:i/>
                <w:sz w:val="16"/>
                <w:szCs w:val="16"/>
              </w:rPr>
              <w:t xml:space="preserve">Summa utgående </w:t>
            </w:r>
            <w:r>
              <w:rPr>
                <w:b/>
                <w:i/>
                <w:sz w:val="16"/>
                <w:szCs w:val="16"/>
              </w:rPr>
              <w:t xml:space="preserve">övriga </w:t>
            </w:r>
            <w:r w:rsidRPr="004C39FC">
              <w:rPr>
                <w:b/>
                <w:i/>
                <w:sz w:val="16"/>
                <w:szCs w:val="16"/>
              </w:rPr>
              <w:t>avsättning</w:t>
            </w:r>
            <w:r>
              <w:rPr>
                <w:b/>
                <w:i/>
                <w:sz w:val="16"/>
                <w:szCs w:val="16"/>
              </w:rPr>
              <w:t>ar</w:t>
            </w:r>
          </w:p>
        </w:tc>
        <w:tc>
          <w:tcPr>
            <w:tcW w:w="907" w:type="dxa"/>
            <w:gridSpan w:val="2"/>
            <w:tcMar>
              <w:left w:w="57" w:type="dxa"/>
              <w:right w:w="57" w:type="dxa"/>
            </w:tcMar>
          </w:tcPr>
          <w:p w14:paraId="57705E67" w14:textId="72A109A6" w:rsidR="00320A3D" w:rsidRPr="004C39FC" w:rsidRDefault="00320A3D" w:rsidP="00E053FD">
            <w:pPr>
              <w:spacing w:before="60" w:line="200" w:lineRule="exact"/>
              <w:jc w:val="right"/>
              <w:rPr>
                <w:b/>
                <w:i/>
                <w:sz w:val="16"/>
                <w:szCs w:val="16"/>
              </w:rPr>
            </w:pPr>
            <w:r>
              <w:rPr>
                <w:b/>
                <w:i/>
                <w:sz w:val="16"/>
                <w:szCs w:val="16"/>
              </w:rPr>
              <w:t>153</w:t>
            </w:r>
          </w:p>
        </w:tc>
        <w:tc>
          <w:tcPr>
            <w:tcW w:w="906" w:type="dxa"/>
            <w:tcMar>
              <w:left w:w="57" w:type="dxa"/>
              <w:right w:w="57" w:type="dxa"/>
            </w:tcMar>
          </w:tcPr>
          <w:p w14:paraId="0CE289DC" w14:textId="37885A5F" w:rsidR="00320A3D" w:rsidRPr="004C39FC" w:rsidRDefault="00320A3D" w:rsidP="00E053FD">
            <w:pPr>
              <w:spacing w:before="60" w:line="200" w:lineRule="exact"/>
              <w:jc w:val="right"/>
              <w:rPr>
                <w:b/>
                <w:i/>
                <w:sz w:val="16"/>
                <w:szCs w:val="16"/>
              </w:rPr>
            </w:pPr>
            <w:r w:rsidRPr="004C39FC">
              <w:rPr>
                <w:b/>
                <w:i/>
                <w:sz w:val="16"/>
                <w:szCs w:val="16"/>
              </w:rPr>
              <w:t xml:space="preserve">1 </w:t>
            </w:r>
            <w:r>
              <w:rPr>
                <w:b/>
                <w:i/>
                <w:sz w:val="16"/>
                <w:szCs w:val="16"/>
              </w:rPr>
              <w:t>103</w:t>
            </w:r>
          </w:p>
        </w:tc>
      </w:tr>
      <w:tr w:rsidR="00320A3D" w:rsidRPr="004C39FC" w14:paraId="7B65FC85" w14:textId="77777777" w:rsidTr="00E053FD">
        <w:tc>
          <w:tcPr>
            <w:tcW w:w="797" w:type="dxa"/>
            <w:gridSpan w:val="2"/>
            <w:tcMar>
              <w:left w:w="57" w:type="dxa"/>
              <w:right w:w="57" w:type="dxa"/>
            </w:tcMar>
          </w:tcPr>
          <w:p w14:paraId="57A478E1" w14:textId="77777777" w:rsidR="00320A3D" w:rsidRPr="004C39FC" w:rsidRDefault="00320A3D" w:rsidP="00E053FD">
            <w:pPr>
              <w:spacing w:before="60" w:line="200" w:lineRule="exact"/>
              <w:rPr>
                <w:sz w:val="16"/>
                <w:szCs w:val="16"/>
              </w:rPr>
            </w:pPr>
          </w:p>
        </w:tc>
        <w:tc>
          <w:tcPr>
            <w:tcW w:w="3598" w:type="dxa"/>
            <w:gridSpan w:val="2"/>
            <w:tcMar>
              <w:left w:w="57" w:type="dxa"/>
              <w:right w:w="57" w:type="dxa"/>
            </w:tcMar>
          </w:tcPr>
          <w:p w14:paraId="5BBE2FDF" w14:textId="77777777" w:rsidR="00320A3D" w:rsidRPr="004C39FC" w:rsidRDefault="00320A3D" w:rsidP="00E053FD">
            <w:pPr>
              <w:spacing w:before="60" w:line="200" w:lineRule="exact"/>
              <w:rPr>
                <w:b/>
                <w:i/>
                <w:sz w:val="16"/>
                <w:szCs w:val="16"/>
              </w:rPr>
            </w:pPr>
            <w:r>
              <w:rPr>
                <w:b/>
                <w:i/>
                <w:sz w:val="16"/>
                <w:szCs w:val="16"/>
              </w:rPr>
              <w:t>Summa</w:t>
            </w:r>
          </w:p>
        </w:tc>
        <w:tc>
          <w:tcPr>
            <w:tcW w:w="907" w:type="dxa"/>
            <w:gridSpan w:val="2"/>
            <w:tcMar>
              <w:left w:w="57" w:type="dxa"/>
              <w:right w:w="57" w:type="dxa"/>
            </w:tcMar>
          </w:tcPr>
          <w:p w14:paraId="2A3F5993" w14:textId="06776825" w:rsidR="00320A3D" w:rsidRPr="004C39FC" w:rsidRDefault="006F31C7" w:rsidP="00E053FD">
            <w:pPr>
              <w:spacing w:before="60" w:line="200" w:lineRule="exact"/>
              <w:jc w:val="right"/>
              <w:rPr>
                <w:b/>
                <w:i/>
                <w:sz w:val="16"/>
                <w:szCs w:val="16"/>
              </w:rPr>
            </w:pPr>
            <w:r>
              <w:rPr>
                <w:b/>
                <w:i/>
                <w:sz w:val="16"/>
                <w:szCs w:val="16"/>
              </w:rPr>
              <w:t>1 000</w:t>
            </w:r>
          </w:p>
        </w:tc>
        <w:tc>
          <w:tcPr>
            <w:tcW w:w="906" w:type="dxa"/>
            <w:tcMar>
              <w:left w:w="57" w:type="dxa"/>
              <w:right w:w="57" w:type="dxa"/>
            </w:tcMar>
          </w:tcPr>
          <w:p w14:paraId="5B5C34E4" w14:textId="63BE95FA" w:rsidR="00320A3D" w:rsidRPr="004C39FC" w:rsidRDefault="00320A3D" w:rsidP="00E053FD">
            <w:pPr>
              <w:spacing w:before="60" w:line="200" w:lineRule="exact"/>
              <w:jc w:val="right"/>
              <w:rPr>
                <w:b/>
                <w:i/>
                <w:sz w:val="16"/>
                <w:szCs w:val="16"/>
              </w:rPr>
            </w:pPr>
            <w:r>
              <w:rPr>
                <w:b/>
                <w:i/>
                <w:sz w:val="16"/>
                <w:szCs w:val="16"/>
              </w:rPr>
              <w:t>2 092</w:t>
            </w:r>
          </w:p>
        </w:tc>
      </w:tr>
      <w:tr w:rsidR="00783CE6" w:rsidRPr="004C39FC" w14:paraId="75F381B8" w14:textId="77777777" w:rsidTr="00E053FD">
        <w:tc>
          <w:tcPr>
            <w:tcW w:w="797" w:type="dxa"/>
            <w:gridSpan w:val="2"/>
            <w:tcMar>
              <w:left w:w="57" w:type="dxa"/>
              <w:right w:w="57" w:type="dxa"/>
            </w:tcMar>
          </w:tcPr>
          <w:p w14:paraId="0B17173D" w14:textId="77777777" w:rsidR="00783CE6" w:rsidRPr="00CE3891" w:rsidRDefault="00783CE6" w:rsidP="00E053FD">
            <w:pPr>
              <w:pStyle w:val="Normaltindrag"/>
              <w:spacing w:line="200" w:lineRule="exact"/>
            </w:pPr>
          </w:p>
        </w:tc>
        <w:tc>
          <w:tcPr>
            <w:tcW w:w="5411" w:type="dxa"/>
            <w:gridSpan w:val="5"/>
            <w:tcMar>
              <w:left w:w="57" w:type="dxa"/>
              <w:right w:w="57" w:type="dxa"/>
            </w:tcMar>
          </w:tcPr>
          <w:p w14:paraId="1CC969FB" w14:textId="131A42CB" w:rsidR="00783CE6" w:rsidRDefault="00320A3D" w:rsidP="008D7170">
            <w:pPr>
              <w:spacing w:before="60" w:line="200" w:lineRule="exact"/>
              <w:rPr>
                <w:b/>
                <w:i/>
                <w:sz w:val="16"/>
                <w:szCs w:val="16"/>
              </w:rPr>
            </w:pPr>
            <w:r>
              <w:rPr>
                <w:sz w:val="16"/>
                <w:szCs w:val="16"/>
              </w:rPr>
              <w:t xml:space="preserve">Föregående års </w:t>
            </w:r>
            <w:r w:rsidR="00783CE6">
              <w:rPr>
                <w:sz w:val="16"/>
                <w:szCs w:val="16"/>
              </w:rPr>
              <w:t>avsättning av övriga avsättningar</w:t>
            </w:r>
            <w:r w:rsidR="00FC520F">
              <w:rPr>
                <w:sz w:val="16"/>
                <w:szCs w:val="16"/>
              </w:rPr>
              <w:t>,</w:t>
            </w:r>
            <w:r w:rsidR="00783CE6">
              <w:rPr>
                <w:sz w:val="16"/>
                <w:szCs w:val="16"/>
              </w:rPr>
              <w:t xml:space="preserve"> 1</w:t>
            </w:r>
            <w:r w:rsidR="008D7170">
              <w:rPr>
                <w:sz w:val="16"/>
                <w:szCs w:val="16"/>
              </w:rPr>
              <w:t> </w:t>
            </w:r>
            <w:r w:rsidR="00783CE6">
              <w:rPr>
                <w:sz w:val="16"/>
                <w:szCs w:val="16"/>
              </w:rPr>
              <w:t>743 tkr</w:t>
            </w:r>
            <w:r w:rsidR="00FC520F">
              <w:rPr>
                <w:sz w:val="16"/>
                <w:szCs w:val="16"/>
              </w:rPr>
              <w:t>,</w:t>
            </w:r>
            <w:r w:rsidR="00783CE6">
              <w:rPr>
                <w:sz w:val="16"/>
                <w:szCs w:val="16"/>
              </w:rPr>
              <w:t xml:space="preserve"> avser kostnader som har uppkommit i samband med avvecklingen av Riksrevisionens lokalkontor i Karlstad. </w:t>
            </w:r>
            <w:r w:rsidR="000D27EE">
              <w:rPr>
                <w:sz w:val="16"/>
                <w:szCs w:val="16"/>
              </w:rPr>
              <w:t>A</w:t>
            </w:r>
            <w:r w:rsidR="00783CE6" w:rsidRPr="00CE3891">
              <w:rPr>
                <w:sz w:val="16"/>
                <w:szCs w:val="16"/>
              </w:rPr>
              <w:t>v årets</w:t>
            </w:r>
            <w:r w:rsidR="00783CE6">
              <w:rPr>
                <w:sz w:val="16"/>
                <w:szCs w:val="16"/>
              </w:rPr>
              <w:t xml:space="preserve"> utgående övriga avsättningar</w:t>
            </w:r>
            <w:r w:rsidR="00783CE6" w:rsidRPr="00CE3891">
              <w:rPr>
                <w:sz w:val="16"/>
                <w:szCs w:val="16"/>
              </w:rPr>
              <w:t xml:space="preserve"> regleras </w:t>
            </w:r>
            <w:r w:rsidR="000D27EE">
              <w:rPr>
                <w:sz w:val="16"/>
                <w:szCs w:val="16"/>
              </w:rPr>
              <w:t xml:space="preserve">153 tkr </w:t>
            </w:r>
            <w:r w:rsidR="00783CE6" w:rsidRPr="00CE3891">
              <w:rPr>
                <w:sz w:val="16"/>
                <w:szCs w:val="16"/>
              </w:rPr>
              <w:t>nästa år.</w:t>
            </w:r>
          </w:p>
        </w:tc>
      </w:tr>
    </w:tbl>
    <w:p w14:paraId="6EE232A4" w14:textId="77777777" w:rsidR="00E053FD" w:rsidRDefault="00E053FD">
      <w:r>
        <w:br w:type="page"/>
      </w:r>
    </w:p>
    <w:tbl>
      <w:tblPr>
        <w:tblW w:w="6197" w:type="dxa"/>
        <w:tblLayout w:type="fixed"/>
        <w:tblCellMar>
          <w:left w:w="57" w:type="dxa"/>
          <w:right w:w="57" w:type="dxa"/>
        </w:tblCellMar>
        <w:tblLook w:val="0000" w:firstRow="0" w:lastRow="0" w:firstColumn="0" w:lastColumn="0" w:noHBand="0" w:noVBand="0"/>
      </w:tblPr>
      <w:tblGrid>
        <w:gridCol w:w="797"/>
        <w:gridCol w:w="3524"/>
        <w:gridCol w:w="938"/>
        <w:gridCol w:w="938"/>
      </w:tblGrid>
      <w:tr w:rsidR="00064934" w:rsidRPr="004C39FC" w14:paraId="412DD7F1" w14:textId="77777777" w:rsidTr="00FD791A">
        <w:tc>
          <w:tcPr>
            <w:tcW w:w="797" w:type="dxa"/>
            <w:tcMar>
              <w:left w:w="57" w:type="dxa"/>
              <w:right w:w="57" w:type="dxa"/>
            </w:tcMar>
          </w:tcPr>
          <w:p w14:paraId="3BAD85FD" w14:textId="0C256E94" w:rsidR="00064934" w:rsidRPr="004C39FC" w:rsidRDefault="008C074B" w:rsidP="00E053FD">
            <w:pPr>
              <w:spacing w:before="60" w:line="200" w:lineRule="exact"/>
              <w:rPr>
                <w:b/>
                <w:sz w:val="16"/>
                <w:szCs w:val="16"/>
              </w:rPr>
            </w:pPr>
            <w:r>
              <w:rPr>
                <w:b/>
                <w:sz w:val="16"/>
                <w:szCs w:val="16"/>
              </w:rPr>
              <w:lastRenderedPageBreak/>
              <w:t>Not 19</w:t>
            </w:r>
          </w:p>
        </w:tc>
        <w:tc>
          <w:tcPr>
            <w:tcW w:w="3524" w:type="dxa"/>
            <w:tcMar>
              <w:left w:w="57" w:type="dxa"/>
              <w:right w:w="57" w:type="dxa"/>
            </w:tcMar>
          </w:tcPr>
          <w:p w14:paraId="0AF9FECC" w14:textId="77777777" w:rsidR="00064934" w:rsidRPr="004C39FC" w:rsidRDefault="00064934" w:rsidP="00E053FD">
            <w:pPr>
              <w:spacing w:before="60" w:line="200" w:lineRule="exact"/>
              <w:rPr>
                <w:b/>
                <w:sz w:val="16"/>
                <w:szCs w:val="16"/>
              </w:rPr>
            </w:pPr>
            <w:r w:rsidRPr="004C39FC">
              <w:rPr>
                <w:b/>
                <w:sz w:val="16"/>
                <w:szCs w:val="16"/>
              </w:rPr>
              <w:t xml:space="preserve">Lån i Riksgäldskontoret </w:t>
            </w:r>
          </w:p>
        </w:tc>
        <w:tc>
          <w:tcPr>
            <w:tcW w:w="938" w:type="dxa"/>
            <w:tcMar>
              <w:left w:w="57" w:type="dxa"/>
              <w:right w:w="57" w:type="dxa"/>
            </w:tcMar>
          </w:tcPr>
          <w:p w14:paraId="33B0A151" w14:textId="068746A6" w:rsidR="00064934" w:rsidRPr="004C39FC" w:rsidRDefault="00064934" w:rsidP="00E053FD">
            <w:pPr>
              <w:spacing w:before="60" w:line="200" w:lineRule="exact"/>
              <w:jc w:val="right"/>
              <w:rPr>
                <w:b/>
                <w:sz w:val="16"/>
                <w:szCs w:val="16"/>
              </w:rPr>
            </w:pPr>
            <w:r w:rsidRPr="004C39FC">
              <w:rPr>
                <w:b/>
                <w:sz w:val="16"/>
                <w:szCs w:val="16"/>
              </w:rPr>
              <w:t>201</w:t>
            </w:r>
            <w:r w:rsidR="008C074B">
              <w:rPr>
                <w:b/>
                <w:sz w:val="16"/>
                <w:szCs w:val="16"/>
              </w:rPr>
              <w:t>6</w:t>
            </w:r>
          </w:p>
        </w:tc>
        <w:tc>
          <w:tcPr>
            <w:tcW w:w="938" w:type="dxa"/>
            <w:tcMar>
              <w:left w:w="57" w:type="dxa"/>
              <w:right w:w="57" w:type="dxa"/>
            </w:tcMar>
          </w:tcPr>
          <w:p w14:paraId="1A2965AA" w14:textId="63E07EC0" w:rsidR="00064934" w:rsidRPr="004C39FC" w:rsidRDefault="00064934" w:rsidP="00E053FD">
            <w:pPr>
              <w:spacing w:before="60" w:line="200" w:lineRule="exact"/>
              <w:jc w:val="right"/>
              <w:rPr>
                <w:b/>
                <w:sz w:val="16"/>
                <w:szCs w:val="16"/>
              </w:rPr>
            </w:pPr>
            <w:r w:rsidRPr="004C39FC">
              <w:rPr>
                <w:b/>
                <w:sz w:val="16"/>
                <w:szCs w:val="16"/>
              </w:rPr>
              <w:t>201</w:t>
            </w:r>
            <w:r w:rsidR="008C074B">
              <w:rPr>
                <w:b/>
                <w:sz w:val="16"/>
                <w:szCs w:val="16"/>
              </w:rPr>
              <w:t>5</w:t>
            </w:r>
          </w:p>
        </w:tc>
      </w:tr>
      <w:tr w:rsidR="008C074B" w:rsidRPr="004C39FC" w14:paraId="6B40CE68" w14:textId="77777777" w:rsidTr="00FD791A">
        <w:tc>
          <w:tcPr>
            <w:tcW w:w="797" w:type="dxa"/>
            <w:tcMar>
              <w:left w:w="57" w:type="dxa"/>
              <w:right w:w="57" w:type="dxa"/>
            </w:tcMar>
          </w:tcPr>
          <w:p w14:paraId="16C20056" w14:textId="77777777" w:rsidR="008C074B" w:rsidRPr="004C39FC" w:rsidRDefault="008C074B" w:rsidP="00E053FD">
            <w:pPr>
              <w:spacing w:before="60" w:line="200" w:lineRule="exact"/>
              <w:rPr>
                <w:i/>
                <w:sz w:val="16"/>
                <w:szCs w:val="16"/>
              </w:rPr>
            </w:pPr>
          </w:p>
        </w:tc>
        <w:tc>
          <w:tcPr>
            <w:tcW w:w="3524" w:type="dxa"/>
            <w:tcMar>
              <w:left w:w="57" w:type="dxa"/>
              <w:right w:w="57" w:type="dxa"/>
            </w:tcMar>
          </w:tcPr>
          <w:p w14:paraId="2B93972B" w14:textId="77777777" w:rsidR="008C074B" w:rsidRPr="004C39FC" w:rsidRDefault="008C074B" w:rsidP="00E053FD">
            <w:pPr>
              <w:spacing w:before="60" w:line="200" w:lineRule="exact"/>
              <w:rPr>
                <w:i/>
                <w:sz w:val="16"/>
                <w:szCs w:val="16"/>
              </w:rPr>
            </w:pPr>
            <w:r w:rsidRPr="004C39FC">
              <w:rPr>
                <w:i/>
                <w:sz w:val="16"/>
                <w:szCs w:val="16"/>
              </w:rPr>
              <w:t>Ingående skuld</w:t>
            </w:r>
          </w:p>
        </w:tc>
        <w:tc>
          <w:tcPr>
            <w:tcW w:w="938" w:type="dxa"/>
            <w:tcMar>
              <w:left w:w="57" w:type="dxa"/>
              <w:right w:w="57" w:type="dxa"/>
            </w:tcMar>
          </w:tcPr>
          <w:p w14:paraId="581B21BD" w14:textId="78F7B4D0" w:rsidR="008C074B" w:rsidRPr="004C39FC" w:rsidRDefault="008C074B" w:rsidP="00E053FD">
            <w:pPr>
              <w:spacing w:before="60" w:line="200" w:lineRule="exact"/>
              <w:jc w:val="right"/>
              <w:rPr>
                <w:i/>
                <w:sz w:val="16"/>
                <w:szCs w:val="16"/>
              </w:rPr>
            </w:pPr>
            <w:r>
              <w:rPr>
                <w:i/>
                <w:sz w:val="16"/>
                <w:szCs w:val="16"/>
              </w:rPr>
              <w:t>8 160</w:t>
            </w:r>
          </w:p>
        </w:tc>
        <w:tc>
          <w:tcPr>
            <w:tcW w:w="938" w:type="dxa"/>
            <w:tcMar>
              <w:left w:w="57" w:type="dxa"/>
              <w:right w:w="57" w:type="dxa"/>
            </w:tcMar>
          </w:tcPr>
          <w:p w14:paraId="23EA36B0" w14:textId="3E3A36DC" w:rsidR="008C074B" w:rsidRPr="004C39FC" w:rsidRDefault="008C074B" w:rsidP="00E053FD">
            <w:pPr>
              <w:spacing w:before="60" w:line="200" w:lineRule="exact"/>
              <w:jc w:val="right"/>
              <w:rPr>
                <w:i/>
                <w:sz w:val="16"/>
                <w:szCs w:val="16"/>
              </w:rPr>
            </w:pPr>
            <w:r>
              <w:rPr>
                <w:i/>
                <w:sz w:val="16"/>
                <w:szCs w:val="16"/>
              </w:rPr>
              <w:t>6 026</w:t>
            </w:r>
          </w:p>
        </w:tc>
      </w:tr>
      <w:tr w:rsidR="008C074B" w:rsidRPr="004C39FC" w14:paraId="20798123" w14:textId="77777777" w:rsidTr="00FD791A">
        <w:tc>
          <w:tcPr>
            <w:tcW w:w="797" w:type="dxa"/>
            <w:tcMar>
              <w:left w:w="57" w:type="dxa"/>
              <w:right w:w="57" w:type="dxa"/>
            </w:tcMar>
          </w:tcPr>
          <w:p w14:paraId="303B6F22" w14:textId="77777777" w:rsidR="008C074B" w:rsidRPr="004C39FC" w:rsidRDefault="008C074B" w:rsidP="00E053FD">
            <w:pPr>
              <w:spacing w:before="60" w:line="200" w:lineRule="exact"/>
              <w:rPr>
                <w:sz w:val="16"/>
                <w:szCs w:val="16"/>
              </w:rPr>
            </w:pPr>
          </w:p>
        </w:tc>
        <w:tc>
          <w:tcPr>
            <w:tcW w:w="3524" w:type="dxa"/>
            <w:tcMar>
              <w:left w:w="57" w:type="dxa"/>
              <w:right w:w="57" w:type="dxa"/>
            </w:tcMar>
          </w:tcPr>
          <w:p w14:paraId="73232EDC" w14:textId="77777777" w:rsidR="008C074B" w:rsidRPr="004C39FC" w:rsidRDefault="008C074B" w:rsidP="00E053FD">
            <w:pPr>
              <w:spacing w:before="60" w:line="200" w:lineRule="exact"/>
              <w:rPr>
                <w:sz w:val="16"/>
                <w:szCs w:val="16"/>
              </w:rPr>
            </w:pPr>
            <w:r w:rsidRPr="004C39FC">
              <w:rPr>
                <w:sz w:val="16"/>
                <w:szCs w:val="16"/>
              </w:rPr>
              <w:t>Årets nya lån</w:t>
            </w:r>
          </w:p>
        </w:tc>
        <w:tc>
          <w:tcPr>
            <w:tcW w:w="938" w:type="dxa"/>
            <w:tcMar>
              <w:left w:w="57" w:type="dxa"/>
              <w:right w:w="57" w:type="dxa"/>
            </w:tcMar>
          </w:tcPr>
          <w:p w14:paraId="27C9A103" w14:textId="1463D628" w:rsidR="008C074B" w:rsidRPr="004C39FC" w:rsidRDefault="008C074B" w:rsidP="00E053FD">
            <w:pPr>
              <w:spacing w:before="60" w:line="200" w:lineRule="exact"/>
              <w:jc w:val="right"/>
              <w:rPr>
                <w:sz w:val="16"/>
                <w:szCs w:val="16"/>
              </w:rPr>
            </w:pPr>
            <w:r>
              <w:rPr>
                <w:sz w:val="16"/>
                <w:szCs w:val="16"/>
              </w:rPr>
              <w:t>1 601</w:t>
            </w:r>
          </w:p>
        </w:tc>
        <w:tc>
          <w:tcPr>
            <w:tcW w:w="938" w:type="dxa"/>
            <w:tcMar>
              <w:left w:w="57" w:type="dxa"/>
              <w:right w:w="57" w:type="dxa"/>
            </w:tcMar>
          </w:tcPr>
          <w:p w14:paraId="7D32C9ED" w14:textId="65F1AE52" w:rsidR="008C074B" w:rsidRPr="004C39FC" w:rsidRDefault="008C074B" w:rsidP="00E053FD">
            <w:pPr>
              <w:spacing w:before="60" w:line="200" w:lineRule="exact"/>
              <w:jc w:val="right"/>
              <w:rPr>
                <w:sz w:val="16"/>
                <w:szCs w:val="16"/>
              </w:rPr>
            </w:pPr>
            <w:r>
              <w:rPr>
                <w:sz w:val="16"/>
                <w:szCs w:val="16"/>
              </w:rPr>
              <w:t>4 661</w:t>
            </w:r>
          </w:p>
        </w:tc>
      </w:tr>
      <w:tr w:rsidR="008C074B" w:rsidRPr="004C39FC" w14:paraId="244EA302" w14:textId="77777777" w:rsidTr="00FD791A">
        <w:trPr>
          <w:trHeight w:val="229"/>
        </w:trPr>
        <w:tc>
          <w:tcPr>
            <w:tcW w:w="797" w:type="dxa"/>
            <w:tcMar>
              <w:left w:w="57" w:type="dxa"/>
              <w:right w:w="57" w:type="dxa"/>
            </w:tcMar>
          </w:tcPr>
          <w:p w14:paraId="705BCEE3" w14:textId="77777777" w:rsidR="008C074B" w:rsidRPr="004C39FC" w:rsidRDefault="008C074B" w:rsidP="00E053FD">
            <w:pPr>
              <w:spacing w:before="60" w:line="200" w:lineRule="exact"/>
              <w:rPr>
                <w:sz w:val="16"/>
                <w:szCs w:val="16"/>
              </w:rPr>
            </w:pPr>
          </w:p>
        </w:tc>
        <w:tc>
          <w:tcPr>
            <w:tcW w:w="3524" w:type="dxa"/>
            <w:tcMar>
              <w:left w:w="57" w:type="dxa"/>
              <w:right w:w="57" w:type="dxa"/>
            </w:tcMar>
          </w:tcPr>
          <w:p w14:paraId="0D1CDCFE" w14:textId="77777777" w:rsidR="008C074B" w:rsidRPr="004C39FC" w:rsidRDefault="008C074B" w:rsidP="00E053FD">
            <w:pPr>
              <w:spacing w:before="60" w:line="200" w:lineRule="exact"/>
              <w:rPr>
                <w:sz w:val="16"/>
                <w:szCs w:val="16"/>
              </w:rPr>
            </w:pPr>
            <w:r w:rsidRPr="004C39FC">
              <w:rPr>
                <w:sz w:val="16"/>
                <w:szCs w:val="16"/>
              </w:rPr>
              <w:t>Årets amorteringar</w:t>
            </w:r>
          </w:p>
        </w:tc>
        <w:tc>
          <w:tcPr>
            <w:tcW w:w="938" w:type="dxa"/>
            <w:tcMar>
              <w:left w:w="57" w:type="dxa"/>
              <w:right w:w="57" w:type="dxa"/>
            </w:tcMar>
          </w:tcPr>
          <w:p w14:paraId="2756BFEF" w14:textId="311A2959" w:rsidR="008C074B" w:rsidRPr="004C39FC" w:rsidRDefault="008C074B" w:rsidP="00E053FD">
            <w:pPr>
              <w:spacing w:before="60" w:line="200" w:lineRule="exact"/>
              <w:jc w:val="right"/>
              <w:rPr>
                <w:sz w:val="16"/>
                <w:szCs w:val="16"/>
              </w:rPr>
            </w:pPr>
            <w:r w:rsidRPr="004C39FC">
              <w:rPr>
                <w:sz w:val="16"/>
                <w:szCs w:val="16"/>
              </w:rPr>
              <w:t>–</w:t>
            </w:r>
            <w:r>
              <w:rPr>
                <w:sz w:val="16"/>
                <w:szCs w:val="16"/>
              </w:rPr>
              <w:t>2 713</w:t>
            </w:r>
            <w:r w:rsidRPr="004C39FC">
              <w:rPr>
                <w:sz w:val="16"/>
                <w:szCs w:val="16"/>
              </w:rPr>
              <w:t xml:space="preserve"> </w:t>
            </w:r>
          </w:p>
        </w:tc>
        <w:tc>
          <w:tcPr>
            <w:tcW w:w="938" w:type="dxa"/>
            <w:tcMar>
              <w:left w:w="57" w:type="dxa"/>
              <w:right w:w="57" w:type="dxa"/>
            </w:tcMar>
          </w:tcPr>
          <w:p w14:paraId="460E0E7D" w14:textId="7E2B080C" w:rsidR="008C074B" w:rsidRPr="004C39FC" w:rsidRDefault="008C074B" w:rsidP="00E053FD">
            <w:pPr>
              <w:spacing w:before="60" w:line="200" w:lineRule="exact"/>
              <w:jc w:val="right"/>
              <w:rPr>
                <w:sz w:val="16"/>
                <w:szCs w:val="16"/>
              </w:rPr>
            </w:pPr>
            <w:r w:rsidRPr="004C39FC">
              <w:rPr>
                <w:sz w:val="16"/>
                <w:szCs w:val="16"/>
              </w:rPr>
              <w:t>–</w:t>
            </w:r>
            <w:r>
              <w:rPr>
                <w:sz w:val="16"/>
                <w:szCs w:val="16"/>
              </w:rPr>
              <w:t>2 527</w:t>
            </w:r>
            <w:r w:rsidRPr="004C39FC">
              <w:rPr>
                <w:sz w:val="16"/>
                <w:szCs w:val="16"/>
              </w:rPr>
              <w:t xml:space="preserve"> </w:t>
            </w:r>
          </w:p>
        </w:tc>
      </w:tr>
      <w:tr w:rsidR="008C074B" w:rsidRPr="004C39FC" w14:paraId="37C92970" w14:textId="77777777" w:rsidTr="00FD791A">
        <w:tc>
          <w:tcPr>
            <w:tcW w:w="797" w:type="dxa"/>
            <w:tcMar>
              <w:left w:w="57" w:type="dxa"/>
              <w:right w:w="57" w:type="dxa"/>
            </w:tcMar>
          </w:tcPr>
          <w:p w14:paraId="77D05625" w14:textId="77777777" w:rsidR="008C074B" w:rsidRPr="004C39FC" w:rsidRDefault="008C074B" w:rsidP="00E053FD">
            <w:pPr>
              <w:spacing w:before="60" w:line="200" w:lineRule="exact"/>
              <w:rPr>
                <w:sz w:val="16"/>
                <w:szCs w:val="16"/>
              </w:rPr>
            </w:pPr>
          </w:p>
        </w:tc>
        <w:tc>
          <w:tcPr>
            <w:tcW w:w="3524" w:type="dxa"/>
            <w:tcMar>
              <w:left w:w="57" w:type="dxa"/>
              <w:right w:w="57" w:type="dxa"/>
            </w:tcMar>
          </w:tcPr>
          <w:p w14:paraId="0E85C227" w14:textId="77777777" w:rsidR="008C074B" w:rsidRPr="004C39FC" w:rsidRDefault="008C074B" w:rsidP="00E053FD">
            <w:pPr>
              <w:spacing w:before="60" w:line="200" w:lineRule="exact"/>
              <w:rPr>
                <w:i/>
                <w:sz w:val="16"/>
                <w:szCs w:val="16"/>
              </w:rPr>
            </w:pPr>
            <w:r w:rsidRPr="004C39FC">
              <w:rPr>
                <w:b/>
                <w:i/>
                <w:sz w:val="16"/>
                <w:szCs w:val="16"/>
              </w:rPr>
              <w:t>Utgående skuld</w:t>
            </w:r>
          </w:p>
        </w:tc>
        <w:tc>
          <w:tcPr>
            <w:tcW w:w="938" w:type="dxa"/>
            <w:tcMar>
              <w:left w:w="57" w:type="dxa"/>
              <w:right w:w="57" w:type="dxa"/>
            </w:tcMar>
          </w:tcPr>
          <w:p w14:paraId="3C761D9F" w14:textId="123D47E6" w:rsidR="008C074B" w:rsidRPr="004C39FC" w:rsidRDefault="008C074B" w:rsidP="00E053FD">
            <w:pPr>
              <w:spacing w:before="60" w:line="200" w:lineRule="exact"/>
              <w:jc w:val="right"/>
              <w:rPr>
                <w:b/>
                <w:bCs/>
                <w:i/>
                <w:sz w:val="16"/>
                <w:szCs w:val="16"/>
              </w:rPr>
            </w:pPr>
            <w:r>
              <w:rPr>
                <w:b/>
                <w:bCs/>
                <w:i/>
                <w:sz w:val="16"/>
                <w:szCs w:val="16"/>
              </w:rPr>
              <w:t>7 048</w:t>
            </w:r>
            <w:r w:rsidRPr="004C39FC">
              <w:rPr>
                <w:b/>
                <w:bCs/>
                <w:i/>
                <w:sz w:val="16"/>
                <w:szCs w:val="16"/>
              </w:rPr>
              <w:t xml:space="preserve"> </w:t>
            </w:r>
          </w:p>
        </w:tc>
        <w:tc>
          <w:tcPr>
            <w:tcW w:w="938" w:type="dxa"/>
            <w:tcMar>
              <w:left w:w="57" w:type="dxa"/>
              <w:right w:w="57" w:type="dxa"/>
            </w:tcMar>
          </w:tcPr>
          <w:p w14:paraId="1A5B333B" w14:textId="6BFDA6C4" w:rsidR="008C074B" w:rsidRPr="004C39FC" w:rsidRDefault="008C074B" w:rsidP="00E053FD">
            <w:pPr>
              <w:spacing w:before="60" w:line="200" w:lineRule="exact"/>
              <w:jc w:val="right"/>
              <w:rPr>
                <w:b/>
                <w:bCs/>
                <w:i/>
                <w:sz w:val="16"/>
                <w:szCs w:val="16"/>
              </w:rPr>
            </w:pPr>
            <w:r>
              <w:rPr>
                <w:b/>
                <w:bCs/>
                <w:i/>
                <w:sz w:val="16"/>
                <w:szCs w:val="16"/>
              </w:rPr>
              <w:t>8 160</w:t>
            </w:r>
            <w:r w:rsidRPr="004C39FC">
              <w:rPr>
                <w:b/>
                <w:bCs/>
                <w:i/>
                <w:sz w:val="16"/>
                <w:szCs w:val="16"/>
              </w:rPr>
              <w:t xml:space="preserve"> </w:t>
            </w:r>
          </w:p>
        </w:tc>
      </w:tr>
      <w:tr w:rsidR="00064934" w:rsidRPr="004C39FC" w14:paraId="4E74B655" w14:textId="77777777" w:rsidTr="00FD791A">
        <w:tc>
          <w:tcPr>
            <w:tcW w:w="797" w:type="dxa"/>
            <w:tcMar>
              <w:left w:w="57" w:type="dxa"/>
              <w:right w:w="57" w:type="dxa"/>
            </w:tcMar>
          </w:tcPr>
          <w:p w14:paraId="3B4780B5" w14:textId="77777777" w:rsidR="00064934" w:rsidRPr="004C39FC" w:rsidRDefault="00064934" w:rsidP="00E053FD">
            <w:pPr>
              <w:spacing w:before="60" w:line="200" w:lineRule="exact"/>
              <w:rPr>
                <w:sz w:val="16"/>
                <w:szCs w:val="16"/>
              </w:rPr>
            </w:pPr>
          </w:p>
        </w:tc>
        <w:tc>
          <w:tcPr>
            <w:tcW w:w="3524" w:type="dxa"/>
            <w:tcMar>
              <w:left w:w="57" w:type="dxa"/>
              <w:right w:w="57" w:type="dxa"/>
            </w:tcMar>
          </w:tcPr>
          <w:p w14:paraId="4121837C" w14:textId="77777777" w:rsidR="00064934" w:rsidRPr="004C39FC" w:rsidRDefault="00064934" w:rsidP="00E053FD">
            <w:pPr>
              <w:tabs>
                <w:tab w:val="left" w:pos="2552"/>
                <w:tab w:val="left" w:pos="2835"/>
              </w:tabs>
              <w:spacing w:before="60" w:line="200" w:lineRule="exact"/>
              <w:rPr>
                <w:sz w:val="16"/>
                <w:szCs w:val="16"/>
              </w:rPr>
            </w:pPr>
            <w:r w:rsidRPr="004C39FC">
              <w:rPr>
                <w:sz w:val="16"/>
                <w:szCs w:val="16"/>
              </w:rPr>
              <w:t xml:space="preserve">Beviljad låneram </w:t>
            </w:r>
          </w:p>
        </w:tc>
        <w:tc>
          <w:tcPr>
            <w:tcW w:w="938" w:type="dxa"/>
            <w:tcMar>
              <w:left w:w="57" w:type="dxa"/>
              <w:right w:w="57" w:type="dxa"/>
            </w:tcMar>
          </w:tcPr>
          <w:p w14:paraId="3DBDFCD2" w14:textId="77777777" w:rsidR="00064934" w:rsidRPr="004C39FC" w:rsidRDefault="00064934" w:rsidP="00E053FD">
            <w:pPr>
              <w:spacing w:before="60" w:line="200" w:lineRule="exact"/>
              <w:jc w:val="right"/>
              <w:rPr>
                <w:sz w:val="16"/>
                <w:szCs w:val="16"/>
              </w:rPr>
            </w:pPr>
            <w:r w:rsidRPr="004C39FC">
              <w:rPr>
                <w:sz w:val="16"/>
                <w:szCs w:val="16"/>
              </w:rPr>
              <w:t>15 000</w:t>
            </w:r>
          </w:p>
        </w:tc>
        <w:tc>
          <w:tcPr>
            <w:tcW w:w="938" w:type="dxa"/>
            <w:tcMar>
              <w:left w:w="57" w:type="dxa"/>
              <w:right w:w="57" w:type="dxa"/>
            </w:tcMar>
          </w:tcPr>
          <w:p w14:paraId="3C98D6C9" w14:textId="77777777" w:rsidR="00064934" w:rsidRPr="004C39FC" w:rsidRDefault="00064934" w:rsidP="00E053FD">
            <w:pPr>
              <w:spacing w:before="60" w:line="200" w:lineRule="exact"/>
              <w:jc w:val="right"/>
              <w:rPr>
                <w:sz w:val="16"/>
                <w:szCs w:val="16"/>
              </w:rPr>
            </w:pPr>
            <w:r w:rsidRPr="004C39FC">
              <w:rPr>
                <w:sz w:val="16"/>
                <w:szCs w:val="16"/>
              </w:rPr>
              <w:t>15 000</w:t>
            </w:r>
          </w:p>
        </w:tc>
      </w:tr>
    </w:tbl>
    <w:p w14:paraId="50AFA65F" w14:textId="77777777" w:rsidR="00033704" w:rsidRDefault="00033704" w:rsidP="00033704">
      <w:pPr>
        <w:pStyle w:val="Normaltindrag"/>
      </w:pPr>
    </w:p>
    <w:tbl>
      <w:tblPr>
        <w:tblW w:w="6194" w:type="dxa"/>
        <w:tblInd w:w="14" w:type="dxa"/>
        <w:tblLayout w:type="fixed"/>
        <w:tblCellMar>
          <w:left w:w="57" w:type="dxa"/>
          <w:right w:w="57" w:type="dxa"/>
        </w:tblCellMar>
        <w:tblLook w:val="0000" w:firstRow="0" w:lastRow="0" w:firstColumn="0" w:lastColumn="0" w:noHBand="0" w:noVBand="0"/>
      </w:tblPr>
      <w:tblGrid>
        <w:gridCol w:w="780"/>
        <w:gridCol w:w="3600"/>
        <w:gridCol w:w="907"/>
        <w:gridCol w:w="907"/>
      </w:tblGrid>
      <w:tr w:rsidR="00064934" w:rsidRPr="004C39FC" w14:paraId="6312426A" w14:textId="77777777" w:rsidTr="00FD791A">
        <w:tc>
          <w:tcPr>
            <w:tcW w:w="780" w:type="dxa"/>
          </w:tcPr>
          <w:p w14:paraId="5E4FF877" w14:textId="434AF58E" w:rsidR="00064934" w:rsidRPr="004C39FC" w:rsidRDefault="00064934" w:rsidP="00FD791A">
            <w:pPr>
              <w:spacing w:before="60" w:line="200" w:lineRule="exact"/>
              <w:rPr>
                <w:b/>
                <w:sz w:val="16"/>
                <w:szCs w:val="16"/>
              </w:rPr>
            </w:pPr>
            <w:r w:rsidRPr="004C39FC">
              <w:rPr>
                <w:b/>
                <w:sz w:val="16"/>
                <w:szCs w:val="16"/>
              </w:rPr>
              <w:t>Not 2</w:t>
            </w:r>
            <w:r w:rsidR="008C074B">
              <w:rPr>
                <w:b/>
                <w:sz w:val="16"/>
                <w:szCs w:val="16"/>
              </w:rPr>
              <w:t>0</w:t>
            </w:r>
          </w:p>
        </w:tc>
        <w:tc>
          <w:tcPr>
            <w:tcW w:w="3600" w:type="dxa"/>
          </w:tcPr>
          <w:p w14:paraId="3CFBCE43" w14:textId="77777777" w:rsidR="00064934" w:rsidRPr="004C39FC" w:rsidRDefault="00064934" w:rsidP="00FD791A">
            <w:pPr>
              <w:spacing w:before="60" w:line="200" w:lineRule="exact"/>
              <w:jc w:val="left"/>
              <w:rPr>
                <w:b/>
                <w:sz w:val="16"/>
                <w:szCs w:val="16"/>
              </w:rPr>
            </w:pPr>
            <w:r w:rsidRPr="004C39FC">
              <w:rPr>
                <w:b/>
                <w:sz w:val="16"/>
                <w:szCs w:val="16"/>
              </w:rPr>
              <w:t>Övriga kortfristiga skulder</w:t>
            </w:r>
          </w:p>
        </w:tc>
        <w:tc>
          <w:tcPr>
            <w:tcW w:w="907" w:type="dxa"/>
          </w:tcPr>
          <w:p w14:paraId="2324C2CC" w14:textId="55A90B34" w:rsidR="00064934" w:rsidRPr="004C39FC" w:rsidRDefault="00064934" w:rsidP="00FD791A">
            <w:pPr>
              <w:spacing w:before="60" w:line="200" w:lineRule="exact"/>
              <w:jc w:val="right"/>
              <w:rPr>
                <w:b/>
                <w:sz w:val="16"/>
                <w:szCs w:val="16"/>
              </w:rPr>
            </w:pPr>
            <w:r w:rsidRPr="004C39FC">
              <w:rPr>
                <w:b/>
                <w:sz w:val="16"/>
                <w:szCs w:val="16"/>
              </w:rPr>
              <w:t>201</w:t>
            </w:r>
            <w:r w:rsidR="008C074B">
              <w:rPr>
                <w:b/>
                <w:sz w:val="16"/>
                <w:szCs w:val="16"/>
              </w:rPr>
              <w:t>6</w:t>
            </w:r>
          </w:p>
        </w:tc>
        <w:tc>
          <w:tcPr>
            <w:tcW w:w="907" w:type="dxa"/>
          </w:tcPr>
          <w:p w14:paraId="5451D982" w14:textId="7E050E33" w:rsidR="00064934" w:rsidRPr="004C39FC" w:rsidRDefault="00064934" w:rsidP="00FD791A">
            <w:pPr>
              <w:spacing w:before="60" w:line="200" w:lineRule="exact"/>
              <w:jc w:val="right"/>
              <w:rPr>
                <w:b/>
                <w:sz w:val="16"/>
                <w:szCs w:val="16"/>
              </w:rPr>
            </w:pPr>
            <w:r w:rsidRPr="004C39FC">
              <w:rPr>
                <w:b/>
                <w:sz w:val="16"/>
                <w:szCs w:val="16"/>
              </w:rPr>
              <w:t>201</w:t>
            </w:r>
            <w:r w:rsidR="008C074B">
              <w:rPr>
                <w:b/>
                <w:sz w:val="16"/>
                <w:szCs w:val="16"/>
              </w:rPr>
              <w:t>5</w:t>
            </w:r>
          </w:p>
        </w:tc>
      </w:tr>
      <w:tr w:rsidR="008C074B" w:rsidRPr="004C39FC" w14:paraId="3E725356" w14:textId="77777777" w:rsidTr="00FD791A">
        <w:tc>
          <w:tcPr>
            <w:tcW w:w="780" w:type="dxa"/>
          </w:tcPr>
          <w:p w14:paraId="4E8AD5D1" w14:textId="77777777" w:rsidR="008C074B" w:rsidRPr="004C39FC" w:rsidRDefault="008C074B" w:rsidP="00FD791A">
            <w:pPr>
              <w:spacing w:before="60" w:line="200" w:lineRule="exact"/>
              <w:rPr>
                <w:sz w:val="16"/>
                <w:szCs w:val="16"/>
              </w:rPr>
            </w:pPr>
          </w:p>
        </w:tc>
        <w:tc>
          <w:tcPr>
            <w:tcW w:w="3600" w:type="dxa"/>
          </w:tcPr>
          <w:p w14:paraId="3F398FB0" w14:textId="77777777" w:rsidR="008C074B" w:rsidRPr="004C39FC" w:rsidRDefault="008C074B" w:rsidP="00FD791A">
            <w:pPr>
              <w:spacing w:before="60" w:line="200" w:lineRule="exact"/>
              <w:rPr>
                <w:sz w:val="16"/>
                <w:szCs w:val="16"/>
              </w:rPr>
            </w:pPr>
            <w:r w:rsidRPr="004C39FC">
              <w:rPr>
                <w:sz w:val="16"/>
                <w:szCs w:val="16"/>
              </w:rPr>
              <w:t>Personalens källskatt</w:t>
            </w:r>
          </w:p>
        </w:tc>
        <w:tc>
          <w:tcPr>
            <w:tcW w:w="907" w:type="dxa"/>
          </w:tcPr>
          <w:p w14:paraId="1E4A27D5" w14:textId="1147A755" w:rsidR="008C074B" w:rsidRPr="004C39FC" w:rsidRDefault="008C074B" w:rsidP="00FD791A">
            <w:pPr>
              <w:spacing w:before="60" w:line="200" w:lineRule="exact"/>
              <w:jc w:val="right"/>
              <w:rPr>
                <w:sz w:val="16"/>
                <w:szCs w:val="16"/>
              </w:rPr>
            </w:pPr>
            <w:r>
              <w:rPr>
                <w:sz w:val="16"/>
                <w:szCs w:val="16"/>
              </w:rPr>
              <w:t>5 079</w:t>
            </w:r>
          </w:p>
        </w:tc>
        <w:tc>
          <w:tcPr>
            <w:tcW w:w="907" w:type="dxa"/>
          </w:tcPr>
          <w:p w14:paraId="1DE6E881" w14:textId="0E5FE4AB" w:rsidR="008C074B" w:rsidRPr="004C39FC" w:rsidRDefault="008C074B" w:rsidP="00FD791A">
            <w:pPr>
              <w:spacing w:before="60" w:line="200" w:lineRule="exact"/>
              <w:jc w:val="right"/>
              <w:rPr>
                <w:sz w:val="16"/>
                <w:szCs w:val="16"/>
              </w:rPr>
            </w:pPr>
            <w:r>
              <w:rPr>
                <w:sz w:val="16"/>
                <w:szCs w:val="16"/>
              </w:rPr>
              <w:t>4 983</w:t>
            </w:r>
          </w:p>
        </w:tc>
      </w:tr>
      <w:tr w:rsidR="008C074B" w:rsidRPr="004C39FC" w14:paraId="224CADCF" w14:textId="77777777" w:rsidTr="00FD791A">
        <w:tc>
          <w:tcPr>
            <w:tcW w:w="780" w:type="dxa"/>
          </w:tcPr>
          <w:p w14:paraId="42F3E61B" w14:textId="77777777" w:rsidR="008C074B" w:rsidRPr="004C39FC" w:rsidRDefault="008C074B" w:rsidP="00FD791A">
            <w:pPr>
              <w:spacing w:before="60" w:line="200" w:lineRule="exact"/>
              <w:rPr>
                <w:sz w:val="16"/>
                <w:szCs w:val="16"/>
              </w:rPr>
            </w:pPr>
          </w:p>
        </w:tc>
        <w:tc>
          <w:tcPr>
            <w:tcW w:w="3600" w:type="dxa"/>
          </w:tcPr>
          <w:p w14:paraId="21CF67D0" w14:textId="77777777" w:rsidR="008C074B" w:rsidRPr="004C39FC" w:rsidRDefault="008C074B" w:rsidP="00FD791A">
            <w:pPr>
              <w:spacing w:before="60" w:line="200" w:lineRule="exact"/>
              <w:rPr>
                <w:sz w:val="16"/>
                <w:szCs w:val="16"/>
              </w:rPr>
            </w:pPr>
            <w:r w:rsidRPr="004C39FC">
              <w:rPr>
                <w:sz w:val="16"/>
                <w:szCs w:val="16"/>
              </w:rPr>
              <w:t>Övriga kortfristiga skulder</w:t>
            </w:r>
          </w:p>
        </w:tc>
        <w:tc>
          <w:tcPr>
            <w:tcW w:w="907" w:type="dxa"/>
          </w:tcPr>
          <w:p w14:paraId="2CCE4D69" w14:textId="7B19C568" w:rsidR="008C074B" w:rsidRPr="004C39FC" w:rsidRDefault="008C074B" w:rsidP="00FD791A">
            <w:pPr>
              <w:spacing w:before="60" w:line="200" w:lineRule="exact"/>
              <w:jc w:val="right"/>
              <w:rPr>
                <w:sz w:val="16"/>
                <w:szCs w:val="16"/>
              </w:rPr>
            </w:pPr>
            <w:r>
              <w:rPr>
                <w:sz w:val="16"/>
                <w:szCs w:val="16"/>
              </w:rPr>
              <w:t>98</w:t>
            </w:r>
          </w:p>
        </w:tc>
        <w:tc>
          <w:tcPr>
            <w:tcW w:w="907" w:type="dxa"/>
          </w:tcPr>
          <w:p w14:paraId="017C8D7D" w14:textId="5892AF2B" w:rsidR="008C074B" w:rsidRPr="004C39FC" w:rsidRDefault="008C074B" w:rsidP="00FD791A">
            <w:pPr>
              <w:spacing w:before="60" w:line="200" w:lineRule="exact"/>
              <w:jc w:val="right"/>
              <w:rPr>
                <w:sz w:val="16"/>
                <w:szCs w:val="16"/>
              </w:rPr>
            </w:pPr>
            <w:r>
              <w:rPr>
                <w:sz w:val="16"/>
                <w:szCs w:val="16"/>
              </w:rPr>
              <w:t>164</w:t>
            </w:r>
          </w:p>
        </w:tc>
      </w:tr>
      <w:tr w:rsidR="008C074B" w:rsidRPr="004C39FC" w14:paraId="71DC07FC" w14:textId="77777777" w:rsidTr="00FD791A">
        <w:tc>
          <w:tcPr>
            <w:tcW w:w="780" w:type="dxa"/>
          </w:tcPr>
          <w:p w14:paraId="72B496EB" w14:textId="77777777" w:rsidR="008C074B" w:rsidRPr="004C39FC" w:rsidRDefault="008C074B" w:rsidP="00FD791A">
            <w:pPr>
              <w:spacing w:before="60" w:line="200" w:lineRule="exact"/>
              <w:rPr>
                <w:sz w:val="16"/>
                <w:szCs w:val="16"/>
              </w:rPr>
            </w:pPr>
          </w:p>
        </w:tc>
        <w:tc>
          <w:tcPr>
            <w:tcW w:w="3600" w:type="dxa"/>
          </w:tcPr>
          <w:p w14:paraId="150EADF9" w14:textId="77777777" w:rsidR="008C074B" w:rsidRPr="004C39FC" w:rsidRDefault="008C074B" w:rsidP="00FD791A">
            <w:pPr>
              <w:spacing w:before="60" w:line="200" w:lineRule="exact"/>
              <w:rPr>
                <w:b/>
                <w:i/>
                <w:sz w:val="16"/>
                <w:szCs w:val="16"/>
              </w:rPr>
            </w:pPr>
            <w:r w:rsidRPr="004C39FC">
              <w:rPr>
                <w:b/>
                <w:i/>
                <w:sz w:val="16"/>
                <w:szCs w:val="16"/>
              </w:rPr>
              <w:t>Summa</w:t>
            </w:r>
          </w:p>
        </w:tc>
        <w:tc>
          <w:tcPr>
            <w:tcW w:w="907" w:type="dxa"/>
          </w:tcPr>
          <w:p w14:paraId="6F34D73C" w14:textId="331332F0" w:rsidR="008C074B" w:rsidRPr="004C39FC" w:rsidRDefault="008C074B" w:rsidP="00FD791A">
            <w:pPr>
              <w:spacing w:before="60" w:line="200" w:lineRule="exact"/>
              <w:jc w:val="right"/>
              <w:rPr>
                <w:b/>
                <w:bCs/>
                <w:i/>
                <w:sz w:val="16"/>
                <w:szCs w:val="16"/>
              </w:rPr>
            </w:pPr>
            <w:r>
              <w:rPr>
                <w:b/>
                <w:bCs/>
                <w:i/>
                <w:sz w:val="16"/>
                <w:szCs w:val="16"/>
              </w:rPr>
              <w:t>5 177</w:t>
            </w:r>
          </w:p>
        </w:tc>
        <w:tc>
          <w:tcPr>
            <w:tcW w:w="907" w:type="dxa"/>
          </w:tcPr>
          <w:p w14:paraId="59321853" w14:textId="3608A1E2" w:rsidR="008C074B" w:rsidRPr="004C39FC" w:rsidRDefault="008C074B" w:rsidP="00FD791A">
            <w:pPr>
              <w:spacing w:before="60" w:line="200" w:lineRule="exact"/>
              <w:jc w:val="right"/>
              <w:rPr>
                <w:b/>
                <w:bCs/>
                <w:i/>
                <w:sz w:val="16"/>
                <w:szCs w:val="16"/>
              </w:rPr>
            </w:pPr>
            <w:r>
              <w:rPr>
                <w:b/>
                <w:bCs/>
                <w:i/>
                <w:sz w:val="16"/>
                <w:szCs w:val="16"/>
              </w:rPr>
              <w:t>5 147</w:t>
            </w:r>
          </w:p>
        </w:tc>
      </w:tr>
    </w:tbl>
    <w:p w14:paraId="212B349A" w14:textId="77777777" w:rsidR="00064934" w:rsidRPr="004C39FC" w:rsidRDefault="00064934" w:rsidP="00064934">
      <w:pPr>
        <w:spacing w:before="60" w:line="200" w:lineRule="exact"/>
        <w:rPr>
          <w:sz w:val="16"/>
          <w:szCs w:val="16"/>
        </w:rPr>
      </w:pPr>
    </w:p>
    <w:tbl>
      <w:tblPr>
        <w:tblW w:w="6194" w:type="dxa"/>
        <w:tblInd w:w="14" w:type="dxa"/>
        <w:tblLayout w:type="fixed"/>
        <w:tblCellMar>
          <w:left w:w="57" w:type="dxa"/>
          <w:right w:w="57" w:type="dxa"/>
        </w:tblCellMar>
        <w:tblLook w:val="01E0" w:firstRow="1" w:lastRow="1" w:firstColumn="1" w:lastColumn="1" w:noHBand="0" w:noVBand="0"/>
      </w:tblPr>
      <w:tblGrid>
        <w:gridCol w:w="780"/>
        <w:gridCol w:w="3600"/>
        <w:gridCol w:w="907"/>
        <w:gridCol w:w="907"/>
      </w:tblGrid>
      <w:tr w:rsidR="00064934" w:rsidRPr="004C39FC" w14:paraId="00A15526" w14:textId="77777777" w:rsidTr="00FD791A">
        <w:tc>
          <w:tcPr>
            <w:tcW w:w="780" w:type="dxa"/>
          </w:tcPr>
          <w:p w14:paraId="118DBAB6" w14:textId="4C0EACC5" w:rsidR="00064934" w:rsidRPr="004C39FC" w:rsidRDefault="00064934" w:rsidP="008C074B">
            <w:pPr>
              <w:spacing w:before="60" w:line="200" w:lineRule="exact"/>
              <w:rPr>
                <w:b/>
                <w:sz w:val="16"/>
                <w:szCs w:val="16"/>
              </w:rPr>
            </w:pPr>
            <w:r w:rsidRPr="004C39FC">
              <w:rPr>
                <w:b/>
                <w:sz w:val="16"/>
                <w:szCs w:val="16"/>
              </w:rPr>
              <w:t>Not 2</w:t>
            </w:r>
            <w:r w:rsidR="008C074B">
              <w:rPr>
                <w:b/>
                <w:sz w:val="16"/>
                <w:szCs w:val="16"/>
              </w:rPr>
              <w:t>1</w:t>
            </w:r>
          </w:p>
        </w:tc>
        <w:tc>
          <w:tcPr>
            <w:tcW w:w="3600" w:type="dxa"/>
          </w:tcPr>
          <w:p w14:paraId="05408587" w14:textId="77777777" w:rsidR="00064934" w:rsidRPr="004C39FC" w:rsidRDefault="00064934" w:rsidP="00064934">
            <w:pPr>
              <w:spacing w:before="60" w:line="200" w:lineRule="exact"/>
              <w:jc w:val="left"/>
              <w:rPr>
                <w:b/>
                <w:sz w:val="16"/>
                <w:szCs w:val="16"/>
              </w:rPr>
            </w:pPr>
            <w:r w:rsidRPr="004C39FC">
              <w:rPr>
                <w:b/>
                <w:sz w:val="16"/>
                <w:szCs w:val="16"/>
              </w:rPr>
              <w:t>Periodavgränsningsposter</w:t>
            </w:r>
          </w:p>
        </w:tc>
        <w:tc>
          <w:tcPr>
            <w:tcW w:w="907" w:type="dxa"/>
          </w:tcPr>
          <w:p w14:paraId="174F425E" w14:textId="550C31FD" w:rsidR="00064934" w:rsidRPr="004C39FC" w:rsidRDefault="00064934" w:rsidP="008C074B">
            <w:pPr>
              <w:spacing w:before="60" w:line="200" w:lineRule="exact"/>
              <w:jc w:val="right"/>
              <w:rPr>
                <w:b/>
                <w:sz w:val="16"/>
                <w:szCs w:val="16"/>
              </w:rPr>
            </w:pPr>
            <w:r w:rsidRPr="004C39FC">
              <w:rPr>
                <w:b/>
                <w:sz w:val="16"/>
                <w:szCs w:val="16"/>
              </w:rPr>
              <w:t>201</w:t>
            </w:r>
            <w:r w:rsidR="008C074B">
              <w:rPr>
                <w:b/>
                <w:sz w:val="16"/>
                <w:szCs w:val="16"/>
              </w:rPr>
              <w:t>6</w:t>
            </w:r>
          </w:p>
        </w:tc>
        <w:tc>
          <w:tcPr>
            <w:tcW w:w="907" w:type="dxa"/>
          </w:tcPr>
          <w:p w14:paraId="56B1DE13" w14:textId="25414044" w:rsidR="00064934" w:rsidRPr="004C39FC" w:rsidRDefault="00064934" w:rsidP="008C074B">
            <w:pPr>
              <w:spacing w:before="60" w:line="200" w:lineRule="exact"/>
              <w:jc w:val="right"/>
              <w:rPr>
                <w:b/>
                <w:sz w:val="16"/>
                <w:szCs w:val="16"/>
              </w:rPr>
            </w:pPr>
            <w:r w:rsidRPr="004C39FC">
              <w:rPr>
                <w:b/>
                <w:sz w:val="16"/>
                <w:szCs w:val="16"/>
              </w:rPr>
              <w:t>201</w:t>
            </w:r>
            <w:r w:rsidR="008C074B">
              <w:rPr>
                <w:b/>
                <w:sz w:val="16"/>
                <w:szCs w:val="16"/>
              </w:rPr>
              <w:t>5</w:t>
            </w:r>
          </w:p>
        </w:tc>
      </w:tr>
      <w:tr w:rsidR="00064934" w:rsidRPr="004C39FC" w14:paraId="53F362AA" w14:textId="77777777" w:rsidTr="00FD791A">
        <w:tc>
          <w:tcPr>
            <w:tcW w:w="780" w:type="dxa"/>
          </w:tcPr>
          <w:p w14:paraId="484C48E7" w14:textId="77777777" w:rsidR="00064934" w:rsidRPr="004C39FC" w:rsidRDefault="00064934" w:rsidP="00064934">
            <w:pPr>
              <w:spacing w:before="60" w:line="200" w:lineRule="exact"/>
              <w:rPr>
                <w:b/>
                <w:sz w:val="16"/>
                <w:szCs w:val="16"/>
              </w:rPr>
            </w:pPr>
          </w:p>
        </w:tc>
        <w:tc>
          <w:tcPr>
            <w:tcW w:w="3600" w:type="dxa"/>
          </w:tcPr>
          <w:p w14:paraId="3195A54E" w14:textId="77777777" w:rsidR="00064934" w:rsidRPr="004C39FC" w:rsidRDefault="00064934" w:rsidP="00064934">
            <w:pPr>
              <w:spacing w:before="60" w:line="200" w:lineRule="exact"/>
              <w:jc w:val="left"/>
              <w:rPr>
                <w:b/>
                <w:sz w:val="16"/>
                <w:szCs w:val="16"/>
              </w:rPr>
            </w:pPr>
            <w:r w:rsidRPr="004C39FC">
              <w:rPr>
                <w:b/>
                <w:sz w:val="16"/>
                <w:szCs w:val="16"/>
              </w:rPr>
              <w:t>Upplupna kostnader</w:t>
            </w:r>
          </w:p>
        </w:tc>
        <w:tc>
          <w:tcPr>
            <w:tcW w:w="907" w:type="dxa"/>
          </w:tcPr>
          <w:p w14:paraId="54F3690B" w14:textId="77777777" w:rsidR="00064934" w:rsidRPr="004C39FC" w:rsidRDefault="00064934" w:rsidP="00064934">
            <w:pPr>
              <w:spacing w:before="60" w:line="200" w:lineRule="exact"/>
              <w:jc w:val="right"/>
              <w:rPr>
                <w:b/>
                <w:sz w:val="16"/>
                <w:szCs w:val="16"/>
              </w:rPr>
            </w:pPr>
          </w:p>
        </w:tc>
        <w:tc>
          <w:tcPr>
            <w:tcW w:w="907" w:type="dxa"/>
          </w:tcPr>
          <w:p w14:paraId="19119E52" w14:textId="77777777" w:rsidR="00064934" w:rsidRPr="004C39FC" w:rsidRDefault="00064934" w:rsidP="00064934">
            <w:pPr>
              <w:spacing w:before="60" w:line="200" w:lineRule="exact"/>
              <w:jc w:val="right"/>
              <w:rPr>
                <w:b/>
                <w:sz w:val="16"/>
                <w:szCs w:val="16"/>
              </w:rPr>
            </w:pPr>
          </w:p>
        </w:tc>
      </w:tr>
      <w:tr w:rsidR="008C074B" w:rsidRPr="004C39FC" w14:paraId="4B9AB3B5" w14:textId="77777777" w:rsidTr="00FD791A">
        <w:tc>
          <w:tcPr>
            <w:tcW w:w="780" w:type="dxa"/>
          </w:tcPr>
          <w:p w14:paraId="3B1CFA69" w14:textId="77777777" w:rsidR="008C074B" w:rsidRPr="004C39FC" w:rsidRDefault="008C074B" w:rsidP="008C074B">
            <w:pPr>
              <w:spacing w:before="60" w:line="200" w:lineRule="exact"/>
              <w:rPr>
                <w:sz w:val="16"/>
                <w:szCs w:val="16"/>
              </w:rPr>
            </w:pPr>
          </w:p>
        </w:tc>
        <w:tc>
          <w:tcPr>
            <w:tcW w:w="3600" w:type="dxa"/>
          </w:tcPr>
          <w:p w14:paraId="61BF6223" w14:textId="77777777" w:rsidR="008C074B" w:rsidRPr="004C39FC" w:rsidRDefault="008C074B" w:rsidP="008C074B">
            <w:pPr>
              <w:spacing w:before="60" w:line="200" w:lineRule="exact"/>
              <w:rPr>
                <w:sz w:val="16"/>
                <w:szCs w:val="16"/>
              </w:rPr>
            </w:pPr>
            <w:r w:rsidRPr="004C39FC">
              <w:rPr>
                <w:sz w:val="16"/>
                <w:szCs w:val="16"/>
              </w:rPr>
              <w:t>Semester- och löneskuld inklusive avgifter</w:t>
            </w:r>
          </w:p>
        </w:tc>
        <w:tc>
          <w:tcPr>
            <w:tcW w:w="907" w:type="dxa"/>
          </w:tcPr>
          <w:p w14:paraId="0624CA4F" w14:textId="0DE6D8DD" w:rsidR="008C074B" w:rsidRPr="004C39FC" w:rsidRDefault="008C074B" w:rsidP="008C074B">
            <w:pPr>
              <w:spacing w:before="60" w:line="200" w:lineRule="exact"/>
              <w:jc w:val="right"/>
              <w:rPr>
                <w:sz w:val="16"/>
                <w:szCs w:val="16"/>
              </w:rPr>
            </w:pPr>
            <w:r>
              <w:rPr>
                <w:sz w:val="16"/>
                <w:szCs w:val="16"/>
              </w:rPr>
              <w:t>19 626</w:t>
            </w:r>
          </w:p>
        </w:tc>
        <w:tc>
          <w:tcPr>
            <w:tcW w:w="907" w:type="dxa"/>
          </w:tcPr>
          <w:p w14:paraId="4C71FA43" w14:textId="264DC7E6" w:rsidR="008C074B" w:rsidRPr="004C39FC" w:rsidRDefault="008C074B" w:rsidP="008C074B">
            <w:pPr>
              <w:spacing w:before="60" w:line="200" w:lineRule="exact"/>
              <w:jc w:val="right"/>
              <w:rPr>
                <w:sz w:val="16"/>
                <w:szCs w:val="16"/>
              </w:rPr>
            </w:pPr>
            <w:r>
              <w:rPr>
                <w:sz w:val="16"/>
                <w:szCs w:val="16"/>
              </w:rPr>
              <w:t>18 752</w:t>
            </w:r>
          </w:p>
        </w:tc>
      </w:tr>
      <w:tr w:rsidR="008C074B" w:rsidRPr="004C39FC" w14:paraId="2575C5AE" w14:textId="77777777" w:rsidTr="00FD791A">
        <w:tc>
          <w:tcPr>
            <w:tcW w:w="780" w:type="dxa"/>
          </w:tcPr>
          <w:p w14:paraId="08ECF8A7" w14:textId="77777777" w:rsidR="008C074B" w:rsidRPr="004C39FC" w:rsidRDefault="008C074B" w:rsidP="008C074B">
            <w:pPr>
              <w:spacing w:before="60" w:line="200" w:lineRule="exact"/>
              <w:rPr>
                <w:sz w:val="16"/>
                <w:szCs w:val="16"/>
              </w:rPr>
            </w:pPr>
          </w:p>
        </w:tc>
        <w:tc>
          <w:tcPr>
            <w:tcW w:w="3600" w:type="dxa"/>
          </w:tcPr>
          <w:p w14:paraId="060BE69A" w14:textId="77777777" w:rsidR="008C074B" w:rsidRPr="004C39FC" w:rsidRDefault="008C074B" w:rsidP="008C074B">
            <w:pPr>
              <w:spacing w:before="60" w:line="200" w:lineRule="exact"/>
              <w:rPr>
                <w:sz w:val="16"/>
                <w:szCs w:val="16"/>
              </w:rPr>
            </w:pPr>
            <w:r w:rsidRPr="004C39FC">
              <w:rPr>
                <w:sz w:val="16"/>
                <w:szCs w:val="16"/>
              </w:rPr>
              <w:t>Övriga upplupna kostnader</w:t>
            </w:r>
          </w:p>
        </w:tc>
        <w:tc>
          <w:tcPr>
            <w:tcW w:w="907" w:type="dxa"/>
          </w:tcPr>
          <w:p w14:paraId="119A63CF" w14:textId="652FC864" w:rsidR="008C074B" w:rsidRPr="004C39FC" w:rsidRDefault="006F31C7" w:rsidP="008C074B">
            <w:pPr>
              <w:spacing w:before="60" w:line="200" w:lineRule="exact"/>
              <w:jc w:val="right"/>
              <w:rPr>
                <w:sz w:val="16"/>
                <w:szCs w:val="16"/>
              </w:rPr>
            </w:pPr>
            <w:r>
              <w:rPr>
                <w:sz w:val="16"/>
                <w:szCs w:val="16"/>
              </w:rPr>
              <w:t>1 859</w:t>
            </w:r>
          </w:p>
        </w:tc>
        <w:tc>
          <w:tcPr>
            <w:tcW w:w="907" w:type="dxa"/>
          </w:tcPr>
          <w:p w14:paraId="6AF3C913" w14:textId="773238AC" w:rsidR="008C074B" w:rsidRPr="004C39FC" w:rsidRDefault="008C074B" w:rsidP="008C074B">
            <w:pPr>
              <w:spacing w:before="60" w:line="200" w:lineRule="exact"/>
              <w:jc w:val="right"/>
              <w:rPr>
                <w:sz w:val="16"/>
                <w:szCs w:val="16"/>
              </w:rPr>
            </w:pPr>
            <w:r>
              <w:rPr>
                <w:sz w:val="16"/>
                <w:szCs w:val="16"/>
              </w:rPr>
              <w:t>2 002</w:t>
            </w:r>
          </w:p>
        </w:tc>
      </w:tr>
      <w:tr w:rsidR="008C074B" w:rsidRPr="004C39FC" w14:paraId="40580BDF" w14:textId="77777777" w:rsidTr="00FD791A">
        <w:tc>
          <w:tcPr>
            <w:tcW w:w="780" w:type="dxa"/>
          </w:tcPr>
          <w:p w14:paraId="322D6DB7" w14:textId="77777777" w:rsidR="008C074B" w:rsidRPr="004C39FC" w:rsidRDefault="008C074B" w:rsidP="008C074B">
            <w:pPr>
              <w:spacing w:before="60" w:line="200" w:lineRule="exact"/>
              <w:rPr>
                <w:sz w:val="16"/>
                <w:szCs w:val="16"/>
              </w:rPr>
            </w:pPr>
          </w:p>
        </w:tc>
        <w:tc>
          <w:tcPr>
            <w:tcW w:w="3600" w:type="dxa"/>
          </w:tcPr>
          <w:p w14:paraId="13D6E697" w14:textId="77777777" w:rsidR="008C074B" w:rsidRPr="004C39FC" w:rsidRDefault="008C074B" w:rsidP="008C074B">
            <w:pPr>
              <w:spacing w:before="60" w:line="200" w:lineRule="exact"/>
              <w:rPr>
                <w:b/>
                <w:i/>
                <w:sz w:val="16"/>
                <w:szCs w:val="16"/>
              </w:rPr>
            </w:pPr>
            <w:r w:rsidRPr="004C39FC">
              <w:rPr>
                <w:b/>
                <w:i/>
                <w:sz w:val="16"/>
                <w:szCs w:val="16"/>
              </w:rPr>
              <w:t>Summa</w:t>
            </w:r>
          </w:p>
        </w:tc>
        <w:tc>
          <w:tcPr>
            <w:tcW w:w="907" w:type="dxa"/>
          </w:tcPr>
          <w:p w14:paraId="3658F1EB" w14:textId="0BCAF09F" w:rsidR="008C074B" w:rsidRPr="004C39FC" w:rsidRDefault="008C074B" w:rsidP="006F31C7">
            <w:pPr>
              <w:spacing w:before="60" w:line="200" w:lineRule="exact"/>
              <w:jc w:val="center"/>
              <w:rPr>
                <w:b/>
                <w:bCs/>
                <w:i/>
                <w:sz w:val="16"/>
                <w:szCs w:val="16"/>
              </w:rPr>
            </w:pPr>
            <w:r w:rsidRPr="004C39FC">
              <w:rPr>
                <w:b/>
                <w:i/>
                <w:sz w:val="16"/>
                <w:szCs w:val="16"/>
              </w:rPr>
              <w:t xml:space="preserve">  </w:t>
            </w:r>
            <w:r>
              <w:rPr>
                <w:b/>
                <w:i/>
                <w:sz w:val="16"/>
                <w:szCs w:val="16"/>
              </w:rPr>
              <w:t xml:space="preserve">  </w:t>
            </w:r>
            <w:r w:rsidRPr="004C39FC">
              <w:rPr>
                <w:b/>
                <w:i/>
                <w:sz w:val="16"/>
                <w:szCs w:val="16"/>
              </w:rPr>
              <w:t xml:space="preserve"> </w:t>
            </w:r>
            <w:r>
              <w:rPr>
                <w:b/>
                <w:i/>
                <w:sz w:val="16"/>
                <w:szCs w:val="16"/>
              </w:rPr>
              <w:t xml:space="preserve">21 </w:t>
            </w:r>
            <w:r w:rsidR="006F31C7">
              <w:rPr>
                <w:b/>
                <w:i/>
                <w:sz w:val="16"/>
                <w:szCs w:val="16"/>
              </w:rPr>
              <w:t>485</w:t>
            </w:r>
            <w:r>
              <w:rPr>
                <w:b/>
                <w:i/>
                <w:sz w:val="16"/>
                <w:szCs w:val="16"/>
              </w:rPr>
              <w:t xml:space="preserve"> </w:t>
            </w:r>
          </w:p>
        </w:tc>
        <w:tc>
          <w:tcPr>
            <w:tcW w:w="907" w:type="dxa"/>
          </w:tcPr>
          <w:p w14:paraId="0D458DA8" w14:textId="2C754B87" w:rsidR="008C074B" w:rsidRPr="004C39FC" w:rsidRDefault="008C074B" w:rsidP="008C074B">
            <w:pPr>
              <w:spacing w:before="60" w:line="200" w:lineRule="exact"/>
              <w:jc w:val="center"/>
              <w:rPr>
                <w:b/>
                <w:bCs/>
                <w:i/>
                <w:sz w:val="16"/>
                <w:szCs w:val="16"/>
              </w:rPr>
            </w:pPr>
            <w:r w:rsidRPr="004C39FC">
              <w:rPr>
                <w:b/>
                <w:i/>
                <w:sz w:val="16"/>
                <w:szCs w:val="16"/>
              </w:rPr>
              <w:t xml:space="preserve">  </w:t>
            </w:r>
            <w:r>
              <w:rPr>
                <w:b/>
                <w:i/>
                <w:sz w:val="16"/>
                <w:szCs w:val="16"/>
              </w:rPr>
              <w:t xml:space="preserve">  </w:t>
            </w:r>
            <w:r w:rsidRPr="004C39FC">
              <w:rPr>
                <w:b/>
                <w:i/>
                <w:sz w:val="16"/>
                <w:szCs w:val="16"/>
              </w:rPr>
              <w:t xml:space="preserve"> </w:t>
            </w:r>
            <w:r>
              <w:rPr>
                <w:b/>
                <w:i/>
                <w:sz w:val="16"/>
                <w:szCs w:val="16"/>
              </w:rPr>
              <w:t xml:space="preserve">20 754 </w:t>
            </w:r>
          </w:p>
        </w:tc>
      </w:tr>
    </w:tbl>
    <w:p w14:paraId="0CCC3970" w14:textId="77777777" w:rsidR="00064934" w:rsidRDefault="00064934" w:rsidP="00064934">
      <w:pPr>
        <w:pStyle w:val="Normaltindrag"/>
        <w:spacing w:before="60" w:line="200" w:lineRule="exact"/>
        <w:rPr>
          <w:sz w:val="16"/>
          <w:szCs w:val="16"/>
        </w:rPr>
      </w:pPr>
    </w:p>
    <w:tbl>
      <w:tblPr>
        <w:tblW w:w="6194" w:type="dxa"/>
        <w:tblInd w:w="14" w:type="dxa"/>
        <w:tblLayout w:type="fixed"/>
        <w:tblCellMar>
          <w:left w:w="57" w:type="dxa"/>
          <w:right w:w="57" w:type="dxa"/>
        </w:tblCellMar>
        <w:tblLook w:val="01E0" w:firstRow="1" w:lastRow="1" w:firstColumn="1" w:lastColumn="1" w:noHBand="0" w:noVBand="0"/>
      </w:tblPr>
      <w:tblGrid>
        <w:gridCol w:w="780"/>
        <w:gridCol w:w="3600"/>
        <w:gridCol w:w="907"/>
        <w:gridCol w:w="907"/>
      </w:tblGrid>
      <w:tr w:rsidR="00064934" w:rsidRPr="004C39FC" w14:paraId="60F089D4" w14:textId="77777777" w:rsidTr="0018361B">
        <w:tc>
          <w:tcPr>
            <w:tcW w:w="780" w:type="dxa"/>
          </w:tcPr>
          <w:p w14:paraId="11C445D9" w14:textId="52CEDE84" w:rsidR="00064934" w:rsidRPr="004C39FC" w:rsidRDefault="00064934" w:rsidP="008C074B">
            <w:pPr>
              <w:spacing w:before="60" w:line="200" w:lineRule="exact"/>
              <w:rPr>
                <w:b/>
                <w:sz w:val="16"/>
                <w:szCs w:val="16"/>
              </w:rPr>
            </w:pPr>
            <w:r w:rsidRPr="004C39FC">
              <w:rPr>
                <w:b/>
                <w:sz w:val="16"/>
                <w:szCs w:val="16"/>
              </w:rPr>
              <w:t>Not 2</w:t>
            </w:r>
            <w:r w:rsidR="008C074B">
              <w:rPr>
                <w:b/>
                <w:sz w:val="16"/>
                <w:szCs w:val="16"/>
              </w:rPr>
              <w:t>2</w:t>
            </w:r>
          </w:p>
        </w:tc>
        <w:tc>
          <w:tcPr>
            <w:tcW w:w="3600" w:type="dxa"/>
          </w:tcPr>
          <w:p w14:paraId="31B8463D" w14:textId="77777777" w:rsidR="00064934" w:rsidRPr="004C39FC" w:rsidRDefault="00064934" w:rsidP="00064934">
            <w:pPr>
              <w:spacing w:before="60" w:line="200" w:lineRule="exact"/>
              <w:jc w:val="left"/>
              <w:rPr>
                <w:b/>
                <w:sz w:val="16"/>
                <w:szCs w:val="16"/>
              </w:rPr>
            </w:pPr>
            <w:r w:rsidRPr="004C39FC">
              <w:rPr>
                <w:b/>
                <w:sz w:val="16"/>
                <w:szCs w:val="16"/>
              </w:rPr>
              <w:t>Redovisning mot bemyndiganden</w:t>
            </w:r>
          </w:p>
        </w:tc>
        <w:tc>
          <w:tcPr>
            <w:tcW w:w="907" w:type="dxa"/>
          </w:tcPr>
          <w:p w14:paraId="056B52AD" w14:textId="77777777" w:rsidR="00064934" w:rsidRPr="004C39FC" w:rsidRDefault="00064934" w:rsidP="00064934">
            <w:pPr>
              <w:spacing w:before="60" w:line="200" w:lineRule="exact"/>
              <w:jc w:val="right"/>
              <w:rPr>
                <w:b/>
                <w:sz w:val="16"/>
                <w:szCs w:val="16"/>
              </w:rPr>
            </w:pPr>
          </w:p>
        </w:tc>
        <w:tc>
          <w:tcPr>
            <w:tcW w:w="907" w:type="dxa"/>
          </w:tcPr>
          <w:p w14:paraId="014F7963" w14:textId="77777777" w:rsidR="00064934" w:rsidRPr="004C39FC" w:rsidRDefault="00064934" w:rsidP="00064934">
            <w:pPr>
              <w:spacing w:before="60" w:line="200" w:lineRule="exact"/>
              <w:jc w:val="right"/>
              <w:rPr>
                <w:b/>
                <w:sz w:val="16"/>
                <w:szCs w:val="16"/>
              </w:rPr>
            </w:pPr>
          </w:p>
        </w:tc>
      </w:tr>
      <w:tr w:rsidR="00064934" w:rsidRPr="004C39FC" w14:paraId="17D266D8" w14:textId="77777777" w:rsidTr="0018361B">
        <w:tc>
          <w:tcPr>
            <w:tcW w:w="780" w:type="dxa"/>
          </w:tcPr>
          <w:p w14:paraId="06E47312" w14:textId="77777777" w:rsidR="00064934" w:rsidRPr="004C39FC" w:rsidRDefault="00064934" w:rsidP="00064934">
            <w:pPr>
              <w:spacing w:before="60" w:line="200" w:lineRule="exact"/>
              <w:rPr>
                <w:sz w:val="16"/>
                <w:szCs w:val="16"/>
              </w:rPr>
            </w:pPr>
          </w:p>
        </w:tc>
        <w:tc>
          <w:tcPr>
            <w:tcW w:w="5414" w:type="dxa"/>
            <w:gridSpan w:val="3"/>
          </w:tcPr>
          <w:p w14:paraId="07AE46A8" w14:textId="28155961" w:rsidR="0052571C" w:rsidRPr="007E6E5E" w:rsidRDefault="005610C6" w:rsidP="0052571C">
            <w:pPr>
              <w:spacing w:before="60" w:line="200" w:lineRule="exact"/>
              <w:rPr>
                <w:sz w:val="16"/>
                <w:szCs w:val="16"/>
              </w:rPr>
            </w:pPr>
            <w:r>
              <w:rPr>
                <w:sz w:val="16"/>
                <w:szCs w:val="16"/>
              </w:rPr>
              <w:t xml:space="preserve">Under 2016 har Riksrevisionen inte ingått sådana avtal som innebär ett behov av en bemyndiganderam. </w:t>
            </w:r>
            <w:r w:rsidR="007E0E90">
              <w:rPr>
                <w:sz w:val="16"/>
                <w:szCs w:val="16"/>
              </w:rPr>
              <w:t>Riksrevisionen</w:t>
            </w:r>
            <w:r w:rsidR="0052571C" w:rsidRPr="007E6E5E">
              <w:rPr>
                <w:sz w:val="16"/>
                <w:szCs w:val="16"/>
              </w:rPr>
              <w:t xml:space="preserve"> kommer inte att under 2017 för ramanslaget 1:5 Riksrevisionen: Internationellt utvecklingssamarbete ingå sådana avtal som medför behov av framtida anslag. Riksdagen har därmed inte beslutat om en bemyndiganderam för 2017. Riksrevisionen</w:t>
            </w:r>
            <w:r w:rsidR="007E0E90">
              <w:rPr>
                <w:sz w:val="16"/>
                <w:szCs w:val="16"/>
              </w:rPr>
              <w:t xml:space="preserve"> har endast</w:t>
            </w:r>
            <w:r w:rsidR="0052571C" w:rsidRPr="007E6E5E">
              <w:rPr>
                <w:sz w:val="16"/>
                <w:szCs w:val="16"/>
              </w:rPr>
              <w:t xml:space="preserve"> att ikläda staten sådana ekonomiska förpliktelser som är nödvändiga för at</w:t>
            </w:r>
            <w:r w:rsidR="007E0E90">
              <w:rPr>
                <w:sz w:val="16"/>
                <w:szCs w:val="16"/>
              </w:rPr>
              <w:t xml:space="preserve">t den löpande verksamheten ska fungera tillfredsställande (enligt </w:t>
            </w:r>
            <w:r w:rsidR="0052571C" w:rsidRPr="007E6E5E">
              <w:rPr>
                <w:sz w:val="16"/>
                <w:szCs w:val="16"/>
              </w:rPr>
              <w:t>10 § lagen (2006:999) med ekonomiadmini</w:t>
            </w:r>
            <w:r w:rsidR="003720BD">
              <w:rPr>
                <w:sz w:val="16"/>
                <w:szCs w:val="16"/>
              </w:rPr>
              <w:t>strativa bestämmelser m.m. för R</w:t>
            </w:r>
            <w:r w:rsidR="0052571C" w:rsidRPr="007E6E5E">
              <w:rPr>
                <w:sz w:val="16"/>
                <w:szCs w:val="16"/>
              </w:rPr>
              <w:t>iksdagsförvaltningen, Riksdagens ombudsmän och Riksrevisionen).</w:t>
            </w:r>
          </w:p>
          <w:p w14:paraId="051F2B72" w14:textId="0A33FE45" w:rsidR="00064934" w:rsidRPr="006F31C7" w:rsidRDefault="00064934" w:rsidP="00FC520F">
            <w:pPr>
              <w:spacing w:before="60" w:line="200" w:lineRule="exact"/>
              <w:rPr>
                <w:sz w:val="16"/>
                <w:szCs w:val="16"/>
                <w:highlight w:val="yellow"/>
              </w:rPr>
            </w:pPr>
          </w:p>
        </w:tc>
      </w:tr>
    </w:tbl>
    <w:p w14:paraId="544E743B" w14:textId="77777777" w:rsidR="00A65D05" w:rsidRDefault="00A65D05" w:rsidP="00064934">
      <w:pPr>
        <w:spacing w:before="60" w:line="200" w:lineRule="exact"/>
        <w:rPr>
          <w:sz w:val="16"/>
          <w:szCs w:val="16"/>
        </w:rPr>
        <w:sectPr w:rsidR="00A65D05" w:rsidSect="0039664C">
          <w:headerReference w:type="even" r:id="rId32"/>
          <w:headerReference w:type="default" r:id="rId33"/>
          <w:pgSz w:w="9356" w:h="13721" w:code="9"/>
          <w:pgMar w:top="907" w:right="2041" w:bottom="1474" w:left="1417" w:header="397" w:footer="624" w:gutter="0"/>
          <w:cols w:space="708"/>
          <w:docGrid w:linePitch="360"/>
        </w:sectPr>
      </w:pPr>
    </w:p>
    <w:p w14:paraId="2C9EF48B" w14:textId="77777777" w:rsidR="00684C9A" w:rsidRPr="00EE229C" w:rsidRDefault="00684C9A" w:rsidP="00EE229C">
      <w:pPr>
        <w:pStyle w:val="Rubrik1"/>
      </w:pPr>
      <w:bookmarkStart w:id="128" w:name="_Toc379897259"/>
      <w:bookmarkStart w:id="129" w:name="_Toc408405022"/>
      <w:bookmarkStart w:id="130" w:name="_Toc411843557"/>
      <w:bookmarkStart w:id="131" w:name="_Toc431820049"/>
      <w:bookmarkStart w:id="132" w:name="_Toc475434479"/>
      <w:r w:rsidRPr="00EE229C">
        <w:lastRenderedPageBreak/>
        <w:t>Uppgifter om ledande befattningshavare</w:t>
      </w:r>
      <w:bookmarkEnd w:id="128"/>
      <w:bookmarkEnd w:id="129"/>
      <w:bookmarkEnd w:id="130"/>
      <w:bookmarkEnd w:id="131"/>
      <w:bookmarkEnd w:id="132"/>
    </w:p>
    <w:p w14:paraId="69185448" w14:textId="31A4AC60" w:rsidR="00064934" w:rsidRDefault="00064934" w:rsidP="00064934">
      <w:r w:rsidRPr="00F32CCD">
        <w:t>Riksrevisionen ska enl</w:t>
      </w:r>
      <w:r>
        <w:t xml:space="preserve">igt </w:t>
      </w:r>
      <w:r w:rsidR="007E0E90">
        <w:t>l</w:t>
      </w:r>
      <w:r w:rsidRPr="00F32CCD">
        <w:t xml:space="preserve">agen (2006:999) med ekonomiadministrativa bestämmelser m.m. för </w:t>
      </w:r>
      <w:r>
        <w:t>R</w:t>
      </w:r>
      <w:r w:rsidRPr="00F32CCD">
        <w:t>iksdagsförvaltningen, Riksdagens ombudsmän och Riksrevisionen redovisa uppgifter relaterade till styrelseledamöter, rådsledamöter och ledande befattningshavare enligt 7 kap. 2 § förordningen (2000:605) om årsredovisning och budgetunderlag</w:t>
      </w:r>
      <w:r w:rsidR="007E0E90">
        <w:rPr>
          <w:rStyle w:val="Fotnotsreferens"/>
        </w:rPr>
        <w:footnoteReference w:id="57"/>
      </w:r>
      <w:r w:rsidRPr="00F32CCD">
        <w:t xml:space="preserve">. Riksrevisionen ska uppge vilka uppdrag </w:t>
      </w:r>
      <w:r w:rsidR="00EA5C1F">
        <w:t xml:space="preserve">dessa personer haft </w:t>
      </w:r>
      <w:r w:rsidRPr="00F32CCD">
        <w:t xml:space="preserve">som styrelse- eller rådsledamot i andra statliga myndigheter och uppdrag som styrelseledamot i aktiebolag (utredningsuppdrag i myndighetsform </w:t>
      </w:r>
      <w:r w:rsidR="00EA5C1F">
        <w:t>ingår inte i sammanställningen)</w:t>
      </w:r>
      <w:r w:rsidRPr="00F32CCD">
        <w:t xml:space="preserve">. Myndigheten ska även redovisa de skattepliktiga ersättningar och andra förmåner som </w:t>
      </w:r>
      <w:r>
        <w:t xml:space="preserve">har </w:t>
      </w:r>
      <w:r w:rsidRPr="00F32CCD">
        <w:t>betalats ut till dessa personer under räkenskapsåret samt de framtida åtaganden som</w:t>
      </w:r>
      <w:r>
        <w:t xml:space="preserve"> har</w:t>
      </w:r>
      <w:r w:rsidRPr="00F32CCD">
        <w:t xml:space="preserve"> avtalats för var och en.</w:t>
      </w:r>
    </w:p>
    <w:p w14:paraId="65663B8D" w14:textId="77777777" w:rsidR="00064934" w:rsidRDefault="00064934" w:rsidP="00B06452">
      <w:pPr>
        <w:pStyle w:val="R4"/>
        <w:spacing w:before="360"/>
      </w:pPr>
      <w:r w:rsidRPr="00F32CCD">
        <w:t xml:space="preserve">Uppgifter om andra uppdrag för </w:t>
      </w:r>
      <w:r>
        <w:t>ledande befattningshavare</w:t>
      </w:r>
      <w:r w:rsidRPr="00F32CCD">
        <w:t xml:space="preserve"> </w:t>
      </w:r>
    </w:p>
    <w:p w14:paraId="1E07718F" w14:textId="77777777" w:rsidR="00064934" w:rsidRPr="007654D8" w:rsidRDefault="00064934" w:rsidP="003A5C95">
      <w:pPr>
        <w:pStyle w:val="R4"/>
        <w:rPr>
          <w:i w:val="0"/>
          <w:caps/>
        </w:rPr>
      </w:pPr>
      <w:r w:rsidRPr="007654D8">
        <w:rPr>
          <w:rFonts w:eastAsiaTheme="minorHAnsi"/>
          <w:i w:val="0"/>
          <w:caps/>
        </w:rPr>
        <w:t>Riksrevisorer</w:t>
      </w:r>
    </w:p>
    <w:p w14:paraId="1E9C2C8E" w14:textId="77777777" w:rsidR="00BB4015" w:rsidRPr="00E14D08" w:rsidRDefault="00BB4015" w:rsidP="00BB4015">
      <w:pPr>
        <w:ind w:left="2608" w:hanging="2608"/>
      </w:pPr>
      <w:r w:rsidRPr="00E14D08">
        <w:t>Susanne Ackum</w:t>
      </w:r>
      <w:r w:rsidRPr="00E14D08">
        <w:tab/>
        <w:t>Styrelsesuppleant i Ackum &amp; Wetterberg AB</w:t>
      </w:r>
    </w:p>
    <w:p w14:paraId="68660080" w14:textId="77777777" w:rsidR="00064934" w:rsidRPr="00E14D08" w:rsidRDefault="00064934" w:rsidP="00064934">
      <w:r w:rsidRPr="00E14D08">
        <w:t xml:space="preserve">Margareta Åberg </w:t>
      </w:r>
      <w:r w:rsidRPr="00E14D08">
        <w:tab/>
        <w:t>Styrelsesuppleant i Boutique Look AB</w:t>
      </w:r>
    </w:p>
    <w:p w14:paraId="2C2E2231" w14:textId="77777777" w:rsidR="00064934" w:rsidRPr="00433584" w:rsidRDefault="00064934" w:rsidP="00972A54">
      <w:pPr>
        <w:pStyle w:val="R4"/>
        <w:suppressAutoHyphens/>
        <w:rPr>
          <w:highlight w:val="yellow"/>
        </w:rPr>
      </w:pPr>
      <w:r w:rsidRPr="00BD696A">
        <w:t>Uppgifter om andra uppdrag för ledamöter i Riksrevisionens parlamentariska råd</w:t>
      </w:r>
    </w:p>
    <w:p w14:paraId="00E276AA" w14:textId="6614C38D" w:rsidR="00064934" w:rsidRPr="00913A60" w:rsidRDefault="00064934" w:rsidP="001C35AA">
      <w:pPr>
        <w:spacing w:before="240"/>
      </w:pPr>
      <w:r w:rsidRPr="00913A60">
        <w:t xml:space="preserve">UPPGIFTER FÖR </w:t>
      </w:r>
      <w:r w:rsidRPr="00913A60">
        <w:rPr>
          <w:caps/>
          <w:spacing w:val="8"/>
        </w:rPr>
        <w:t>ORDINARIE</w:t>
      </w:r>
      <w:r w:rsidRPr="00913A60">
        <w:t xml:space="preserve"> LEDAMÖTER FÖR 201</w:t>
      </w:r>
      <w:r w:rsidR="00913A60">
        <w:t>6</w:t>
      </w:r>
    </w:p>
    <w:p w14:paraId="0AEF0877" w14:textId="77777777" w:rsidR="00064934" w:rsidRPr="00913A60" w:rsidRDefault="00064934" w:rsidP="00064934">
      <w:r w:rsidRPr="00913A60">
        <w:t>Agneta Börjesson</w:t>
      </w:r>
      <w:r w:rsidRPr="00913A60">
        <w:tab/>
      </w:r>
      <w:r w:rsidR="00EA5C1F" w:rsidRPr="00913A60">
        <w:t>Ledamot i r</w:t>
      </w:r>
      <w:r w:rsidRPr="00913A60">
        <w:t>iksbanksfullmäktige</w:t>
      </w:r>
    </w:p>
    <w:p w14:paraId="0F247342" w14:textId="77777777" w:rsidR="00064934" w:rsidRPr="00A02512" w:rsidRDefault="00064934" w:rsidP="00064934">
      <w:pPr>
        <w:ind w:left="2608" w:hanging="2608"/>
        <w:rPr>
          <w:rFonts w:eastAsia="Times New Roman"/>
        </w:rPr>
      </w:pPr>
      <w:r w:rsidRPr="00A02512">
        <w:t>Jörgen Hellman</w:t>
      </w:r>
      <w:r w:rsidRPr="00A02512">
        <w:tab/>
      </w:r>
      <w:r w:rsidRPr="00A02512">
        <w:rPr>
          <w:rFonts w:eastAsia="Times New Roman"/>
        </w:rPr>
        <w:t>Ordförande i AB V</w:t>
      </w:r>
      <w:r w:rsidR="00EA5C1F" w:rsidRPr="00A02512">
        <w:rPr>
          <w:rFonts w:eastAsia="Times New Roman"/>
        </w:rPr>
        <w:t>änersborgsbostäder</w:t>
      </w:r>
    </w:p>
    <w:p w14:paraId="04666889" w14:textId="77777777" w:rsidR="00064934" w:rsidRPr="00913A60" w:rsidRDefault="00064934" w:rsidP="00064934">
      <w:r w:rsidRPr="00913A60">
        <w:t>Per-Ingvar Johnsson</w:t>
      </w:r>
      <w:r w:rsidRPr="00913A60">
        <w:tab/>
        <w:t>Styrelsesuppleant i Nymö Norregård Sixten</w:t>
      </w:r>
    </w:p>
    <w:p w14:paraId="67C4F86B" w14:textId="77777777" w:rsidR="00064934" w:rsidRPr="00913A60" w:rsidRDefault="00064934" w:rsidP="00064934">
      <w:pPr>
        <w:ind w:left="1304" w:firstLine="1304"/>
        <w:rPr>
          <w:lang w:val="en-US"/>
        </w:rPr>
      </w:pPr>
      <w:r w:rsidRPr="00913A60">
        <w:rPr>
          <w:lang w:val="en-US"/>
        </w:rPr>
        <w:t>Johnsson &amp; Co AB</w:t>
      </w:r>
    </w:p>
    <w:p w14:paraId="0A7AFC40" w14:textId="77777777" w:rsidR="00064934" w:rsidRPr="00913A60" w:rsidRDefault="00064934" w:rsidP="00064934">
      <w:pPr>
        <w:rPr>
          <w:lang w:val="en-US"/>
        </w:rPr>
      </w:pPr>
      <w:r w:rsidRPr="00913A60">
        <w:rPr>
          <w:lang w:val="en-US"/>
        </w:rPr>
        <w:t xml:space="preserve">David Lång </w:t>
      </w:r>
      <w:r w:rsidRPr="00913A60">
        <w:rPr>
          <w:lang w:val="en-US"/>
        </w:rPr>
        <w:tab/>
      </w:r>
      <w:r w:rsidRPr="00913A60">
        <w:rPr>
          <w:lang w:val="en-US"/>
        </w:rPr>
        <w:tab/>
        <w:t>–</w:t>
      </w:r>
    </w:p>
    <w:p w14:paraId="2B2BD71A" w14:textId="77777777" w:rsidR="00064934" w:rsidRPr="00913A60" w:rsidRDefault="00064934" w:rsidP="00064934">
      <w:r w:rsidRPr="00913A60">
        <w:t xml:space="preserve">Aron Modig </w:t>
      </w:r>
      <w:r w:rsidRPr="00913A60">
        <w:tab/>
      </w:r>
      <w:r w:rsidRPr="00913A60">
        <w:tab/>
        <w:t>–</w:t>
      </w:r>
    </w:p>
    <w:p w14:paraId="4BE7CE98" w14:textId="77777777" w:rsidR="00064934" w:rsidRPr="00A02512" w:rsidRDefault="00064934" w:rsidP="00064934">
      <w:r w:rsidRPr="00A02512">
        <w:t xml:space="preserve">Christer Nylander </w:t>
      </w:r>
      <w:r w:rsidRPr="00A02512">
        <w:tab/>
      </w:r>
      <w:r w:rsidR="00EA5C1F" w:rsidRPr="00A02512">
        <w:t>Styrelseledamot i Liberal I</w:t>
      </w:r>
      <w:r w:rsidRPr="00A02512">
        <w:t>nformation AB</w:t>
      </w:r>
    </w:p>
    <w:p w14:paraId="47E7A765" w14:textId="33309DDE" w:rsidR="00064934" w:rsidRPr="00A02512" w:rsidRDefault="00064934" w:rsidP="00A02512">
      <w:r w:rsidRPr="00A02512">
        <w:t xml:space="preserve">Göran Pettersson </w:t>
      </w:r>
      <w:r w:rsidRPr="00A02512">
        <w:tab/>
        <w:t>Styrelseledamot i Hallstavik Invest AB</w:t>
      </w:r>
    </w:p>
    <w:p w14:paraId="1D0DA5BC" w14:textId="77777777" w:rsidR="00064934" w:rsidRPr="009B4889" w:rsidRDefault="00064934" w:rsidP="00064934">
      <w:r w:rsidRPr="00A02512">
        <w:t xml:space="preserve">Mia Sydow Mölleby </w:t>
      </w:r>
      <w:r w:rsidRPr="00A02512">
        <w:tab/>
        <w:t>–</w:t>
      </w:r>
    </w:p>
    <w:p w14:paraId="2F9BE12F" w14:textId="77777777" w:rsidR="00064934" w:rsidRDefault="00064934" w:rsidP="00064934"/>
    <w:p w14:paraId="0A1A9148" w14:textId="77777777" w:rsidR="00972A54" w:rsidRDefault="00972A54">
      <w:pPr>
        <w:spacing w:before="0" w:after="200" w:line="276" w:lineRule="auto"/>
        <w:jc w:val="left"/>
      </w:pPr>
      <w:r>
        <w:br w:type="page"/>
      </w:r>
    </w:p>
    <w:p w14:paraId="38443C64" w14:textId="432BEE1E" w:rsidR="00064934" w:rsidRPr="00D51A6D" w:rsidRDefault="00064934" w:rsidP="007654D8">
      <w:pPr>
        <w:pStyle w:val="R4"/>
      </w:pPr>
      <w:r w:rsidRPr="00D51A6D">
        <w:lastRenderedPageBreak/>
        <w:t xml:space="preserve">Ersättningar och förmåner som </w:t>
      </w:r>
      <w:r>
        <w:t xml:space="preserve">har </w:t>
      </w:r>
      <w:r w:rsidRPr="00D51A6D">
        <w:t>betalats ut under 201</w:t>
      </w:r>
      <w:r w:rsidR="00433584">
        <w:t>6</w:t>
      </w:r>
    </w:p>
    <w:p w14:paraId="2CCD9BE0" w14:textId="77777777" w:rsidR="00064934" w:rsidRDefault="00064934" w:rsidP="00064934">
      <w:pPr>
        <w:keepNext/>
      </w:pPr>
      <w:r w:rsidRPr="001B52F2">
        <w:t>(kronor)</w:t>
      </w:r>
    </w:p>
    <w:p w14:paraId="66E1A827" w14:textId="77777777" w:rsidR="00064934" w:rsidRDefault="00064934" w:rsidP="00064934">
      <w:r w:rsidRPr="002A2EC4">
        <w:t>RIKSREVISORER</w:t>
      </w:r>
      <w:r>
        <w:t xml:space="preserve"> </w:t>
      </w:r>
    </w:p>
    <w:tbl>
      <w:tblPr>
        <w:tblW w:w="6026" w:type="dxa"/>
        <w:tblCellMar>
          <w:left w:w="70" w:type="dxa"/>
          <w:right w:w="70" w:type="dxa"/>
        </w:tblCellMar>
        <w:tblLook w:val="04A0" w:firstRow="1" w:lastRow="0" w:firstColumn="1" w:lastColumn="0" w:noHBand="0" w:noVBand="1"/>
      </w:tblPr>
      <w:tblGrid>
        <w:gridCol w:w="2435"/>
        <w:gridCol w:w="1559"/>
        <w:gridCol w:w="2032"/>
      </w:tblGrid>
      <w:tr w:rsidR="00064934" w:rsidRPr="005E7025" w14:paraId="3D7EB6BF" w14:textId="77777777" w:rsidTr="00E14D08">
        <w:trPr>
          <w:trHeight w:val="215"/>
        </w:trPr>
        <w:tc>
          <w:tcPr>
            <w:tcW w:w="2435" w:type="dxa"/>
            <w:tcBorders>
              <w:top w:val="nil"/>
              <w:left w:val="nil"/>
              <w:bottom w:val="nil"/>
              <w:right w:val="nil"/>
            </w:tcBorders>
            <w:shd w:val="clear" w:color="auto" w:fill="auto"/>
            <w:noWrap/>
            <w:vAlign w:val="bottom"/>
          </w:tcPr>
          <w:p w14:paraId="79FCE0D1" w14:textId="77777777" w:rsidR="00064934" w:rsidRPr="002A2EC4" w:rsidRDefault="00064934" w:rsidP="00972A54">
            <w:pPr>
              <w:spacing w:line="240" w:lineRule="atLeast"/>
              <w:ind w:left="-57"/>
            </w:pPr>
            <w:r>
              <w:t>Susanne Ackum</w:t>
            </w:r>
          </w:p>
        </w:tc>
        <w:tc>
          <w:tcPr>
            <w:tcW w:w="1559" w:type="dxa"/>
            <w:tcBorders>
              <w:top w:val="nil"/>
              <w:left w:val="nil"/>
              <w:bottom w:val="nil"/>
              <w:right w:val="nil"/>
            </w:tcBorders>
            <w:shd w:val="clear" w:color="auto" w:fill="auto"/>
            <w:noWrap/>
            <w:vAlign w:val="bottom"/>
          </w:tcPr>
          <w:p w14:paraId="7549AD68" w14:textId="5EE68D9D" w:rsidR="00064934" w:rsidRPr="005E7025" w:rsidRDefault="00E14D08" w:rsidP="00105E7E">
            <w:pPr>
              <w:spacing w:line="240" w:lineRule="atLeast"/>
              <w:jc w:val="right"/>
            </w:pPr>
            <w:r>
              <w:t>1 270 871</w:t>
            </w:r>
          </w:p>
        </w:tc>
        <w:tc>
          <w:tcPr>
            <w:tcW w:w="2032" w:type="dxa"/>
            <w:tcBorders>
              <w:top w:val="nil"/>
              <w:left w:val="nil"/>
              <w:bottom w:val="nil"/>
              <w:right w:val="nil"/>
            </w:tcBorders>
          </w:tcPr>
          <w:p w14:paraId="268E55CF" w14:textId="77777777" w:rsidR="00064934" w:rsidRPr="005E7025" w:rsidRDefault="00064934" w:rsidP="00064934">
            <w:pPr>
              <w:spacing w:line="240" w:lineRule="atLeast"/>
              <w:jc w:val="left"/>
            </w:pPr>
          </w:p>
        </w:tc>
      </w:tr>
      <w:tr w:rsidR="00064934" w:rsidRPr="002A2EC4" w14:paraId="146ACB1C" w14:textId="77777777" w:rsidTr="00E14D08">
        <w:trPr>
          <w:trHeight w:val="274"/>
        </w:trPr>
        <w:tc>
          <w:tcPr>
            <w:tcW w:w="2435" w:type="dxa"/>
            <w:tcBorders>
              <w:top w:val="nil"/>
              <w:left w:val="nil"/>
              <w:bottom w:val="nil"/>
              <w:right w:val="nil"/>
            </w:tcBorders>
            <w:shd w:val="clear" w:color="auto" w:fill="auto"/>
            <w:noWrap/>
            <w:vAlign w:val="bottom"/>
          </w:tcPr>
          <w:p w14:paraId="4135A157" w14:textId="77777777" w:rsidR="00064934" w:rsidRPr="002A2EC4" w:rsidRDefault="00064934" w:rsidP="00972A54">
            <w:pPr>
              <w:spacing w:line="240" w:lineRule="atLeast"/>
              <w:ind w:left="-57"/>
              <w:jc w:val="left"/>
            </w:pPr>
            <w:r>
              <w:t>Ulf Bengtsson</w:t>
            </w:r>
          </w:p>
        </w:tc>
        <w:tc>
          <w:tcPr>
            <w:tcW w:w="1559" w:type="dxa"/>
            <w:tcBorders>
              <w:top w:val="nil"/>
              <w:left w:val="nil"/>
              <w:bottom w:val="nil"/>
              <w:right w:val="nil"/>
            </w:tcBorders>
            <w:shd w:val="clear" w:color="auto" w:fill="auto"/>
            <w:noWrap/>
            <w:vAlign w:val="bottom"/>
          </w:tcPr>
          <w:p w14:paraId="417B6C49" w14:textId="1A2071F6" w:rsidR="00064934" w:rsidRPr="005E7025" w:rsidRDefault="00105E7E" w:rsidP="007654D8">
            <w:pPr>
              <w:spacing w:line="240" w:lineRule="atLeast"/>
              <w:jc w:val="right"/>
            </w:pPr>
            <w:r>
              <w:t>1</w:t>
            </w:r>
            <w:r w:rsidR="007654D8">
              <w:t> </w:t>
            </w:r>
            <w:r>
              <w:t>05</w:t>
            </w:r>
            <w:r w:rsidR="00E14D08">
              <w:t>1</w:t>
            </w:r>
            <w:r w:rsidR="007654D8">
              <w:t> </w:t>
            </w:r>
            <w:r w:rsidR="00E14D08">
              <w:t>141</w:t>
            </w:r>
          </w:p>
        </w:tc>
        <w:tc>
          <w:tcPr>
            <w:tcW w:w="2032" w:type="dxa"/>
            <w:tcBorders>
              <w:top w:val="nil"/>
              <w:left w:val="nil"/>
              <w:bottom w:val="nil"/>
              <w:right w:val="nil"/>
            </w:tcBorders>
          </w:tcPr>
          <w:p w14:paraId="36F5F2A7" w14:textId="77777777" w:rsidR="00064934" w:rsidRPr="002A2EC4" w:rsidRDefault="00064934" w:rsidP="00064934">
            <w:pPr>
              <w:spacing w:line="240" w:lineRule="atLeast"/>
            </w:pPr>
          </w:p>
        </w:tc>
      </w:tr>
      <w:tr w:rsidR="00064934" w:rsidRPr="005E7025" w14:paraId="1917635F" w14:textId="77777777" w:rsidTr="00E14D08">
        <w:trPr>
          <w:trHeight w:val="279"/>
        </w:trPr>
        <w:tc>
          <w:tcPr>
            <w:tcW w:w="2435" w:type="dxa"/>
            <w:tcBorders>
              <w:top w:val="nil"/>
              <w:left w:val="nil"/>
              <w:bottom w:val="nil"/>
              <w:right w:val="nil"/>
            </w:tcBorders>
            <w:shd w:val="clear" w:color="auto" w:fill="auto"/>
            <w:noWrap/>
            <w:vAlign w:val="bottom"/>
          </w:tcPr>
          <w:p w14:paraId="3474C9F5" w14:textId="77777777" w:rsidR="00064934" w:rsidRDefault="00064934" w:rsidP="00972A54">
            <w:pPr>
              <w:spacing w:line="240" w:lineRule="atLeast"/>
              <w:ind w:left="-57"/>
              <w:jc w:val="left"/>
            </w:pPr>
            <w:r>
              <w:t>Margareta Åberg</w:t>
            </w:r>
          </w:p>
        </w:tc>
        <w:tc>
          <w:tcPr>
            <w:tcW w:w="1559" w:type="dxa"/>
            <w:tcBorders>
              <w:top w:val="nil"/>
              <w:left w:val="nil"/>
              <w:bottom w:val="nil"/>
              <w:right w:val="nil"/>
            </w:tcBorders>
            <w:shd w:val="clear" w:color="auto" w:fill="auto"/>
            <w:noWrap/>
            <w:vAlign w:val="bottom"/>
          </w:tcPr>
          <w:p w14:paraId="7F748834" w14:textId="095FD754" w:rsidR="00064934" w:rsidRPr="005E7025" w:rsidRDefault="00E14D08" w:rsidP="007654D8">
            <w:pPr>
              <w:spacing w:line="240" w:lineRule="atLeast"/>
              <w:jc w:val="right"/>
            </w:pPr>
            <w:r>
              <w:t>1</w:t>
            </w:r>
            <w:r w:rsidR="007654D8">
              <w:t> </w:t>
            </w:r>
            <w:r>
              <w:t>651</w:t>
            </w:r>
            <w:r w:rsidR="007654D8">
              <w:t> </w:t>
            </w:r>
            <w:r>
              <w:t>250</w:t>
            </w:r>
          </w:p>
        </w:tc>
        <w:tc>
          <w:tcPr>
            <w:tcW w:w="2032" w:type="dxa"/>
            <w:tcBorders>
              <w:top w:val="nil"/>
              <w:left w:val="nil"/>
              <w:bottom w:val="nil"/>
              <w:right w:val="nil"/>
            </w:tcBorders>
          </w:tcPr>
          <w:p w14:paraId="349A28AE" w14:textId="77777777" w:rsidR="00064934" w:rsidRPr="005E7025" w:rsidRDefault="00064934" w:rsidP="00064934">
            <w:pPr>
              <w:spacing w:line="240" w:lineRule="atLeast"/>
              <w:jc w:val="left"/>
              <w:rPr>
                <w:i/>
              </w:rPr>
            </w:pPr>
          </w:p>
        </w:tc>
      </w:tr>
    </w:tbl>
    <w:p w14:paraId="314BE3EB" w14:textId="77777777" w:rsidR="00064934" w:rsidRDefault="00064934" w:rsidP="00EE229C">
      <w:pPr>
        <w:spacing w:before="360"/>
      </w:pPr>
      <w:r w:rsidRPr="002A2EC4">
        <w:t>LEDAMÖTER I DET PARLAMENTARISKA RÅDET</w:t>
      </w:r>
    </w:p>
    <w:tbl>
      <w:tblPr>
        <w:tblW w:w="6026" w:type="dxa"/>
        <w:tblCellMar>
          <w:left w:w="70" w:type="dxa"/>
          <w:right w:w="70" w:type="dxa"/>
        </w:tblCellMar>
        <w:tblLook w:val="04A0" w:firstRow="1" w:lastRow="0" w:firstColumn="1" w:lastColumn="0" w:noHBand="0" w:noVBand="1"/>
      </w:tblPr>
      <w:tblGrid>
        <w:gridCol w:w="2435"/>
        <w:gridCol w:w="1559"/>
        <w:gridCol w:w="2032"/>
      </w:tblGrid>
      <w:tr w:rsidR="00064934" w:rsidRPr="005E7025" w14:paraId="6F99301E" w14:textId="77777777" w:rsidTr="00A74D1D">
        <w:trPr>
          <w:trHeight w:val="215"/>
        </w:trPr>
        <w:tc>
          <w:tcPr>
            <w:tcW w:w="2435" w:type="dxa"/>
            <w:tcBorders>
              <w:top w:val="nil"/>
              <w:left w:val="nil"/>
              <w:bottom w:val="nil"/>
              <w:right w:val="nil"/>
            </w:tcBorders>
            <w:shd w:val="clear" w:color="auto" w:fill="auto"/>
            <w:noWrap/>
            <w:vAlign w:val="bottom"/>
          </w:tcPr>
          <w:p w14:paraId="47736EE2" w14:textId="77777777" w:rsidR="00064934" w:rsidRPr="002A2EC4" w:rsidRDefault="00064934" w:rsidP="00972A54">
            <w:pPr>
              <w:spacing w:line="240" w:lineRule="atLeast"/>
              <w:ind w:left="-57"/>
            </w:pPr>
            <w:r>
              <w:t>Agneta Börjesson</w:t>
            </w:r>
          </w:p>
        </w:tc>
        <w:tc>
          <w:tcPr>
            <w:tcW w:w="1559" w:type="dxa"/>
            <w:tcBorders>
              <w:top w:val="nil"/>
              <w:left w:val="nil"/>
              <w:bottom w:val="nil"/>
              <w:right w:val="nil"/>
            </w:tcBorders>
            <w:shd w:val="clear" w:color="auto" w:fill="auto"/>
            <w:noWrap/>
            <w:vAlign w:val="bottom"/>
          </w:tcPr>
          <w:p w14:paraId="3271BD01" w14:textId="3DBFB897" w:rsidR="00064934" w:rsidRPr="005E7025" w:rsidRDefault="00105E7E" w:rsidP="007654D8">
            <w:pPr>
              <w:spacing w:line="240" w:lineRule="atLeast"/>
              <w:jc w:val="right"/>
            </w:pPr>
            <w:r>
              <w:t>16</w:t>
            </w:r>
            <w:r w:rsidR="007654D8">
              <w:t> </w:t>
            </w:r>
            <w:r>
              <w:t>432</w:t>
            </w:r>
          </w:p>
        </w:tc>
        <w:tc>
          <w:tcPr>
            <w:tcW w:w="2032" w:type="dxa"/>
            <w:tcBorders>
              <w:top w:val="nil"/>
              <w:left w:val="nil"/>
              <w:bottom w:val="nil"/>
              <w:right w:val="nil"/>
            </w:tcBorders>
          </w:tcPr>
          <w:p w14:paraId="506C8E3A" w14:textId="77777777" w:rsidR="00064934" w:rsidRPr="005E7025" w:rsidRDefault="00064934" w:rsidP="00064934">
            <w:pPr>
              <w:spacing w:line="240" w:lineRule="atLeast"/>
              <w:jc w:val="left"/>
            </w:pPr>
          </w:p>
        </w:tc>
      </w:tr>
      <w:tr w:rsidR="00064934" w:rsidRPr="002A2EC4" w14:paraId="72071DB7" w14:textId="77777777" w:rsidTr="00A74D1D">
        <w:trPr>
          <w:trHeight w:val="274"/>
        </w:trPr>
        <w:tc>
          <w:tcPr>
            <w:tcW w:w="2435" w:type="dxa"/>
            <w:tcBorders>
              <w:top w:val="nil"/>
              <w:left w:val="nil"/>
              <w:bottom w:val="nil"/>
              <w:right w:val="nil"/>
            </w:tcBorders>
            <w:shd w:val="clear" w:color="auto" w:fill="auto"/>
            <w:noWrap/>
            <w:vAlign w:val="bottom"/>
          </w:tcPr>
          <w:p w14:paraId="62D7E210" w14:textId="77777777" w:rsidR="00064934" w:rsidRPr="002A2EC4" w:rsidRDefault="00064934" w:rsidP="00972A54">
            <w:pPr>
              <w:spacing w:line="240" w:lineRule="atLeast"/>
              <w:ind w:left="-57"/>
              <w:jc w:val="left"/>
            </w:pPr>
            <w:r>
              <w:t>Jörgen Hellman</w:t>
            </w:r>
          </w:p>
        </w:tc>
        <w:tc>
          <w:tcPr>
            <w:tcW w:w="1559" w:type="dxa"/>
            <w:tcBorders>
              <w:top w:val="nil"/>
              <w:left w:val="nil"/>
              <w:bottom w:val="nil"/>
              <w:right w:val="nil"/>
            </w:tcBorders>
            <w:shd w:val="clear" w:color="auto" w:fill="auto"/>
            <w:noWrap/>
            <w:vAlign w:val="bottom"/>
          </w:tcPr>
          <w:p w14:paraId="0F0860B3" w14:textId="073EC298" w:rsidR="00064934" w:rsidRPr="005E7025" w:rsidRDefault="00105E7E" w:rsidP="007654D8">
            <w:pPr>
              <w:spacing w:line="240" w:lineRule="atLeast"/>
              <w:jc w:val="right"/>
            </w:pPr>
            <w:r>
              <w:t>76</w:t>
            </w:r>
            <w:r w:rsidR="007654D8">
              <w:t> </w:t>
            </w:r>
            <w:r>
              <w:t>910</w:t>
            </w:r>
          </w:p>
        </w:tc>
        <w:tc>
          <w:tcPr>
            <w:tcW w:w="2032" w:type="dxa"/>
            <w:tcBorders>
              <w:top w:val="nil"/>
              <w:left w:val="nil"/>
              <w:bottom w:val="nil"/>
              <w:right w:val="nil"/>
            </w:tcBorders>
          </w:tcPr>
          <w:p w14:paraId="4F72612F" w14:textId="77777777" w:rsidR="00064934" w:rsidRPr="002A2EC4" w:rsidRDefault="00064934" w:rsidP="00064934">
            <w:pPr>
              <w:spacing w:line="240" w:lineRule="atLeast"/>
            </w:pPr>
          </w:p>
        </w:tc>
      </w:tr>
      <w:tr w:rsidR="00064934" w:rsidRPr="005E7025" w14:paraId="2269DBDB" w14:textId="77777777" w:rsidTr="00A74D1D">
        <w:trPr>
          <w:trHeight w:val="279"/>
        </w:trPr>
        <w:tc>
          <w:tcPr>
            <w:tcW w:w="2435" w:type="dxa"/>
            <w:tcBorders>
              <w:top w:val="nil"/>
              <w:left w:val="nil"/>
              <w:bottom w:val="nil"/>
              <w:right w:val="nil"/>
            </w:tcBorders>
            <w:shd w:val="clear" w:color="auto" w:fill="auto"/>
            <w:noWrap/>
            <w:vAlign w:val="bottom"/>
          </w:tcPr>
          <w:p w14:paraId="160BE6ED" w14:textId="77777777" w:rsidR="00064934" w:rsidRPr="002A2EC4" w:rsidRDefault="00064934" w:rsidP="00972A54">
            <w:pPr>
              <w:spacing w:line="240" w:lineRule="atLeast"/>
              <w:ind w:left="-57"/>
            </w:pPr>
            <w:r w:rsidRPr="009B4889">
              <w:t>Per-Ingvar Johnsson</w:t>
            </w:r>
          </w:p>
        </w:tc>
        <w:tc>
          <w:tcPr>
            <w:tcW w:w="1559" w:type="dxa"/>
            <w:tcBorders>
              <w:top w:val="nil"/>
              <w:left w:val="nil"/>
              <w:bottom w:val="nil"/>
              <w:right w:val="nil"/>
            </w:tcBorders>
            <w:shd w:val="clear" w:color="auto" w:fill="auto"/>
            <w:noWrap/>
            <w:vAlign w:val="bottom"/>
          </w:tcPr>
          <w:p w14:paraId="61A6C5DF" w14:textId="7D7C2FC8" w:rsidR="00064934" w:rsidRDefault="00105E7E" w:rsidP="007654D8">
            <w:pPr>
              <w:spacing w:line="240" w:lineRule="atLeast"/>
              <w:jc w:val="right"/>
            </w:pPr>
            <w:r>
              <w:t>16</w:t>
            </w:r>
            <w:r w:rsidR="007654D8">
              <w:t> </w:t>
            </w:r>
            <w:r>
              <w:t>782</w:t>
            </w:r>
          </w:p>
        </w:tc>
        <w:tc>
          <w:tcPr>
            <w:tcW w:w="2032" w:type="dxa"/>
            <w:tcBorders>
              <w:top w:val="nil"/>
              <w:left w:val="nil"/>
              <w:bottom w:val="nil"/>
              <w:right w:val="nil"/>
            </w:tcBorders>
          </w:tcPr>
          <w:p w14:paraId="5601E98E" w14:textId="77777777" w:rsidR="00064934" w:rsidRPr="005E7025" w:rsidRDefault="00064934" w:rsidP="00064934">
            <w:pPr>
              <w:spacing w:line="240" w:lineRule="atLeast"/>
              <w:jc w:val="left"/>
              <w:rPr>
                <w:i/>
              </w:rPr>
            </w:pPr>
            <w:r>
              <w:rPr>
                <w:i/>
              </w:rPr>
              <w:t xml:space="preserve">  </w:t>
            </w:r>
          </w:p>
        </w:tc>
      </w:tr>
      <w:tr w:rsidR="00064934" w:rsidRPr="005E7025" w14:paraId="6B55C437" w14:textId="77777777" w:rsidTr="00A74D1D">
        <w:trPr>
          <w:trHeight w:val="279"/>
        </w:trPr>
        <w:tc>
          <w:tcPr>
            <w:tcW w:w="2435" w:type="dxa"/>
            <w:tcBorders>
              <w:top w:val="nil"/>
              <w:left w:val="nil"/>
              <w:bottom w:val="nil"/>
              <w:right w:val="nil"/>
            </w:tcBorders>
            <w:shd w:val="clear" w:color="auto" w:fill="auto"/>
            <w:noWrap/>
            <w:vAlign w:val="bottom"/>
          </w:tcPr>
          <w:p w14:paraId="52243048" w14:textId="77777777" w:rsidR="00064934" w:rsidRPr="002A2EC4" w:rsidRDefault="00064934" w:rsidP="00972A54">
            <w:pPr>
              <w:spacing w:line="240" w:lineRule="atLeast"/>
              <w:ind w:left="-57"/>
              <w:jc w:val="left"/>
            </w:pPr>
            <w:r w:rsidRPr="009768A4">
              <w:rPr>
                <w:lang w:val="en-US"/>
              </w:rPr>
              <w:t>David Lång</w:t>
            </w:r>
          </w:p>
        </w:tc>
        <w:tc>
          <w:tcPr>
            <w:tcW w:w="1559" w:type="dxa"/>
            <w:tcBorders>
              <w:top w:val="nil"/>
              <w:left w:val="nil"/>
              <w:bottom w:val="nil"/>
              <w:right w:val="nil"/>
            </w:tcBorders>
            <w:shd w:val="clear" w:color="auto" w:fill="auto"/>
            <w:noWrap/>
            <w:vAlign w:val="bottom"/>
          </w:tcPr>
          <w:p w14:paraId="515D1E2F" w14:textId="21B97E11" w:rsidR="00064934" w:rsidRDefault="00105E7E" w:rsidP="007654D8">
            <w:pPr>
              <w:spacing w:line="240" w:lineRule="atLeast"/>
              <w:jc w:val="right"/>
            </w:pPr>
            <w:r>
              <w:t>16</w:t>
            </w:r>
            <w:r w:rsidR="007654D8">
              <w:t> </w:t>
            </w:r>
            <w:r>
              <w:t>782</w:t>
            </w:r>
          </w:p>
        </w:tc>
        <w:tc>
          <w:tcPr>
            <w:tcW w:w="2032" w:type="dxa"/>
            <w:tcBorders>
              <w:top w:val="nil"/>
              <w:left w:val="nil"/>
              <w:bottom w:val="nil"/>
              <w:right w:val="nil"/>
            </w:tcBorders>
          </w:tcPr>
          <w:p w14:paraId="7C5BDDB8" w14:textId="77777777" w:rsidR="00064934" w:rsidRPr="005E7025" w:rsidRDefault="00064934" w:rsidP="00064934">
            <w:pPr>
              <w:spacing w:line="240" w:lineRule="atLeast"/>
              <w:jc w:val="left"/>
              <w:rPr>
                <w:i/>
              </w:rPr>
            </w:pPr>
            <w:r>
              <w:rPr>
                <w:i/>
              </w:rPr>
              <w:t xml:space="preserve">  </w:t>
            </w:r>
          </w:p>
        </w:tc>
      </w:tr>
      <w:tr w:rsidR="00064934" w:rsidRPr="005E7025" w14:paraId="2A3CFB40" w14:textId="77777777" w:rsidTr="00A74D1D">
        <w:trPr>
          <w:trHeight w:val="279"/>
        </w:trPr>
        <w:tc>
          <w:tcPr>
            <w:tcW w:w="2435" w:type="dxa"/>
            <w:tcBorders>
              <w:top w:val="nil"/>
              <w:left w:val="nil"/>
              <w:bottom w:val="nil"/>
              <w:right w:val="nil"/>
            </w:tcBorders>
            <w:shd w:val="clear" w:color="auto" w:fill="auto"/>
            <w:noWrap/>
            <w:vAlign w:val="bottom"/>
          </w:tcPr>
          <w:p w14:paraId="5455733B" w14:textId="77777777" w:rsidR="00064934" w:rsidRDefault="00064934" w:rsidP="00972A54">
            <w:pPr>
              <w:spacing w:line="240" w:lineRule="atLeast"/>
              <w:ind w:left="-57"/>
              <w:jc w:val="left"/>
            </w:pPr>
            <w:r w:rsidRPr="009B4889">
              <w:t>Aron Modig</w:t>
            </w:r>
          </w:p>
        </w:tc>
        <w:tc>
          <w:tcPr>
            <w:tcW w:w="1559" w:type="dxa"/>
            <w:tcBorders>
              <w:top w:val="nil"/>
              <w:left w:val="nil"/>
              <w:bottom w:val="nil"/>
              <w:right w:val="nil"/>
            </w:tcBorders>
            <w:shd w:val="clear" w:color="auto" w:fill="auto"/>
            <w:noWrap/>
            <w:vAlign w:val="bottom"/>
          </w:tcPr>
          <w:p w14:paraId="6D328502" w14:textId="23C7716B" w:rsidR="00064934" w:rsidRPr="005E7025" w:rsidRDefault="00105E7E" w:rsidP="007654D8">
            <w:pPr>
              <w:spacing w:line="240" w:lineRule="atLeast"/>
              <w:jc w:val="right"/>
            </w:pPr>
            <w:r>
              <w:t>16</w:t>
            </w:r>
            <w:r w:rsidR="007654D8">
              <w:t> </w:t>
            </w:r>
            <w:r>
              <w:t>082</w:t>
            </w:r>
          </w:p>
        </w:tc>
        <w:tc>
          <w:tcPr>
            <w:tcW w:w="2032" w:type="dxa"/>
            <w:tcBorders>
              <w:top w:val="nil"/>
              <w:left w:val="nil"/>
              <w:bottom w:val="nil"/>
              <w:right w:val="nil"/>
            </w:tcBorders>
          </w:tcPr>
          <w:p w14:paraId="4625911E" w14:textId="77777777" w:rsidR="00064934" w:rsidRPr="005E7025" w:rsidRDefault="00064934" w:rsidP="00064934">
            <w:pPr>
              <w:spacing w:line="240" w:lineRule="atLeast"/>
              <w:jc w:val="left"/>
              <w:rPr>
                <w:i/>
              </w:rPr>
            </w:pPr>
          </w:p>
        </w:tc>
      </w:tr>
      <w:tr w:rsidR="00064934" w:rsidRPr="005E7025" w14:paraId="579F4CCD" w14:textId="77777777" w:rsidTr="00A74D1D">
        <w:trPr>
          <w:trHeight w:val="279"/>
        </w:trPr>
        <w:tc>
          <w:tcPr>
            <w:tcW w:w="2435" w:type="dxa"/>
            <w:tcBorders>
              <w:top w:val="nil"/>
              <w:left w:val="nil"/>
              <w:bottom w:val="nil"/>
              <w:right w:val="nil"/>
            </w:tcBorders>
            <w:shd w:val="clear" w:color="auto" w:fill="auto"/>
            <w:noWrap/>
            <w:vAlign w:val="bottom"/>
          </w:tcPr>
          <w:p w14:paraId="007F8771" w14:textId="77777777" w:rsidR="00064934" w:rsidRPr="009B4889" w:rsidRDefault="00064934" w:rsidP="00972A54">
            <w:pPr>
              <w:spacing w:line="240" w:lineRule="atLeast"/>
              <w:ind w:left="-57"/>
              <w:jc w:val="left"/>
            </w:pPr>
            <w:r>
              <w:t>Christer Nylander</w:t>
            </w:r>
          </w:p>
        </w:tc>
        <w:tc>
          <w:tcPr>
            <w:tcW w:w="1559" w:type="dxa"/>
            <w:tcBorders>
              <w:top w:val="nil"/>
              <w:left w:val="nil"/>
              <w:bottom w:val="nil"/>
              <w:right w:val="nil"/>
            </w:tcBorders>
            <w:shd w:val="clear" w:color="auto" w:fill="auto"/>
            <w:noWrap/>
            <w:vAlign w:val="bottom"/>
          </w:tcPr>
          <w:p w14:paraId="377BAE94" w14:textId="5E20C55F" w:rsidR="00064934" w:rsidRDefault="00105E7E" w:rsidP="007654D8">
            <w:pPr>
              <w:spacing w:line="240" w:lineRule="atLeast"/>
              <w:jc w:val="right"/>
            </w:pPr>
            <w:r>
              <w:t>16</w:t>
            </w:r>
            <w:r w:rsidR="007654D8">
              <w:t> </w:t>
            </w:r>
            <w:r>
              <w:t>082</w:t>
            </w:r>
          </w:p>
        </w:tc>
        <w:tc>
          <w:tcPr>
            <w:tcW w:w="2032" w:type="dxa"/>
            <w:tcBorders>
              <w:top w:val="nil"/>
              <w:left w:val="nil"/>
              <w:bottom w:val="nil"/>
              <w:right w:val="nil"/>
            </w:tcBorders>
          </w:tcPr>
          <w:p w14:paraId="1EE523E8" w14:textId="77777777" w:rsidR="00064934" w:rsidRPr="005E7025" w:rsidRDefault="00064934" w:rsidP="00064934">
            <w:pPr>
              <w:spacing w:line="240" w:lineRule="atLeast"/>
              <w:jc w:val="left"/>
              <w:rPr>
                <w:i/>
              </w:rPr>
            </w:pPr>
          </w:p>
        </w:tc>
      </w:tr>
      <w:tr w:rsidR="00064934" w:rsidRPr="005E7025" w14:paraId="004AE40D" w14:textId="77777777" w:rsidTr="00A74D1D">
        <w:trPr>
          <w:trHeight w:val="279"/>
        </w:trPr>
        <w:tc>
          <w:tcPr>
            <w:tcW w:w="2435" w:type="dxa"/>
            <w:tcBorders>
              <w:top w:val="nil"/>
              <w:left w:val="nil"/>
              <w:bottom w:val="nil"/>
              <w:right w:val="nil"/>
            </w:tcBorders>
            <w:shd w:val="clear" w:color="auto" w:fill="auto"/>
            <w:noWrap/>
            <w:vAlign w:val="bottom"/>
          </w:tcPr>
          <w:p w14:paraId="1552464B" w14:textId="77777777" w:rsidR="00064934" w:rsidRDefault="00064934" w:rsidP="00972A54">
            <w:pPr>
              <w:spacing w:line="240" w:lineRule="atLeast"/>
              <w:ind w:left="-57"/>
              <w:jc w:val="left"/>
            </w:pPr>
            <w:r w:rsidRPr="009B4889">
              <w:t>Göran Pettersson</w:t>
            </w:r>
          </w:p>
        </w:tc>
        <w:tc>
          <w:tcPr>
            <w:tcW w:w="1559" w:type="dxa"/>
            <w:tcBorders>
              <w:top w:val="nil"/>
              <w:left w:val="nil"/>
              <w:bottom w:val="nil"/>
              <w:right w:val="nil"/>
            </w:tcBorders>
            <w:shd w:val="clear" w:color="auto" w:fill="auto"/>
            <w:noWrap/>
            <w:vAlign w:val="bottom"/>
          </w:tcPr>
          <w:p w14:paraId="105F5B5A" w14:textId="111E2E4E" w:rsidR="00064934" w:rsidRDefault="00105E7E" w:rsidP="007654D8">
            <w:pPr>
              <w:spacing w:line="240" w:lineRule="atLeast"/>
              <w:jc w:val="right"/>
            </w:pPr>
            <w:r>
              <w:t>57</w:t>
            </w:r>
            <w:r w:rsidR="007654D8">
              <w:t> </w:t>
            </w:r>
            <w:r>
              <w:t>770</w:t>
            </w:r>
          </w:p>
        </w:tc>
        <w:tc>
          <w:tcPr>
            <w:tcW w:w="2032" w:type="dxa"/>
            <w:tcBorders>
              <w:top w:val="nil"/>
              <w:left w:val="nil"/>
              <w:bottom w:val="nil"/>
              <w:right w:val="nil"/>
            </w:tcBorders>
          </w:tcPr>
          <w:p w14:paraId="354056B3" w14:textId="77777777" w:rsidR="00064934" w:rsidRPr="005E7025" w:rsidRDefault="00064934" w:rsidP="00064934">
            <w:pPr>
              <w:spacing w:line="240" w:lineRule="atLeast"/>
              <w:jc w:val="left"/>
              <w:rPr>
                <w:i/>
              </w:rPr>
            </w:pPr>
          </w:p>
        </w:tc>
      </w:tr>
      <w:tr w:rsidR="00064934" w:rsidRPr="005E7025" w14:paraId="43B8B888" w14:textId="77777777" w:rsidTr="00A74D1D">
        <w:trPr>
          <w:trHeight w:val="279"/>
        </w:trPr>
        <w:tc>
          <w:tcPr>
            <w:tcW w:w="2435" w:type="dxa"/>
            <w:tcBorders>
              <w:top w:val="nil"/>
              <w:left w:val="nil"/>
              <w:bottom w:val="nil"/>
              <w:right w:val="nil"/>
            </w:tcBorders>
            <w:shd w:val="clear" w:color="auto" w:fill="auto"/>
            <w:noWrap/>
            <w:vAlign w:val="bottom"/>
          </w:tcPr>
          <w:p w14:paraId="541B8417" w14:textId="77777777" w:rsidR="00064934" w:rsidRDefault="00064934" w:rsidP="00972A54">
            <w:pPr>
              <w:spacing w:line="240" w:lineRule="atLeast"/>
              <w:ind w:left="-57"/>
              <w:jc w:val="left"/>
            </w:pPr>
            <w:r w:rsidRPr="009B4889">
              <w:t>Mia Sydow Mölleby</w:t>
            </w:r>
          </w:p>
        </w:tc>
        <w:tc>
          <w:tcPr>
            <w:tcW w:w="1559" w:type="dxa"/>
            <w:tcBorders>
              <w:top w:val="nil"/>
              <w:left w:val="nil"/>
              <w:bottom w:val="nil"/>
              <w:right w:val="nil"/>
            </w:tcBorders>
            <w:shd w:val="clear" w:color="auto" w:fill="auto"/>
            <w:noWrap/>
            <w:vAlign w:val="bottom"/>
          </w:tcPr>
          <w:p w14:paraId="3EA73721" w14:textId="1DA123E2" w:rsidR="00064934" w:rsidRDefault="00105E7E" w:rsidP="007654D8">
            <w:pPr>
              <w:spacing w:line="240" w:lineRule="atLeast"/>
              <w:jc w:val="right"/>
            </w:pPr>
            <w:r>
              <w:t>16</w:t>
            </w:r>
            <w:r w:rsidR="007654D8">
              <w:t> </w:t>
            </w:r>
            <w:r>
              <w:t>432</w:t>
            </w:r>
          </w:p>
        </w:tc>
        <w:tc>
          <w:tcPr>
            <w:tcW w:w="2032" w:type="dxa"/>
            <w:tcBorders>
              <w:top w:val="nil"/>
              <w:left w:val="nil"/>
              <w:bottom w:val="nil"/>
              <w:right w:val="nil"/>
            </w:tcBorders>
          </w:tcPr>
          <w:p w14:paraId="2FFACDDF" w14:textId="77777777" w:rsidR="00064934" w:rsidRPr="005E7025" w:rsidRDefault="00064934" w:rsidP="00064934">
            <w:pPr>
              <w:spacing w:line="240" w:lineRule="atLeast"/>
              <w:jc w:val="left"/>
              <w:rPr>
                <w:i/>
              </w:rPr>
            </w:pPr>
          </w:p>
        </w:tc>
      </w:tr>
    </w:tbl>
    <w:p w14:paraId="208C0F0D" w14:textId="77777777" w:rsidR="00B747CD" w:rsidRPr="00972A54" w:rsidRDefault="00B747CD" w:rsidP="00314FC2"/>
    <w:p w14:paraId="382A30CD" w14:textId="77777777" w:rsidR="00743812" w:rsidRPr="00972A54" w:rsidRDefault="00743812" w:rsidP="00B747CD">
      <w:pPr>
        <w:pStyle w:val="Normaltindrag"/>
        <w:sectPr w:rsidR="00743812" w:rsidRPr="00972A54" w:rsidSect="0039664C">
          <w:headerReference w:type="even" r:id="rId34"/>
          <w:headerReference w:type="default" r:id="rId35"/>
          <w:pgSz w:w="9356" w:h="13721" w:code="9"/>
          <w:pgMar w:top="907" w:right="2041" w:bottom="1474" w:left="1417" w:header="397" w:footer="624" w:gutter="0"/>
          <w:cols w:space="708"/>
          <w:docGrid w:linePitch="360"/>
        </w:sectPr>
      </w:pPr>
    </w:p>
    <w:p w14:paraId="459F0276" w14:textId="43543E60" w:rsidR="001B3535" w:rsidRPr="00972A54" w:rsidRDefault="000E6785" w:rsidP="002E6419">
      <w:r>
        <w:rPr>
          <w:noProof/>
          <w:lang w:eastAsia="sv-SE"/>
        </w:rPr>
        <mc:AlternateContent>
          <mc:Choice Requires="wps">
            <w:drawing>
              <wp:anchor distT="0" distB="0" distL="114300" distR="114300" simplePos="0" relativeHeight="251659264" behindDoc="0" locked="0" layoutInCell="1" allowOverlap="1" wp14:anchorId="11E9B993" wp14:editId="65D3B376">
                <wp:simplePos x="0" y="0"/>
                <wp:positionH relativeFrom="page">
                  <wp:posOffset>900430</wp:posOffset>
                </wp:positionH>
                <wp:positionV relativeFrom="page">
                  <wp:posOffset>8204200</wp:posOffset>
                </wp:positionV>
                <wp:extent cx="1799590" cy="179705"/>
                <wp:effectExtent l="0" t="0" r="10160" b="10795"/>
                <wp:wrapNone/>
                <wp:docPr id="4"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1A12E5" w14:textId="05989BA0" w:rsidR="00D30C5B" w:rsidRDefault="00D30C5B" w:rsidP="000E6785">
                            <w:pPr>
                              <w:pStyle w:val="Fotnotstext"/>
                              <w:jc w:val="left"/>
                            </w:pPr>
                            <w:r>
                              <w:t>Tryck: Elanders, Vällingby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1E9B993" id="_x0000_t202" coordsize="21600,21600" o:spt="202" path="m,l,21600r21600,l21600,xe">
                <v:stroke joinstyle="miter"/>
                <v:path gradientshapeok="t" o:connecttype="rect"/>
              </v:shapetype>
              <v:shape id="Tryckfot" o:spid="_x0000_s1026" type="#_x0000_t202" style="position:absolute;left:0;text-align:left;margin-left:70.9pt;margin-top:646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" filled="f" stroked="f" strokeweight=".5pt">
                <v:textbox inset="0,0,0,0">
                  <w:txbxContent>
                    <w:p w14:paraId="471A12E5" w14:textId="05989BA0" w:rsidR="00D30C5B" w:rsidRDefault="00D30C5B" w:rsidP="000E6785">
                      <w:pPr>
                        <w:pStyle w:val="Fotnotstext"/>
                        <w:jc w:val="left"/>
                      </w:pPr>
                      <w:r>
                        <w:t>Tryck: Elanders, Vällingby 2017</w:t>
                      </w:r>
                    </w:p>
                  </w:txbxContent>
                </v:textbox>
                <w10:wrap anchorx="page" anchory="page"/>
              </v:shape>
            </w:pict>
          </mc:Fallback>
        </mc:AlternateContent>
      </w:r>
    </w:p>
    <w:sectPr w:rsidR="001B3535" w:rsidRPr="00972A54" w:rsidSect="0039664C">
      <w:headerReference w:type="even" r:id="rId36"/>
      <w:headerReference w:type="default" r:id="rId37"/>
      <w:headerReference w:type="first" r:id="rId38"/>
      <w:type w:val="continuous"/>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DF373" w14:textId="77777777" w:rsidR="00D30C5B" w:rsidRDefault="00D30C5B" w:rsidP="00A82541">
      <w:pPr>
        <w:spacing w:line="240" w:lineRule="auto"/>
      </w:pPr>
      <w:r>
        <w:separator/>
      </w:r>
    </w:p>
  </w:endnote>
  <w:endnote w:type="continuationSeparator" w:id="0">
    <w:p w14:paraId="4413BC58" w14:textId="77777777" w:rsidR="00D30C5B" w:rsidRDefault="00D30C5B"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ScalaPro-Regular">
    <w:altName w:val="Calibr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41171"/>
      <w:docPartObj>
        <w:docPartGallery w:val="Page Numbers (Bottom of Page)"/>
        <w:docPartUnique/>
      </w:docPartObj>
    </w:sdtPr>
    <w:sdtContent>
      <w:p w14:paraId="7EDD2CA9" w14:textId="77777777" w:rsidR="00D30C5B" w:rsidRDefault="00D30C5B" w:rsidP="00542624">
        <w:pPr>
          <w:pStyle w:val="Sidfot"/>
          <w:ind w:left="-1588"/>
          <w:jc w:val="left"/>
        </w:pPr>
        <w:r>
          <w:fldChar w:fldCharType="begin"/>
        </w:r>
        <w:r>
          <w:instrText>PAGE \* MERGEFORMAT</w:instrText>
        </w:r>
        <w:r>
          <w:fldChar w:fldCharType="separate"/>
        </w:r>
        <w:r w:rsidR="009F08FE">
          <w:rPr>
            <w:noProof/>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3356670"/>
      <w:docPartObj>
        <w:docPartGallery w:val="Page Numbers (Bottom of Page)"/>
        <w:docPartUnique/>
      </w:docPartObj>
    </w:sdtPr>
    <w:sdtContent>
      <w:p w14:paraId="6203ECA3" w14:textId="77777777" w:rsidR="00D30C5B" w:rsidRDefault="00D30C5B" w:rsidP="00542624">
        <w:pPr>
          <w:pStyle w:val="Sidfot"/>
          <w:tabs>
            <w:tab w:val="clear" w:pos="4536"/>
            <w:tab w:val="clear" w:pos="9072"/>
          </w:tabs>
          <w:ind w:right="-1559"/>
          <w:jc w:val="right"/>
        </w:pPr>
        <w:r>
          <w:fldChar w:fldCharType="begin"/>
        </w:r>
        <w:r>
          <w:instrText>PAGE \* MERGEFORMAT</w:instrText>
        </w:r>
        <w:r>
          <w:fldChar w:fldCharType="separate"/>
        </w:r>
        <w:r w:rsidR="009F08FE">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08466" w14:textId="77777777" w:rsidR="00D30C5B" w:rsidRDefault="00D30C5B" w:rsidP="00542624">
    <w:pPr>
      <w:pStyle w:val="Sidfot"/>
      <w:tabs>
        <w:tab w:val="clear" w:pos="4536"/>
        <w:tab w:val="clear" w:pos="9072"/>
      </w:tabs>
      <w:ind w:right="-1559"/>
      <w:jc w:val="right"/>
    </w:pPr>
    <w:r>
      <w:fldChar w:fldCharType="begin"/>
    </w:r>
    <w:r>
      <w:instrText xml:space="preserve"> PAGE \* MERGEFORMAT </w:instrText>
    </w:r>
    <w:r>
      <w:fldChar w:fldCharType="separate"/>
    </w:r>
    <w:r w:rsidR="00AE4530">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064BA" w14:textId="77777777" w:rsidR="00D30C5B" w:rsidRDefault="00D30C5B" w:rsidP="00EB1CB1">
    <w:pPr>
      <w:pStyle w:val="Sidfot"/>
      <w:tabs>
        <w:tab w:val="clear" w:pos="4536"/>
        <w:tab w:val="clear" w:pos="9072"/>
      </w:tabs>
      <w:ind w:left="-1559"/>
      <w:jc w:val="left"/>
    </w:pPr>
    <w:r>
      <w:fldChar w:fldCharType="begin"/>
    </w:r>
    <w:r>
      <w:instrText xml:space="preserve"> PAGE \* MERGEFORMAT </w:instrText>
    </w:r>
    <w:r>
      <w:fldChar w:fldCharType="separate"/>
    </w:r>
    <w:r w:rsidR="009F08FE">
      <w:rPr>
        <w:noProof/>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805114"/>
      <w:docPartObj>
        <w:docPartGallery w:val="Page Numbers (Bottom of Page)"/>
        <w:docPartUnique/>
      </w:docPartObj>
    </w:sdtPr>
    <w:sdtContent>
      <w:p w14:paraId="40A105A6" w14:textId="77777777" w:rsidR="00D30C5B" w:rsidRDefault="00D30C5B" w:rsidP="00CA12D9">
        <w:pPr>
          <w:pStyle w:val="Sidfot"/>
          <w:tabs>
            <w:tab w:val="clear" w:pos="4536"/>
            <w:tab w:val="clear" w:pos="9072"/>
          </w:tabs>
          <w:ind w:right="86"/>
          <w:jc w:val="left"/>
        </w:pPr>
        <w:r>
          <w:fldChar w:fldCharType="begin"/>
        </w:r>
        <w:r>
          <w:instrText>PAGE   \* MERGEFORMAT</w:instrText>
        </w:r>
        <w:r>
          <w:fldChar w:fldCharType="separate"/>
        </w:r>
        <w:r>
          <w:rPr>
            <w:noProof/>
          </w:rPr>
          <w:t>4</w:t>
        </w:r>
        <w:r>
          <w:fldChar w:fldCharType="end"/>
        </w:r>
      </w:p>
    </w:sdtContent>
  </w:sdt>
  <w:p w14:paraId="7C6283DF" w14:textId="77777777" w:rsidR="00D30C5B" w:rsidRDefault="00D30C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603AB" w14:textId="77777777" w:rsidR="00D30C5B" w:rsidRPr="004E19AB" w:rsidRDefault="00D30C5B" w:rsidP="004E19AB">
      <w:pPr>
        <w:pStyle w:val="Sidfot"/>
      </w:pPr>
    </w:p>
  </w:footnote>
  <w:footnote w:type="continuationSeparator" w:id="0">
    <w:p w14:paraId="068C1D1A" w14:textId="77777777" w:rsidR="00D30C5B" w:rsidRDefault="00D30C5B" w:rsidP="00A82541">
      <w:pPr>
        <w:spacing w:line="240" w:lineRule="auto"/>
      </w:pPr>
      <w:r>
        <w:continuationSeparator/>
      </w:r>
    </w:p>
  </w:footnote>
  <w:footnote w:id="1">
    <w:p w14:paraId="4B1F9D0A" w14:textId="66F93DFF" w:rsidR="00D30C5B" w:rsidRPr="000F30C1" w:rsidRDefault="00D30C5B" w:rsidP="00C668A5">
      <w:pPr>
        <w:spacing w:line="240" w:lineRule="auto"/>
        <w:rPr>
          <w:rStyle w:val="FotnotstextChar"/>
        </w:rPr>
      </w:pPr>
      <w:r>
        <w:rPr>
          <w:rStyle w:val="Fotnotsreferens"/>
        </w:rPr>
        <w:footnoteRef/>
      </w:r>
      <w:r>
        <w:t xml:space="preserve"> </w:t>
      </w:r>
      <w:r w:rsidRPr="000F30C1">
        <w:rPr>
          <w:rStyle w:val="FotnotstextChar"/>
        </w:rPr>
        <w:t xml:space="preserve">Från och med den 1 januari 2017 gäller istället lagen (2016:1091) om budget och ekonomiadministration för riksdagens myndigheter. REA-lagen gäller dock för räkenskapsåret 2016. </w:t>
      </w:r>
    </w:p>
    <w:p w14:paraId="16D85D61" w14:textId="77777777" w:rsidR="00D30C5B" w:rsidRDefault="00D30C5B" w:rsidP="00C668A5">
      <w:pPr>
        <w:pStyle w:val="Fotnotstext"/>
      </w:pPr>
    </w:p>
  </w:footnote>
  <w:footnote w:id="2">
    <w:p w14:paraId="50C4B4A3" w14:textId="734859E7" w:rsidR="00D30C5B" w:rsidRDefault="00D30C5B" w:rsidP="007A2ACB">
      <w:pPr>
        <w:pStyle w:val="Fotnotstext"/>
      </w:pPr>
      <w:r>
        <w:rPr>
          <w:rStyle w:val="Fotnotsreferens"/>
        </w:rPr>
        <w:footnoteRef/>
      </w:r>
      <w:r>
        <w:t xml:space="preserve"> </w:t>
      </w:r>
      <w:r w:rsidRPr="00676F6B">
        <w:t>13 kap. 7 § regeringsformen. Se även internationell standard för Supreme Audit Institutions, såsom den är formulerad i internationell standard (ISSAAI 1).</w:t>
      </w:r>
    </w:p>
  </w:footnote>
  <w:footnote w:id="3">
    <w:p w14:paraId="2552BAA4" w14:textId="1B6F08E5" w:rsidR="00D30C5B" w:rsidRPr="007F2E93" w:rsidRDefault="00D30C5B" w:rsidP="007A2ACB">
      <w:pPr>
        <w:pStyle w:val="Fotnotstext"/>
        <w:spacing w:before="40"/>
      </w:pPr>
      <w:r w:rsidRPr="007F2E93">
        <w:rPr>
          <w:rStyle w:val="Fotnotsreferens"/>
          <w:rFonts w:asciiTheme="minorHAnsi" w:hAnsiTheme="minorHAnsi"/>
        </w:rPr>
        <w:footnoteRef/>
      </w:r>
      <w:r w:rsidRPr="007F2E93">
        <w:t xml:space="preserve"> </w:t>
      </w:r>
      <w:r w:rsidRPr="00676F6B">
        <w:t>13 kap. 8 § andra stycket regeringsformen och 6 § lagen (2002:1022) om revision av statlig verksamhet m.m.</w:t>
      </w:r>
    </w:p>
  </w:footnote>
  <w:footnote w:id="4">
    <w:p w14:paraId="70F0CD67" w14:textId="002775B7" w:rsidR="00D30C5B" w:rsidRDefault="00D30C5B">
      <w:pPr>
        <w:pStyle w:val="Fotnotstext"/>
      </w:pPr>
      <w:r>
        <w:rPr>
          <w:rStyle w:val="Fotnotsreferens"/>
        </w:rPr>
        <w:footnoteRef/>
      </w:r>
      <w:r>
        <w:t xml:space="preserve"> </w:t>
      </w:r>
      <w:r w:rsidRPr="00676F6B">
        <w:t>Var och en av riksrevisorerna får lämna redogörelser till riksdagen avseende revisionsberättelserna över årsredovisningen för staten, Riksbanken och Stiftelsen Riksbankens Jubileumsfond. Se tilläggsbestämmelse 9.17.6 i riksdagsordningen</w:t>
      </w:r>
      <w:r>
        <w:t>.</w:t>
      </w:r>
    </w:p>
  </w:footnote>
  <w:footnote w:id="5">
    <w:p w14:paraId="6DD6C0D9" w14:textId="0D0D5ABD" w:rsidR="00D30C5B" w:rsidRDefault="00D30C5B">
      <w:pPr>
        <w:pStyle w:val="Fotnotstext"/>
      </w:pPr>
      <w:r>
        <w:rPr>
          <w:rStyle w:val="Fotnotsreferens"/>
        </w:rPr>
        <w:footnoteRef/>
      </w:r>
      <w:r>
        <w:t xml:space="preserve"> </w:t>
      </w:r>
      <w:r w:rsidRPr="00676F6B">
        <w:t>13 kap. 7 – 9 §§ regeringsformen samt 2 och 4 b §</w:t>
      </w:r>
      <w:r>
        <w:t xml:space="preserve">§ </w:t>
      </w:r>
      <w:r w:rsidRPr="00676F6B">
        <w:t>lagen (2002:1023) med instruktion för Riksrevisionen.</w:t>
      </w:r>
    </w:p>
  </w:footnote>
  <w:footnote w:id="6">
    <w:p w14:paraId="2080F1C4" w14:textId="1B520956" w:rsidR="00D30C5B" w:rsidRDefault="00D30C5B" w:rsidP="00DE7C9D">
      <w:pPr>
        <w:pStyle w:val="Fotnotstext"/>
      </w:pPr>
      <w:r>
        <w:rPr>
          <w:rStyle w:val="Fotnotsreferens"/>
        </w:rPr>
        <w:footnoteRef/>
      </w:r>
      <w:r>
        <w:t xml:space="preserve"> 4 § lagen (2002:1023) med instruktion för Riksrevisionen.</w:t>
      </w:r>
    </w:p>
  </w:footnote>
  <w:footnote w:id="7">
    <w:p w14:paraId="0DC7C213" w14:textId="77777777" w:rsidR="00D30C5B" w:rsidRDefault="00D30C5B" w:rsidP="00DE7C9D">
      <w:pPr>
        <w:pStyle w:val="Fotnotstext"/>
      </w:pPr>
      <w:r>
        <w:rPr>
          <w:rStyle w:val="Fotnotsreferens"/>
        </w:rPr>
        <w:footnoteRef/>
      </w:r>
      <w:r>
        <w:t xml:space="preserve"> Se tilläggsbestämmelse 9.17.3 riksdagsordningen och 12 § lagen </w:t>
      </w:r>
      <w:r w:rsidRPr="00BA7405">
        <w:t xml:space="preserve">(2002:1022) om revision av statlig </w:t>
      </w:r>
      <w:r>
        <w:t>verksamhet m.m.</w:t>
      </w:r>
    </w:p>
  </w:footnote>
  <w:footnote w:id="8">
    <w:p w14:paraId="1C9E9EFC" w14:textId="77777777" w:rsidR="00D30C5B" w:rsidRDefault="00D30C5B" w:rsidP="000A66EE">
      <w:pPr>
        <w:pStyle w:val="Fotnotstext"/>
      </w:pPr>
      <w:r>
        <w:rPr>
          <w:rStyle w:val="Fotnotsreferens"/>
        </w:rPr>
        <w:footnoteRef/>
      </w:r>
      <w:r>
        <w:t xml:space="preserve"> Riksrevisionens granskningsplan 2016/17.</w:t>
      </w:r>
    </w:p>
  </w:footnote>
  <w:footnote w:id="9">
    <w:p w14:paraId="433ABC7A" w14:textId="7157C485" w:rsidR="00D30C5B" w:rsidRDefault="00D30C5B" w:rsidP="000A66EE">
      <w:pPr>
        <w:pStyle w:val="Fotnotstext"/>
      </w:pPr>
      <w:r>
        <w:rPr>
          <w:rStyle w:val="Fotnotsreferens"/>
        </w:rPr>
        <w:footnoteRef/>
      </w:r>
      <w:r>
        <w:t xml:space="preserve"> </w:t>
      </w:r>
      <w:r w:rsidRPr="007F2E93">
        <w:t xml:space="preserve">Johan Hirschfeldt </w:t>
      </w:r>
      <w:r>
        <w:t xml:space="preserve">har i november 2016 </w:t>
      </w:r>
      <w:r w:rsidRPr="007F2E93">
        <w:t xml:space="preserve">avsagt sig sitt uppdrag som </w:t>
      </w:r>
      <w:r>
        <w:t xml:space="preserve">ledamot i </w:t>
      </w:r>
      <w:r w:rsidRPr="007F2E93">
        <w:t>Riksrevisionen</w:t>
      </w:r>
      <w:r>
        <w:t>s vetenskapliga råd</w:t>
      </w:r>
      <w:r w:rsidRPr="007F2E93">
        <w:t>.</w:t>
      </w:r>
    </w:p>
  </w:footnote>
  <w:footnote w:id="10">
    <w:p w14:paraId="11663135" w14:textId="2AA01621" w:rsidR="00D30C5B" w:rsidRDefault="00D30C5B">
      <w:pPr>
        <w:pStyle w:val="Fotnotstext"/>
      </w:pPr>
      <w:r>
        <w:rPr>
          <w:rStyle w:val="Fotnotsreferens"/>
        </w:rPr>
        <w:footnoteRef/>
      </w:r>
      <w:r>
        <w:t xml:space="preserve"> </w:t>
      </w:r>
      <w:r w:rsidRPr="006C71FE">
        <w:t>Se 39 och</w:t>
      </w:r>
      <w:r>
        <w:t xml:space="preserve"> </w:t>
      </w:r>
      <w:r w:rsidRPr="006C71FE">
        <w:t>40</w:t>
      </w:r>
      <w:r>
        <w:t xml:space="preserve"> </w:t>
      </w:r>
      <w:r w:rsidRPr="006C71FE">
        <w:t>§§ lagen (2006:999) med ekonomiadmini</w:t>
      </w:r>
      <w:r>
        <w:t>strativa bestämmelser m.m. för R</w:t>
      </w:r>
      <w:r w:rsidRPr="006C71FE">
        <w:t>iksdagsförvaltningen, Riksdagens ombudsmän och Riksrevisionen.</w:t>
      </w:r>
    </w:p>
  </w:footnote>
  <w:footnote w:id="11">
    <w:p w14:paraId="49AF77BF" w14:textId="77777777" w:rsidR="00D30C5B" w:rsidRDefault="00D30C5B" w:rsidP="00DE6FDD">
      <w:pPr>
        <w:pStyle w:val="Fotnotstext"/>
      </w:pPr>
      <w:r>
        <w:rPr>
          <w:rStyle w:val="Fotnotsreferens"/>
        </w:rPr>
        <w:footnoteRef/>
      </w:r>
      <w:r>
        <w:t xml:space="preserve"> </w:t>
      </w:r>
      <w:r w:rsidRPr="001D4021">
        <w:t>Utfallet</w:t>
      </w:r>
      <w:r w:rsidRPr="002962E7">
        <w:t xml:space="preserve"> för 2015 och 2014 är hämtade från årsredovisningen för 2015.</w:t>
      </w:r>
      <w:r>
        <w:t xml:space="preserve"> Personalomsättningen beräknas enligt modellen antal tjänstlediga/entledigade delat på medelantal anställda. 2016 ingår inte riksrevisorerna i beräkningen av medelantal anställda.</w:t>
      </w:r>
    </w:p>
  </w:footnote>
  <w:footnote w:id="12">
    <w:p w14:paraId="6B91C9E1" w14:textId="77777777" w:rsidR="00D30C5B" w:rsidRDefault="00D30C5B" w:rsidP="00DE6FDD">
      <w:pPr>
        <w:pStyle w:val="Fotnotstext"/>
        <w:spacing w:before="40"/>
      </w:pPr>
      <w:r>
        <w:rPr>
          <w:rStyle w:val="Fotnotsreferens"/>
        </w:rPr>
        <w:footnoteRef/>
      </w:r>
      <w:r>
        <w:t xml:space="preserve"> För 2014 och 2015 ingår den internationella verksamheten i raden för verksamhetsstöd. 2016 utgörs verksamhetsstödet av avdelningen för verksamhetsstöd och avdelningen för ekonomi och fastighet.</w:t>
      </w:r>
    </w:p>
  </w:footnote>
  <w:footnote w:id="13">
    <w:p w14:paraId="476E4760" w14:textId="77777777" w:rsidR="00D30C5B" w:rsidRDefault="00D30C5B" w:rsidP="008E1C1F">
      <w:pPr>
        <w:pStyle w:val="Fotnotstext"/>
      </w:pPr>
      <w:r>
        <w:rPr>
          <w:rStyle w:val="Fotnotsreferens"/>
        </w:rPr>
        <w:footnoteRef/>
      </w:r>
      <w:r>
        <w:t xml:space="preserve"> </w:t>
      </w:r>
      <w:r w:rsidRPr="00D44DDE">
        <w:t>Metoden som Previa har utgått ifrån är Copenhagen Psychosocial Questionnaire (COPSOQ) som bedömer psykosociala faktorer på arbetsplatsen. De viktigaste områdena som instrumentet innefattar är krav i arbetet, arbetsorganisation och arbetsinnehåll, samarbete och ledarskap, balans mellan arbete och privatliv, arbetsplatsens sociala miljö, kränkande beteenden samt hälsa och välbefinnande.</w:t>
      </w:r>
    </w:p>
  </w:footnote>
  <w:footnote w:id="14">
    <w:p w14:paraId="304F2846" w14:textId="3BD28812" w:rsidR="00D30C5B" w:rsidRDefault="00D30C5B" w:rsidP="008E1C1F">
      <w:pPr>
        <w:pStyle w:val="Fotnotstext"/>
      </w:pPr>
      <w:r>
        <w:rPr>
          <w:rStyle w:val="Fotnotsreferens"/>
        </w:rPr>
        <w:footnoteRef/>
      </w:r>
      <w:r>
        <w:t xml:space="preserve"> Diagrammet visar verksamhetens nettokostnader. Kostnader minus intäkter och lämnade bidrag (transfereringar), dock inte intäkter av anslag. </w:t>
      </w:r>
    </w:p>
  </w:footnote>
  <w:footnote w:id="15">
    <w:p w14:paraId="6B1AD6DF" w14:textId="217014A3" w:rsidR="00D30C5B" w:rsidRDefault="00D30C5B" w:rsidP="000166D2">
      <w:pPr>
        <w:pStyle w:val="Fotnotstext"/>
      </w:pPr>
      <w:r>
        <w:rPr>
          <w:rStyle w:val="Fotnotsreferens"/>
        </w:rPr>
        <w:footnoteRef/>
      </w:r>
      <w:r>
        <w:t xml:space="preserve"> Beskrivs under avsnittet Tillämpade redovisningsprinciper.</w:t>
      </w:r>
    </w:p>
  </w:footnote>
  <w:footnote w:id="16">
    <w:p w14:paraId="6BF60D6D" w14:textId="2B2134F0" w:rsidR="00D30C5B" w:rsidRDefault="00D30C5B" w:rsidP="00E15B62">
      <w:pPr>
        <w:pStyle w:val="Fotnotstext"/>
        <w:spacing w:before="40"/>
      </w:pPr>
      <w:r>
        <w:rPr>
          <w:rStyle w:val="Fotnotsreferens"/>
        </w:rPr>
        <w:footnoteRef/>
      </w:r>
      <w:r>
        <w:t xml:space="preserve"> Kostnader för rekrytering och företagshälsovård.</w:t>
      </w:r>
    </w:p>
  </w:footnote>
  <w:footnote w:id="17">
    <w:p w14:paraId="596DEE21" w14:textId="0B67BD0E" w:rsidR="00D30C5B" w:rsidRDefault="00D30C5B" w:rsidP="00E15B62">
      <w:pPr>
        <w:pStyle w:val="Fotnotstext"/>
        <w:spacing w:before="40"/>
      </w:pPr>
      <w:r>
        <w:rPr>
          <w:rStyle w:val="Fotnotsreferens"/>
        </w:rPr>
        <w:footnoteRef/>
      </w:r>
      <w:r>
        <w:t xml:space="preserve"> MKI – MKInsight är det nya </w:t>
      </w:r>
      <w:r w:rsidRPr="00120796">
        <w:t>metodstöd</w:t>
      </w:r>
      <w:r>
        <w:t>et</w:t>
      </w:r>
      <w:r w:rsidRPr="00120796">
        <w:t xml:space="preserve"> för årlig revision</w:t>
      </w:r>
      <w:r>
        <w:t>.</w:t>
      </w:r>
    </w:p>
  </w:footnote>
  <w:footnote w:id="18">
    <w:p w14:paraId="5786C26F" w14:textId="2C0BE3EF" w:rsidR="00D30C5B" w:rsidRDefault="00D30C5B" w:rsidP="00E15B62">
      <w:pPr>
        <w:pStyle w:val="Fotnotstext"/>
        <w:spacing w:before="40"/>
      </w:pPr>
      <w:r>
        <w:rPr>
          <w:rStyle w:val="Fotnotsreferens"/>
        </w:rPr>
        <w:footnoteRef/>
      </w:r>
      <w:r>
        <w:t xml:space="preserve"> Se avsnittet Tillämpade redovisningsprinciper. </w:t>
      </w:r>
    </w:p>
  </w:footnote>
  <w:footnote w:id="19">
    <w:p w14:paraId="67DE073F" w14:textId="33E2A8C7" w:rsidR="00D30C5B" w:rsidRDefault="00D30C5B" w:rsidP="000166D2">
      <w:pPr>
        <w:pStyle w:val="Fotnotstext"/>
      </w:pPr>
      <w:r>
        <w:rPr>
          <w:rStyle w:val="Fotnotsreferens"/>
        </w:rPr>
        <w:footnoteRef/>
      </w:r>
      <w:r>
        <w:t xml:space="preserve"> Enligt dnr 21-2014-0491.</w:t>
      </w:r>
    </w:p>
  </w:footnote>
  <w:footnote w:id="20">
    <w:p w14:paraId="4BC8DD71" w14:textId="77777777" w:rsidR="00D30C5B" w:rsidRDefault="00D30C5B" w:rsidP="00E15B62">
      <w:pPr>
        <w:pStyle w:val="Fotnotstext"/>
        <w:spacing w:before="40"/>
      </w:pPr>
      <w:r>
        <w:rPr>
          <w:rStyle w:val="Fotnotsreferens"/>
        </w:rPr>
        <w:footnoteRef/>
      </w:r>
      <w:r>
        <w:t xml:space="preserve"> Operativa kostnader är de kostnader som är direkt hänförbara till verksamhetsgrenarna årlig revision, effektivitetsrevision och internationell verksamhet. </w:t>
      </w:r>
    </w:p>
  </w:footnote>
  <w:footnote w:id="21">
    <w:p w14:paraId="73E424EB" w14:textId="77777777" w:rsidR="00D30C5B" w:rsidRDefault="00D30C5B" w:rsidP="00E15B62">
      <w:pPr>
        <w:pStyle w:val="Fotnotstext"/>
        <w:spacing w:before="40"/>
      </w:pPr>
      <w:r>
        <w:rPr>
          <w:rStyle w:val="Fotnotsreferens"/>
        </w:rPr>
        <w:footnoteRef/>
      </w:r>
      <w:r>
        <w:t xml:space="preserve"> Här ingår inte pensionsavsättningar eller pensionsutgifter för tidigare riksrevisorer.</w:t>
      </w:r>
    </w:p>
  </w:footnote>
  <w:footnote w:id="22">
    <w:p w14:paraId="5C5126B9" w14:textId="70BF4B00" w:rsidR="00D30C5B" w:rsidRDefault="00D30C5B" w:rsidP="000166D2">
      <w:pPr>
        <w:pStyle w:val="Fotnotstext"/>
      </w:pPr>
      <w:r>
        <w:rPr>
          <w:rStyle w:val="Fotnotsreferens"/>
        </w:rPr>
        <w:footnoteRef/>
      </w:r>
      <w:r>
        <w:t xml:space="preserve"> </w:t>
      </w:r>
      <w:r w:rsidRPr="005B596D">
        <w:t>Riksrevisionens instruktion för revisorns granskning av resultatredovisning och annan information i årsredovisningen (RRI)</w:t>
      </w:r>
      <w:r>
        <w:t>, dnr 10-2014-0217.</w:t>
      </w:r>
    </w:p>
  </w:footnote>
  <w:footnote w:id="23">
    <w:p w14:paraId="3778CF4A" w14:textId="16BAE35F" w:rsidR="00D30C5B" w:rsidRPr="008E51BB" w:rsidRDefault="00D30C5B">
      <w:pPr>
        <w:pStyle w:val="Fotnotstext"/>
      </w:pPr>
      <w:r>
        <w:rPr>
          <w:rStyle w:val="Fotnotsreferens"/>
        </w:rPr>
        <w:footnoteRef/>
      </w:r>
      <w:r w:rsidRPr="008E51BB">
        <w:t xml:space="preserve"> Tabellen visar nettokostnader, verksamhetens kostnader minus andra intäkter än </w:t>
      </w:r>
      <w:r>
        <w:t>anslag. Den avgiftsfinansierade verksamheten ingår inte i tabellen. Omorganisation och förändringar i verksamhetsstrukturen har medfört att det inte är möjligt att räkna om kostnaderna till jämförbara siffror i tabellen för 2015 och 2014. Siffrorna för 2015 och 2014 är hämtade från årsredovisningen för 2015.</w:t>
      </w:r>
    </w:p>
  </w:footnote>
  <w:footnote w:id="24">
    <w:p w14:paraId="444D32BF" w14:textId="1AB17C45" w:rsidR="00D30C5B" w:rsidRPr="00D45290" w:rsidRDefault="00D30C5B">
      <w:pPr>
        <w:pStyle w:val="Fotnotstext"/>
      </w:pPr>
      <w:r>
        <w:rPr>
          <w:rStyle w:val="Fotnotsreferens"/>
        </w:rPr>
        <w:footnoteRef/>
      </w:r>
      <w:r w:rsidRPr="00377E59">
        <w:t xml:space="preserve"> </w:t>
      </w:r>
      <w:r>
        <w:t>Omorganisation och förändringar i verksamhetsstrukturen har medfört att det inte är möjligt att räkna om timmarna till jämförbara siffror i tabellen för 2015 och 2014. Siffrorna för 2015 och 2014 är hämtade från årsredovisningen för 2015.</w:t>
      </w:r>
    </w:p>
  </w:footnote>
  <w:footnote w:id="25">
    <w:p w14:paraId="3C46CC2C" w14:textId="23184349" w:rsidR="00D30C5B" w:rsidRDefault="00D30C5B" w:rsidP="004D74ED">
      <w:pPr>
        <w:pStyle w:val="Fotnotstext"/>
        <w:spacing w:before="40"/>
      </w:pPr>
      <w:r>
        <w:rPr>
          <w:rStyle w:val="Fotnotsreferens"/>
        </w:rPr>
        <w:footnoteRef/>
      </w:r>
      <w:r>
        <w:t xml:space="preserve"> Riksrevisionens</w:t>
      </w:r>
      <w:r w:rsidRPr="000779F0">
        <w:t xml:space="preserve"> instruktion</w:t>
      </w:r>
      <w:r>
        <w:t xml:space="preserve"> för revisorns</w:t>
      </w:r>
      <w:r w:rsidRPr="000779F0">
        <w:t xml:space="preserve"> granskning av resultatredovisning och annan information i årsredovisningen</w:t>
      </w:r>
      <w:r>
        <w:t xml:space="preserve"> (RRI) samt den nya revisionsberättelsen med fem separata uttalanden.</w:t>
      </w:r>
    </w:p>
  </w:footnote>
  <w:footnote w:id="26">
    <w:p w14:paraId="03138CB4" w14:textId="74D9FC57" w:rsidR="00D30C5B" w:rsidRDefault="00D30C5B" w:rsidP="004D74ED">
      <w:pPr>
        <w:pStyle w:val="Fotnotstext"/>
        <w:spacing w:before="40"/>
      </w:pPr>
      <w:r>
        <w:rPr>
          <w:rStyle w:val="Fotnotsreferens"/>
        </w:rPr>
        <w:footnoteRef/>
      </w:r>
      <w:r>
        <w:t xml:space="preserve"> Med modifierad revisionsberättelse avses att en anmärkning har lämnats på årsredovisningen.</w:t>
      </w:r>
    </w:p>
  </w:footnote>
  <w:footnote w:id="27">
    <w:p w14:paraId="3C1768E9" w14:textId="353CDD24" w:rsidR="00D30C5B" w:rsidRPr="00377E59" w:rsidRDefault="00D30C5B" w:rsidP="006B7F6A">
      <w:pPr>
        <w:pStyle w:val="Fotnotstext"/>
      </w:pPr>
      <w:r>
        <w:rPr>
          <w:rStyle w:val="Fotnotsreferens"/>
        </w:rPr>
        <w:footnoteRef/>
      </w:r>
      <w:r>
        <w:t xml:space="preserve"> Enligt </w:t>
      </w:r>
      <w:r w:rsidRPr="006C3495">
        <w:t>International Standard on Quality Control, ISQC 1, utgiven av IAASB och INTOSAI ISSAI 40</w:t>
      </w:r>
      <w:r>
        <w:t>.</w:t>
      </w:r>
    </w:p>
  </w:footnote>
  <w:footnote w:id="28">
    <w:p w14:paraId="3224313C" w14:textId="60E97728" w:rsidR="00D30C5B" w:rsidRDefault="00D30C5B">
      <w:pPr>
        <w:pStyle w:val="Fotnotstext"/>
      </w:pPr>
      <w:r>
        <w:rPr>
          <w:rStyle w:val="Fotnotsreferens"/>
        </w:rPr>
        <w:footnoteRef/>
      </w:r>
      <w:r>
        <w:t xml:space="preserve"> Ibid</w:t>
      </w:r>
    </w:p>
  </w:footnote>
  <w:footnote w:id="29">
    <w:p w14:paraId="366BF404" w14:textId="77777777" w:rsidR="00D30C5B" w:rsidRDefault="00D30C5B" w:rsidP="006B7F6A">
      <w:pPr>
        <w:pStyle w:val="Fotnotstext"/>
      </w:pPr>
      <w:r>
        <w:rPr>
          <w:rStyle w:val="Fotnotsreferens"/>
        </w:rPr>
        <w:footnoteRef/>
      </w:r>
      <w:r>
        <w:t xml:space="preserve"> 4 § lagen (2002:1022) om revision av statlig verksamhet m.m.</w:t>
      </w:r>
    </w:p>
  </w:footnote>
  <w:footnote w:id="30">
    <w:p w14:paraId="70FB2982" w14:textId="61889A77" w:rsidR="00D30C5B" w:rsidRDefault="00D30C5B">
      <w:pPr>
        <w:pStyle w:val="Fotnotstext"/>
      </w:pPr>
      <w:r>
        <w:rPr>
          <w:rStyle w:val="Fotnotsreferens"/>
        </w:rPr>
        <w:footnoteRef/>
      </w:r>
      <w:r>
        <w:t xml:space="preserve"> </w:t>
      </w:r>
      <w:r w:rsidRPr="008E51BB">
        <w:t xml:space="preserve">Tabellen visar nettokostnader, verksamhetens kostnader minus andra intäkter än anslagen. </w:t>
      </w:r>
      <w:r>
        <w:t>Omorganisation och förändringar i verksamhetsstrukturen har medfört att det inte är möjligt att räkna om kostnaderna till jämförbara siffror i tabellen för 2015 och 2014. Siffrorna för 2015 och 2014 är hämtade från årsredovisningen för 2015.</w:t>
      </w:r>
    </w:p>
  </w:footnote>
  <w:footnote w:id="31">
    <w:p w14:paraId="46D3C775" w14:textId="6BE54DFD" w:rsidR="00D30C5B" w:rsidRDefault="00D30C5B">
      <w:pPr>
        <w:pStyle w:val="Fotnotstext"/>
      </w:pPr>
      <w:r>
        <w:rPr>
          <w:rStyle w:val="Fotnotsreferens"/>
        </w:rPr>
        <w:footnoteRef/>
      </w:r>
      <w:r>
        <w:t xml:space="preserve"> Övrig avrapportering tillhörde tidigare år verksamhetsgrenen Omvärldsriktad verksamhet.</w:t>
      </w:r>
    </w:p>
    <w:p w14:paraId="5865C68E" w14:textId="63B1C1B0" w:rsidR="00D30C5B" w:rsidRDefault="00D30C5B">
      <w:pPr>
        <w:pStyle w:val="Fotnotstext"/>
      </w:pPr>
      <w:r>
        <w:t>Övrig avrapportering avser riksrevisorernas årliga rapport, Riksrevisionens uppföljningsrapport och granskningsplan.</w:t>
      </w:r>
    </w:p>
  </w:footnote>
  <w:footnote w:id="32">
    <w:p w14:paraId="4E0489E9" w14:textId="509AB347" w:rsidR="00D30C5B" w:rsidRDefault="00D30C5B">
      <w:pPr>
        <w:pStyle w:val="Fotnotstext"/>
      </w:pPr>
      <w:r>
        <w:rPr>
          <w:rStyle w:val="Fotnotsreferens"/>
        </w:rPr>
        <w:footnoteRef/>
      </w:r>
      <w:r>
        <w:t xml:space="preserve"> Omorganisation och förändringar i verksamhetsstrukturen har medfört att det inte är möjligt att räkna om timmarna till jämförbara siffror i tabellen för 2015 och 2014. Siffrorna för 2015 och 2014 är hämtade från årsredovisningen för 2015.</w:t>
      </w:r>
    </w:p>
  </w:footnote>
  <w:footnote w:id="33">
    <w:p w14:paraId="41254623" w14:textId="731C0319" w:rsidR="00D30C5B" w:rsidRDefault="00D30C5B" w:rsidP="005C3971">
      <w:pPr>
        <w:pStyle w:val="Fotnotstext"/>
      </w:pPr>
      <w:r>
        <w:rPr>
          <w:rStyle w:val="Fotnotsreferens"/>
        </w:rPr>
        <w:footnoteRef/>
      </w:r>
      <w:r>
        <w:t xml:space="preserve"> </w:t>
      </w:r>
      <w:r w:rsidRPr="00593526">
        <w:t>Bet</w:t>
      </w:r>
      <w:r>
        <w:t xml:space="preserve">änkande </w:t>
      </w:r>
      <w:r w:rsidRPr="00593526">
        <w:t>2015/16:FiU27 Riksrevisionens årsredovisning för 2015</w:t>
      </w:r>
      <w:r>
        <w:t>.</w:t>
      </w:r>
    </w:p>
  </w:footnote>
  <w:footnote w:id="34">
    <w:p w14:paraId="4E008594" w14:textId="77777777" w:rsidR="00D30C5B" w:rsidRDefault="00D30C5B" w:rsidP="005C3971">
      <w:pPr>
        <w:pStyle w:val="Fotnotstext"/>
      </w:pPr>
      <w:r>
        <w:rPr>
          <w:rStyle w:val="Fotnotsreferens"/>
        </w:rPr>
        <w:footnoteRef/>
      </w:r>
      <w:r>
        <w:t xml:space="preserve"> </w:t>
      </w:r>
      <w:r w:rsidRPr="00593526">
        <w:t>Utredning från Riksdagsförvaltningen 2008/09:URF3</w:t>
      </w:r>
      <w:r>
        <w:t>.</w:t>
      </w:r>
    </w:p>
  </w:footnote>
  <w:footnote w:id="35">
    <w:p w14:paraId="051168F1" w14:textId="4D462D74" w:rsidR="00D30C5B" w:rsidRPr="005F0513" w:rsidRDefault="00D30C5B" w:rsidP="005C3971">
      <w:pPr>
        <w:pStyle w:val="Fotnotstext"/>
      </w:pPr>
      <w:r>
        <w:rPr>
          <w:rStyle w:val="Fotnotsreferens"/>
        </w:rPr>
        <w:footnoteRef/>
      </w:r>
      <w:r w:rsidRPr="005F0513">
        <w:t xml:space="preserve"> Se Swedish National Audit Office Peer Review Report 2013.</w:t>
      </w:r>
    </w:p>
  </w:footnote>
  <w:footnote w:id="36">
    <w:p w14:paraId="4EA293F2" w14:textId="77777777" w:rsidR="00D30C5B" w:rsidRDefault="00D30C5B" w:rsidP="005C3971">
      <w:pPr>
        <w:pStyle w:val="Fotnotstext"/>
      </w:pPr>
      <w:r>
        <w:rPr>
          <w:rStyle w:val="Fotnotsreferens"/>
        </w:rPr>
        <w:footnoteRef/>
      </w:r>
      <w:r>
        <w:t xml:space="preserve"> Dessa kriterier redovisas t.ex. i Kvalitetsbedömning av effektivitetsrevisionens granskningsrapporter 2016, bilaga 1. </w:t>
      </w:r>
    </w:p>
  </w:footnote>
  <w:footnote w:id="37">
    <w:p w14:paraId="4E1281FB" w14:textId="77777777" w:rsidR="00D30C5B" w:rsidRDefault="00D30C5B" w:rsidP="005C3971">
      <w:pPr>
        <w:pStyle w:val="Fotnotstext"/>
      </w:pPr>
      <w:r>
        <w:rPr>
          <w:rStyle w:val="Fotnotsreferens"/>
        </w:rPr>
        <w:footnoteRef/>
      </w:r>
      <w:r>
        <w:t xml:space="preserve"> Bringselius, L. (2016), ”Riksrevisionens effektivitetsgranskningar: Kvalitet ur ett intressentperspektiv”, Lunds universitet.  </w:t>
      </w:r>
    </w:p>
  </w:footnote>
  <w:footnote w:id="38">
    <w:p w14:paraId="37115692" w14:textId="270B2C57" w:rsidR="00D30C5B" w:rsidRDefault="00D30C5B" w:rsidP="005C3971">
      <w:pPr>
        <w:pStyle w:val="Fotnotstext"/>
      </w:pPr>
      <w:r>
        <w:rPr>
          <w:rStyle w:val="Fotnotsreferens"/>
        </w:rPr>
        <w:footnoteRef/>
      </w:r>
      <w:r>
        <w:t xml:space="preserve"> Kvalitetsbedömning av effektivitetsrevisionens granskningsrapporter 2016, Uppsala universitet. Se också motsvarande rapporter 2010, 2011, 2012 och 2015. Power point presenta-tion från den 18 okt 2016 från Uppsala universitet.</w:t>
      </w:r>
    </w:p>
  </w:footnote>
  <w:footnote w:id="39">
    <w:p w14:paraId="02374CD8" w14:textId="59DC81C9" w:rsidR="00D30C5B" w:rsidRDefault="00D30C5B">
      <w:pPr>
        <w:pStyle w:val="Fotnotstext"/>
      </w:pPr>
      <w:r>
        <w:rPr>
          <w:rStyle w:val="Fotnotsreferens"/>
        </w:rPr>
        <w:footnoteRef/>
      </w:r>
      <w:r>
        <w:t xml:space="preserve"> </w:t>
      </w:r>
      <w:r w:rsidRPr="008E51BB">
        <w:t xml:space="preserve">Tabellen visar nettokostnader, verksamhetens kostnader minus andra intäkter än anslagen. </w:t>
      </w:r>
      <w:r>
        <w:t>Omorganisation och förändringar i verksamhetsstrukturen har medfört att det inte är möjligt att räkna om kostnaderna till jämförbara siffror i tabellen för 2015 och 2014. Siffrorna för 2015 och 2014 är hämtade från årsredovisningen för 2015.</w:t>
      </w:r>
      <w:r w:rsidRPr="002E7B51">
        <w:t xml:space="preserve"> </w:t>
      </w:r>
      <w:r>
        <w:t>Internationell samverkan tillhörde tidigare år verksamhetsgrenen Omvärldsriktad verksamhet.</w:t>
      </w:r>
    </w:p>
  </w:footnote>
  <w:footnote w:id="40">
    <w:p w14:paraId="42A85749" w14:textId="7B6BD16F" w:rsidR="00D30C5B" w:rsidRDefault="00D30C5B" w:rsidP="00B14201">
      <w:pPr>
        <w:pStyle w:val="Fotnotstext"/>
        <w:spacing w:before="40"/>
      </w:pPr>
      <w:r>
        <w:rPr>
          <w:rStyle w:val="Fotnotsreferens"/>
        </w:rPr>
        <w:footnoteRef/>
      </w:r>
      <w:r>
        <w:t xml:space="preserve"> Omorganisation och förändringar i verksamhetsstrukturen har medfört att det inte är möjligt att räkna om timmarna till jämförbara siffror i tabellen för 2015 och 2014. Siffrorna för 2015 och 2014 är hämtade från årsredovisningen för 2015.</w:t>
      </w:r>
      <w:r w:rsidRPr="002E7B51">
        <w:t xml:space="preserve"> </w:t>
      </w:r>
      <w:r>
        <w:t>Internationell samverkan tillhörde tidigare år verksamhetsgrenen Omvärldsriktad verksamhet.</w:t>
      </w:r>
    </w:p>
    <w:p w14:paraId="2406EE69" w14:textId="77777777" w:rsidR="00D30C5B" w:rsidRDefault="00D30C5B" w:rsidP="002E7B51">
      <w:pPr>
        <w:pStyle w:val="Fotnotstext"/>
      </w:pPr>
    </w:p>
    <w:p w14:paraId="310DBDB4" w14:textId="0A4C167A" w:rsidR="00D30C5B" w:rsidRDefault="00D30C5B">
      <w:pPr>
        <w:pStyle w:val="Fotnotstext"/>
      </w:pPr>
    </w:p>
  </w:footnote>
  <w:footnote w:id="41">
    <w:p w14:paraId="648ADA86" w14:textId="0467D611" w:rsidR="00D30C5B" w:rsidRDefault="00D30C5B">
      <w:pPr>
        <w:pStyle w:val="Fotnotstext"/>
      </w:pPr>
      <w:r>
        <w:rPr>
          <w:rStyle w:val="Fotnotsreferens"/>
        </w:rPr>
        <w:footnoteRef/>
      </w:r>
      <w:r>
        <w:t xml:space="preserve"> Avser kostnader som har belastat anslag 1:5 Riksrevisionen: Internationellt utvecklingssamarbete. Siffrorna för 2014 och 2015 har korrigerats.</w:t>
      </w:r>
    </w:p>
  </w:footnote>
  <w:footnote w:id="42">
    <w:p w14:paraId="4349FCA6" w14:textId="65E5D109" w:rsidR="00D30C5B" w:rsidRDefault="00D30C5B">
      <w:pPr>
        <w:pStyle w:val="Fotnotstext"/>
      </w:pPr>
      <w:r>
        <w:rPr>
          <w:rStyle w:val="Fotnotsreferens"/>
        </w:rPr>
        <w:footnoteRef/>
      </w:r>
      <w:r>
        <w:t xml:space="preserve"> Direkta kostnader är exklusive de gemensamma kostnaderna som fördelas från verksamhets- och myndighetsgemensamma kostnader, se avsnitt Tillämpade redovisningsprinciper.</w:t>
      </w:r>
    </w:p>
  </w:footnote>
  <w:footnote w:id="43">
    <w:p w14:paraId="5712ABDC" w14:textId="58F35D56" w:rsidR="00D30C5B" w:rsidRDefault="00D30C5B" w:rsidP="001B3A1E">
      <w:pPr>
        <w:pStyle w:val="Fotnotstext"/>
      </w:pPr>
      <w:r>
        <w:rPr>
          <w:rStyle w:val="Fotnotsreferens"/>
        </w:rPr>
        <w:footnoteRef/>
      </w:r>
      <w:r>
        <w:t xml:space="preserve"> </w:t>
      </w:r>
      <w:r w:rsidRPr="000027A4">
        <w:t xml:space="preserve">Transfereringar avser bidragsutbetalningar till vissa av samarbetsländerna, främst till utvecklingssamarbetet i </w:t>
      </w:r>
      <w:r>
        <w:t>AFROSAI-E</w:t>
      </w:r>
    </w:p>
  </w:footnote>
  <w:footnote w:id="44">
    <w:p w14:paraId="22779444" w14:textId="509C79F8" w:rsidR="00D30C5B" w:rsidRDefault="00D30C5B">
      <w:pPr>
        <w:pStyle w:val="Fotnotstext"/>
      </w:pPr>
      <w:r>
        <w:rPr>
          <w:rStyle w:val="Fotnotsreferens"/>
        </w:rPr>
        <w:footnoteRef/>
      </w:r>
      <w:r>
        <w:t xml:space="preserve"> Se avsnitt Tillämpade redovisningsprinciper.</w:t>
      </w:r>
    </w:p>
  </w:footnote>
  <w:footnote w:id="45">
    <w:p w14:paraId="05C134CD" w14:textId="3C91414D" w:rsidR="00D30C5B" w:rsidRDefault="00D30C5B" w:rsidP="001B3A1E">
      <w:pPr>
        <w:pStyle w:val="Fotnotstext"/>
      </w:pPr>
      <w:r>
        <w:rPr>
          <w:rStyle w:val="Fotnotsreferens"/>
        </w:rPr>
        <w:footnoteRef/>
      </w:r>
      <w:r>
        <w:t xml:space="preserve"> Sammanslutning av revisionsmyndigheter i Sydostasien (ASEAN).</w:t>
      </w:r>
    </w:p>
  </w:footnote>
  <w:footnote w:id="46">
    <w:p w14:paraId="070EC363" w14:textId="25153EE6" w:rsidR="00D30C5B" w:rsidRPr="00377050" w:rsidRDefault="00D30C5B" w:rsidP="001B3A1E">
      <w:pPr>
        <w:pStyle w:val="Fotnotstext"/>
        <w:rPr>
          <w:lang w:val="en-GB"/>
        </w:rPr>
      </w:pPr>
      <w:r>
        <w:rPr>
          <w:rStyle w:val="Fotnotsreferens"/>
        </w:rPr>
        <w:footnoteRef/>
      </w:r>
      <w:r w:rsidRPr="00377050">
        <w:rPr>
          <w:lang w:val="en-GB"/>
        </w:rPr>
        <w:t xml:space="preserve"> Evaluation of</w:t>
      </w:r>
      <w:r>
        <w:rPr>
          <w:lang w:val="en-GB"/>
        </w:rPr>
        <w:t xml:space="preserve"> the </w:t>
      </w:r>
      <w:r w:rsidRPr="00377050">
        <w:rPr>
          <w:lang w:val="en-GB"/>
        </w:rPr>
        <w:t xml:space="preserve">Institutional </w:t>
      </w:r>
      <w:r>
        <w:rPr>
          <w:lang w:val="en-GB"/>
        </w:rPr>
        <w:t xml:space="preserve">Development Cooperation Project between the State Audit Office of Georgia and the Swedish National Audit Office </w:t>
      </w:r>
      <w:r w:rsidRPr="00377050">
        <w:rPr>
          <w:lang w:val="en-GB"/>
        </w:rPr>
        <w:t xml:space="preserve">2014-2016, Swedish Development Advisers 2016-11-18. </w:t>
      </w:r>
    </w:p>
  </w:footnote>
  <w:footnote w:id="47">
    <w:p w14:paraId="6C9766B2" w14:textId="40C6C8E1" w:rsidR="00D30C5B" w:rsidRPr="003720BD" w:rsidRDefault="00D30C5B">
      <w:pPr>
        <w:pStyle w:val="Fotnotstext"/>
        <w:rPr>
          <w:lang w:val="en-GB"/>
        </w:rPr>
      </w:pPr>
      <w:r>
        <w:rPr>
          <w:rStyle w:val="Fotnotsreferens"/>
        </w:rPr>
        <w:footnoteRef/>
      </w:r>
      <w:r w:rsidRPr="003720BD">
        <w:rPr>
          <w:lang w:val="en-US"/>
        </w:rPr>
        <w:t xml:space="preserve"> </w:t>
      </w:r>
      <w:r>
        <w:rPr>
          <w:lang w:val="en-GB"/>
        </w:rPr>
        <w:t>“</w:t>
      </w:r>
      <w:r w:rsidRPr="00774F3D">
        <w:rPr>
          <w:lang w:val="en-US"/>
        </w:rPr>
        <w:t>Testimonial evidence from management and auditors within SAO confirmed that th</w:t>
      </w:r>
      <w:r>
        <w:rPr>
          <w:lang w:val="en-US"/>
        </w:rPr>
        <w:t xml:space="preserve">e technical support provided by </w:t>
      </w:r>
      <w:r w:rsidRPr="00774F3D">
        <w:rPr>
          <w:lang w:val="en-US"/>
        </w:rPr>
        <w:t>SNAO has been very helpful</w:t>
      </w:r>
      <w:r>
        <w:rPr>
          <w:lang w:val="en-US"/>
        </w:rPr>
        <w:t>”</w:t>
      </w:r>
      <w:r w:rsidRPr="00391DF7">
        <w:rPr>
          <w:lang w:val="en-GB"/>
        </w:rPr>
        <w:t xml:space="preserve"> Ibid, p. 20. </w:t>
      </w:r>
    </w:p>
  </w:footnote>
  <w:footnote w:id="48">
    <w:p w14:paraId="7AD70021" w14:textId="45F68B74" w:rsidR="00D30C5B" w:rsidRDefault="00D30C5B" w:rsidP="001B3A1E">
      <w:pPr>
        <w:pStyle w:val="Fotnotstext"/>
        <w:tabs>
          <w:tab w:val="left" w:pos="0"/>
        </w:tabs>
      </w:pPr>
      <w:r>
        <w:rPr>
          <w:rStyle w:val="Fotnotsreferens"/>
        </w:rPr>
        <w:footnoteRef/>
      </w:r>
      <w:r>
        <w:t xml:space="preserve"> Utvärderingar från tre workshop under 2016. Med få undantag har de palestinska deltagarna gett dessa workshop </w:t>
      </w:r>
      <w:r w:rsidRPr="00EA05BD">
        <w:t>det h</w:t>
      </w:r>
      <w:r>
        <w:t xml:space="preserve">ögsta eller näst högsta betyget i en rad olika </w:t>
      </w:r>
      <w:r w:rsidRPr="00EA05BD">
        <w:t>avseenden</w:t>
      </w:r>
      <w:r>
        <w:t xml:space="preserve"> på en sex</w:t>
      </w:r>
      <w:r w:rsidRPr="00EA05BD">
        <w:t xml:space="preserve">gradig skala. </w:t>
      </w:r>
    </w:p>
  </w:footnote>
  <w:footnote w:id="49">
    <w:p w14:paraId="6EFF93E5" w14:textId="77777777" w:rsidR="00D30C5B" w:rsidRDefault="00D30C5B" w:rsidP="001B3A1E">
      <w:pPr>
        <w:pStyle w:val="Fotnotstext"/>
      </w:pPr>
      <w:r>
        <w:rPr>
          <w:rStyle w:val="Fotnotsreferens"/>
        </w:rPr>
        <w:footnoteRef/>
      </w:r>
      <w:r>
        <w:t xml:space="preserve"> Gemensamma granskningar, ofta inom effektivitetsrevision, som görs i flera länder samtidigt, med utbyte av erfarenheter och i vissa fall gemensamma rekommendationer.</w:t>
      </w:r>
    </w:p>
  </w:footnote>
  <w:footnote w:id="50">
    <w:p w14:paraId="5DD9A7C2" w14:textId="4149B725" w:rsidR="00D30C5B" w:rsidRDefault="00D30C5B" w:rsidP="001B3A1E">
      <w:pPr>
        <w:pStyle w:val="Fotnotstext"/>
      </w:pPr>
      <w:r>
        <w:rPr>
          <w:rStyle w:val="Fotnotsreferens"/>
        </w:rPr>
        <w:footnoteRef/>
      </w:r>
      <w:r>
        <w:t xml:space="preserve"> Utvärdering av en Riksrevisionsmyndighet som görs av en annan Riksrevisionsmyndighet.</w:t>
      </w:r>
    </w:p>
  </w:footnote>
  <w:footnote w:id="51">
    <w:p w14:paraId="7867CC7F" w14:textId="61B7B33C" w:rsidR="00D30C5B" w:rsidRDefault="00D30C5B" w:rsidP="001B3A1E">
      <w:pPr>
        <w:pStyle w:val="Fotnotstext"/>
      </w:pPr>
      <w:r>
        <w:rPr>
          <w:rStyle w:val="Fotnotsreferens"/>
        </w:rPr>
        <w:footnoteRef/>
      </w:r>
      <w:r>
        <w:t xml:space="preserve"> I enlighet med 22 § lagen (2002:1023) med instruktion för Riksrevisionen. </w:t>
      </w:r>
    </w:p>
  </w:footnote>
  <w:footnote w:id="52">
    <w:p w14:paraId="2CAB6123" w14:textId="59EAE764" w:rsidR="00D30C5B" w:rsidRDefault="00D30C5B" w:rsidP="00E63E8F">
      <w:pPr>
        <w:pStyle w:val="Fotnotstextindrag"/>
        <w:ind w:left="0"/>
      </w:pPr>
      <w:r w:rsidRPr="004F090C">
        <w:rPr>
          <w:rStyle w:val="Fotnotsreferens"/>
        </w:rPr>
        <w:footnoteRef/>
      </w:r>
      <w:r w:rsidRPr="004F090C">
        <w:rPr>
          <w:szCs w:val="16"/>
        </w:rPr>
        <w:t xml:space="preserve"> </w:t>
      </w:r>
      <w:r>
        <w:rPr>
          <w:szCs w:val="16"/>
        </w:rPr>
        <w:t>Det följer av lagen (2002:1022) om revision av statlig verksamhet m.m.</w:t>
      </w:r>
    </w:p>
  </w:footnote>
  <w:footnote w:id="53">
    <w:p w14:paraId="7E12D47F" w14:textId="2A9C8E61" w:rsidR="00D30C5B" w:rsidRDefault="00D30C5B">
      <w:pPr>
        <w:pStyle w:val="Fotnotstext"/>
      </w:pPr>
      <w:r>
        <w:rPr>
          <w:rStyle w:val="Fotnotsreferens"/>
        </w:rPr>
        <w:footnoteRef/>
      </w:r>
      <w:r>
        <w:t xml:space="preserve"> Enligt beslut dnr 1.1.1-2015-1536.</w:t>
      </w:r>
    </w:p>
  </w:footnote>
  <w:footnote w:id="54">
    <w:p w14:paraId="65984EC4" w14:textId="533854FE" w:rsidR="00D30C5B" w:rsidRDefault="00D30C5B">
      <w:pPr>
        <w:pStyle w:val="Fotnotstext"/>
      </w:pPr>
      <w:r>
        <w:rPr>
          <w:rStyle w:val="Fotnotsreferens"/>
        </w:rPr>
        <w:footnoteRef/>
      </w:r>
      <w:r>
        <w:t xml:space="preserve"> Rsk.2013/14:299</w:t>
      </w:r>
    </w:p>
  </w:footnote>
  <w:footnote w:id="55">
    <w:p w14:paraId="45BA4691" w14:textId="77777777" w:rsidR="00D30C5B" w:rsidRDefault="00D30C5B" w:rsidP="00B9214C">
      <w:pPr>
        <w:pStyle w:val="Fotnotstext"/>
      </w:pPr>
      <w:r>
        <w:rPr>
          <w:rStyle w:val="Fotnotsreferens"/>
        </w:rPr>
        <w:footnoteRef/>
      </w:r>
      <w:r>
        <w:t xml:space="preserve"> </w:t>
      </w:r>
      <w:r>
        <w:rPr>
          <w:szCs w:val="16"/>
        </w:rPr>
        <w:t>Avskrivningstiden är dock inte</w:t>
      </w:r>
      <w:r w:rsidRPr="004C41AC">
        <w:rPr>
          <w:szCs w:val="16"/>
        </w:rPr>
        <w:t xml:space="preserve"> längre än hyreskontraktets varaktighet.</w:t>
      </w:r>
    </w:p>
  </w:footnote>
  <w:footnote w:id="56">
    <w:p w14:paraId="2FE86556" w14:textId="14E0D166" w:rsidR="00D30C5B" w:rsidRDefault="00D30C5B">
      <w:pPr>
        <w:pStyle w:val="Fotnotstext"/>
      </w:pPr>
      <w:r>
        <w:rPr>
          <w:rStyle w:val="Fotnotsreferens"/>
        </w:rPr>
        <w:footnoteRef/>
      </w:r>
      <w:r>
        <w:t xml:space="preserve"> Rsk.2013/14:299</w:t>
      </w:r>
    </w:p>
  </w:footnote>
  <w:footnote w:id="57">
    <w:p w14:paraId="790ED0F7" w14:textId="01E333FB" w:rsidR="00D30C5B" w:rsidRDefault="00D30C5B">
      <w:pPr>
        <w:pStyle w:val="Fotnotstext"/>
      </w:pPr>
      <w:r>
        <w:rPr>
          <w:rStyle w:val="Fotnotsreferens"/>
        </w:rPr>
        <w:footnoteRef/>
      </w:r>
      <w:r>
        <w:t xml:space="preserve"> Se 7 kap. 10 § föreskriften (RF</w:t>
      </w:r>
      <w:r w:rsidRPr="00F32CCD">
        <w:t>S 2006:10)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61D6F" w14:textId="77777777" w:rsidR="00D30C5B" w:rsidRPr="00FA0C03" w:rsidRDefault="00D30C5B" w:rsidP="00D561D4">
    <w:pPr>
      <w:pStyle w:val="Sidhuvudvnsterstlld"/>
    </w:pPr>
    <w:r w:rsidRPr="00FA0C03">
      <w:rPr>
        <w:noProof/>
        <w:lang w:eastAsia="sv-SE"/>
      </w:rPr>
      <mc:AlternateContent>
        <mc:Choice Requires="wps">
          <w:drawing>
            <wp:anchor distT="0" distB="0" distL="114300" distR="114300" simplePos="0" relativeHeight="251673600" behindDoc="0" locked="0" layoutInCell="1" allowOverlap="1" wp14:anchorId="722FB2B4" wp14:editId="2AE7A970">
              <wp:simplePos x="0" y="0"/>
              <wp:positionH relativeFrom="column">
                <wp:posOffset>-1001837</wp:posOffset>
              </wp:positionH>
              <wp:positionV relativeFrom="paragraph">
                <wp:posOffset>-46990</wp:posOffset>
              </wp:positionV>
              <wp:extent cx="903600" cy="259200"/>
              <wp:effectExtent l="0" t="0" r="0" b="7620"/>
              <wp:wrapNone/>
              <wp:docPr id="9" name="Textruta 9"/>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512C2D" w14:textId="77777777" w:rsidR="00D30C5B" w:rsidRPr="00766722" w:rsidRDefault="00D30C5B" w:rsidP="00766722">
                          <w:pPr>
                            <w:pStyle w:val="Kantrubrik"/>
                            <w:jc w:val="left"/>
                          </w:pPr>
                          <w:fldSimple w:instr=" DOCPROPERTY  Dokbeteckning  \* MERGEFORMAT ">
                            <w:r w:rsidR="009F08FE" w:rsidRPr="009F08FE">
                              <w:rPr>
                                <w:bCs/>
                              </w:rPr>
                              <w:t>2016/17:RR1</w:t>
                            </w:r>
                          </w:fldSimple>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FB2B4" id="_x0000_t202" coordsize="21600,21600" o:spt="202" path="m,l,21600r21600,l21600,xe">
              <v:stroke joinstyle="miter"/>
              <v:path gradientshapeok="t" o:connecttype="rect"/>
            </v:shapetype>
            <v:shape id="Textruta 9" o:spid="_x0000_s1027" type="#_x0000_t202" style="position:absolute;margin-left:-78.9pt;margin-top:-3.7pt;width:71.15pt;height:2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" fillcolor="white [3212]" stroked="f" strokeweight=".5pt">
              <v:textbox inset="0,1mm,0,0">
                <w:txbxContent>
                  <w:p w14:paraId="66512C2D" w14:textId="77777777" w:rsidR="00D30C5B" w:rsidRPr="00766722" w:rsidRDefault="00D30C5B" w:rsidP="00766722">
                    <w:pPr>
                      <w:pStyle w:val="Kantrubrik"/>
                      <w:jc w:val="left"/>
                    </w:pPr>
                    <w:fldSimple w:instr=" DOCPROPERTY  Dokbeteckning  \* MERGEFORMAT ">
                      <w:r w:rsidR="009F08FE" w:rsidRPr="009F08FE">
                        <w:rPr>
                          <w:bCs/>
                        </w:rPr>
                        <w:t>2016/17:RR1</w:t>
                      </w:r>
                    </w:fldSimple>
                  </w:p>
                </w:txbxContent>
              </v:textbox>
            </v:shape>
          </w:pict>
        </mc:Fallback>
      </mc:AlternateContent>
    </w:r>
    <w:fldSimple w:instr=" STYLEREF  &quot;\1&quot;  ">
      <w:r w:rsidR="009F08FE">
        <w:rPr>
          <w:noProof/>
        </w:rPr>
        <w:t>Sammanfattning</w:t>
      </w:r>
    </w:fldSimple>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D2F21" w14:textId="77777777" w:rsidR="00D30C5B" w:rsidRDefault="00D30C5B" w:rsidP="000F3771">
    <w:pPr>
      <w:pStyle w:val="Sidhuvudhgerstlld"/>
    </w:pPr>
    <w:r>
      <w:rPr>
        <w:smallCaps w:val="0"/>
        <w:lang w:eastAsia="sv-SE"/>
      </w:rPr>
      <mc:AlternateContent>
        <mc:Choice Requires="wps">
          <w:drawing>
            <wp:anchor distT="0" distB="0" distL="114300" distR="114300" simplePos="0" relativeHeight="251682816" behindDoc="0" locked="0" layoutInCell="1" allowOverlap="1" wp14:anchorId="5E8CE42D" wp14:editId="5E1A885C">
              <wp:simplePos x="0" y="0"/>
              <wp:positionH relativeFrom="column">
                <wp:posOffset>3778297</wp:posOffset>
              </wp:positionH>
              <wp:positionV relativeFrom="paragraph">
                <wp:posOffset>-50018</wp:posOffset>
              </wp:positionV>
              <wp:extent cx="1008650" cy="272955"/>
              <wp:effectExtent l="0" t="0" r="1270" b="0"/>
              <wp:wrapNone/>
              <wp:docPr id="27" name="Textruta 27"/>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C55DB8" w14:textId="77777777" w:rsidR="00D30C5B" w:rsidRPr="00F21109" w:rsidRDefault="00D30C5B"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9F08FE">
                            <w:rPr>
                              <w:szCs w:val="24"/>
                            </w:rPr>
                            <w:t>2016/17:RR1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CE42D" id="_x0000_t202" coordsize="21600,21600" o:spt="202" path="m,l,21600r21600,l21600,xe">
              <v:stroke joinstyle="miter"/>
              <v:path gradientshapeok="t" o:connecttype="rect"/>
            </v:shapetype>
            <v:shape id="Textruta 27" o:spid="_x0000_s1035" type="#_x0000_t202" style="position:absolute;left:0;text-align:left;margin-left:297.5pt;margin-top:-3.95pt;width:79.4pt;height:2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" fillcolor="white [3212]" stroked="f" strokeweight=".5pt">
              <v:textbox inset="0,,0">
                <w:txbxContent>
                  <w:p w14:paraId="08C55DB8" w14:textId="77777777" w:rsidR="00D30C5B" w:rsidRPr="00F21109" w:rsidRDefault="00D30C5B"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9F08FE">
                      <w:rPr>
                        <w:szCs w:val="24"/>
                      </w:rPr>
                      <w:t>2016/17:RR1</w:t>
                    </w:r>
                    <w:r w:rsidRPr="00F21109">
                      <w:rPr>
                        <w:szCs w:val="24"/>
                      </w:rPr>
                      <w:fldChar w:fldCharType="end"/>
                    </w:r>
                  </w:p>
                </w:txbxContent>
              </v:textbox>
            </v:shape>
          </w:pict>
        </mc:Fallback>
      </mc:AlternateContent>
    </w:r>
    <w:r w:rsidRPr="000F3771">
      <w:t>Resultatredovisning</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57E66" w14:textId="0AC6CA3F" w:rsidR="00D30C5B" w:rsidRDefault="00D30C5B" w:rsidP="000F3771">
    <w:pPr>
      <w:pStyle w:val="Sidhuvudhgerstlld"/>
      <w:jc w:val="left"/>
    </w:pPr>
    <w:r>
      <w:t>Verksamhetens resultat</w:t>
    </w:r>
    <w:r w:rsidRPr="00F21109">
      <w:rPr>
        <w:lang w:eastAsia="sv-SE"/>
      </w:rPr>
      <mc:AlternateContent>
        <mc:Choice Requires="wps">
          <w:drawing>
            <wp:anchor distT="0" distB="0" distL="114300" distR="114300" simplePos="0" relativeHeight="251717632" behindDoc="0" locked="0" layoutInCell="1" allowOverlap="1" wp14:anchorId="5E1EB677" wp14:editId="5B4AE1E6">
              <wp:simplePos x="0" y="0"/>
              <wp:positionH relativeFrom="column">
                <wp:posOffset>-989560</wp:posOffset>
              </wp:positionH>
              <wp:positionV relativeFrom="paragraph">
                <wp:posOffset>-46104</wp:posOffset>
              </wp:positionV>
              <wp:extent cx="949763" cy="226088"/>
              <wp:effectExtent l="0" t="0" r="3175" b="2540"/>
              <wp:wrapNone/>
              <wp:docPr id="16" name="Textruta 16"/>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DB8228" w14:textId="77777777" w:rsidR="00D30C5B" w:rsidRPr="00F21109" w:rsidRDefault="00D30C5B"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F08FE">
                            <w:rPr>
                              <w:szCs w:val="24"/>
                            </w:rPr>
                            <w:t>2016/17:RR1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EB677" id="_x0000_t202" coordsize="21600,21600" o:spt="202" path="m,l,21600r21600,l21600,xe">
              <v:stroke joinstyle="miter"/>
              <v:path gradientshapeok="t" o:connecttype="rect"/>
            </v:shapetype>
            <v:shape id="Textruta 16" o:spid="_x0000_s1036" type="#_x0000_t202" style="position:absolute;margin-left:-77.9pt;margin-top:-3.65pt;width:74.8pt;height:17.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PGcVAooCAACGBQAADgAAAAAAAAAAAAAAAAAuAgAAZHJzL2Uyb0RvYy54bWxQSwECLQAUAAYA&#10;CAAAACEAyaTdO90AAAAJAQAADwAAAAAAAAAAAAAAAADkBAAAZHJzL2Rvd25yZXYueG1sUEsFBgAA&#10;AAAEAAQA8wAAAO4FAAAAAA==&#10;" fillcolor="white [3212]" stroked="f" strokeweight=".5pt">
              <v:textbox inset="0,1mm,0,0">
                <w:txbxContent>
                  <w:p w14:paraId="74DB8228" w14:textId="77777777" w:rsidR="00D30C5B" w:rsidRPr="00F21109" w:rsidRDefault="00D30C5B"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F08FE">
                      <w:rPr>
                        <w:szCs w:val="24"/>
                      </w:rPr>
                      <w:t>2016/17:RR1</w:t>
                    </w:r>
                    <w:r w:rsidRPr="00F21109">
                      <w:rPr>
                        <w:szCs w:val="24"/>
                      </w:rPr>
                      <w:fldChar w:fldCharType="end"/>
                    </w: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0BC77" w14:textId="4C26E064" w:rsidR="00D30C5B" w:rsidRDefault="00D30C5B" w:rsidP="000F3771">
    <w:pPr>
      <w:pStyle w:val="Sidhuvudhgerstlld"/>
    </w:pPr>
    <w:r>
      <w:t>Verksamhetens resultat</w:t>
    </w:r>
    <w:r>
      <w:rPr>
        <w:smallCaps w:val="0"/>
        <w:lang w:eastAsia="sv-SE"/>
      </w:rPr>
      <mc:AlternateContent>
        <mc:Choice Requires="wps">
          <w:drawing>
            <wp:anchor distT="0" distB="0" distL="114300" distR="114300" simplePos="0" relativeHeight="251719680" behindDoc="0" locked="0" layoutInCell="1" allowOverlap="1" wp14:anchorId="55BAFD77" wp14:editId="019AAF14">
              <wp:simplePos x="0" y="0"/>
              <wp:positionH relativeFrom="column">
                <wp:posOffset>3778297</wp:posOffset>
              </wp:positionH>
              <wp:positionV relativeFrom="paragraph">
                <wp:posOffset>-50018</wp:posOffset>
              </wp:positionV>
              <wp:extent cx="1008650" cy="272955"/>
              <wp:effectExtent l="0" t="0" r="1270" b="0"/>
              <wp:wrapNone/>
              <wp:docPr id="18" name="Textruta 18"/>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B8ECD1" w14:textId="77777777" w:rsidR="00D30C5B" w:rsidRPr="00F21109" w:rsidRDefault="00D30C5B"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9F08FE">
                            <w:rPr>
                              <w:szCs w:val="24"/>
                            </w:rPr>
                            <w:t>2016/17:RR1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BAFD77" id="_x0000_t202" coordsize="21600,21600" o:spt="202" path="m,l,21600r21600,l21600,xe">
              <v:stroke joinstyle="miter"/>
              <v:path gradientshapeok="t" o:connecttype="rect"/>
            </v:shapetype>
            <v:shape id="Textruta 18" o:spid="_x0000_s1037" type="#_x0000_t202" style="position:absolute;left:0;text-align:left;margin-left:297.5pt;margin-top:-3.95pt;width:79.4pt;height:2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" fillcolor="white [3212]" stroked="f" strokeweight=".5pt">
              <v:textbox inset="0,,0">
                <w:txbxContent>
                  <w:p w14:paraId="20B8ECD1" w14:textId="77777777" w:rsidR="00D30C5B" w:rsidRPr="00F21109" w:rsidRDefault="00D30C5B"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9F08FE">
                      <w:rPr>
                        <w:szCs w:val="24"/>
                      </w:rPr>
                      <w:t>2016/17:RR1</w:t>
                    </w:r>
                    <w:r w:rsidRPr="00F21109">
                      <w:rPr>
                        <w:szCs w:val="24"/>
                      </w:rPr>
                      <w:fldChar w:fldCharType="end"/>
                    </w:r>
                  </w:p>
                </w:txbxContent>
              </v:textbox>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0B1E6" w14:textId="24CD1623" w:rsidR="00D30C5B" w:rsidRDefault="00D30C5B" w:rsidP="000F3771">
    <w:pPr>
      <w:pStyle w:val="Sidhuvudhgerstlld"/>
      <w:jc w:val="left"/>
    </w:pPr>
    <w:r w:rsidRPr="00F21109">
      <w:rPr>
        <w:lang w:eastAsia="sv-SE"/>
      </w:rPr>
      <mc:AlternateContent>
        <mc:Choice Requires="wps">
          <w:drawing>
            <wp:anchor distT="0" distB="0" distL="114300" distR="114300" simplePos="0" relativeHeight="251713536" behindDoc="0" locked="0" layoutInCell="1" allowOverlap="1" wp14:anchorId="702574F5" wp14:editId="6804C1E1">
              <wp:simplePos x="0" y="0"/>
              <wp:positionH relativeFrom="column">
                <wp:posOffset>-989560</wp:posOffset>
              </wp:positionH>
              <wp:positionV relativeFrom="paragraph">
                <wp:posOffset>-46104</wp:posOffset>
              </wp:positionV>
              <wp:extent cx="949763" cy="226088"/>
              <wp:effectExtent l="0" t="0" r="3175" b="2540"/>
              <wp:wrapNone/>
              <wp:docPr id="15" name="Textruta 15"/>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851A04" w14:textId="77777777" w:rsidR="00D30C5B" w:rsidRPr="00F21109" w:rsidRDefault="00D30C5B"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F08FE">
                            <w:rPr>
                              <w:szCs w:val="24"/>
                            </w:rPr>
                            <w:t>2016/17:RR1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2574F5" id="_x0000_t202" coordsize="21600,21600" o:spt="202" path="m,l,21600r21600,l21600,xe">
              <v:stroke joinstyle="miter"/>
              <v:path gradientshapeok="t" o:connecttype="rect"/>
            </v:shapetype>
            <v:shape id="Textruta 15" o:spid="_x0000_s1038" type="#_x0000_t202" style="position:absolute;margin-left:-77.9pt;margin-top:-3.65pt;width:74.8pt;height:17.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eHRNuYoCAACHBQAADgAAAAAAAAAAAAAAAAAuAgAAZHJzL2Uyb0RvYy54bWxQSwECLQAUAAYA&#10;CAAAACEAyaTdO90AAAAJAQAADwAAAAAAAAAAAAAAAADkBAAAZHJzL2Rvd25yZXYueG1sUEsFBgAA&#10;AAAEAAQA8wAAAO4FAAAAAA==&#10;" fillcolor="white [3212]" stroked="f" strokeweight=".5pt">
              <v:textbox inset="0,1mm,0,0">
                <w:txbxContent>
                  <w:p w14:paraId="2E851A04" w14:textId="77777777" w:rsidR="00D30C5B" w:rsidRPr="00F21109" w:rsidRDefault="00D30C5B"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F08FE">
                      <w:rPr>
                        <w:szCs w:val="24"/>
                      </w:rPr>
                      <w:t>2016/17:RR1</w:t>
                    </w:r>
                    <w:r w:rsidRPr="00F21109">
                      <w:rPr>
                        <w:szCs w:val="24"/>
                      </w:rPr>
                      <w:fldChar w:fldCharType="end"/>
                    </w:r>
                  </w:p>
                </w:txbxContent>
              </v:textbox>
            </v:shape>
          </w:pict>
        </mc:Fallback>
      </mc:AlternateContent>
    </w:r>
    <w:r w:rsidRPr="000F3771">
      <w:t>Sammanställning över väsentliga uppgifter</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D06B7" w14:textId="77777777" w:rsidR="00D30C5B" w:rsidRDefault="00D30C5B" w:rsidP="000F3771">
    <w:pPr>
      <w:pStyle w:val="Sidhuvudhgerstlld"/>
    </w:pPr>
    <w:r>
      <w:rPr>
        <w:smallCaps w:val="0"/>
        <w:lang w:eastAsia="sv-SE"/>
      </w:rPr>
      <mc:AlternateContent>
        <mc:Choice Requires="wps">
          <w:drawing>
            <wp:anchor distT="0" distB="0" distL="114300" distR="114300" simplePos="0" relativeHeight="251715584" behindDoc="0" locked="0" layoutInCell="1" allowOverlap="1" wp14:anchorId="1D5CB7F9" wp14:editId="090A95DD">
              <wp:simplePos x="0" y="0"/>
              <wp:positionH relativeFrom="column">
                <wp:posOffset>3778297</wp:posOffset>
              </wp:positionH>
              <wp:positionV relativeFrom="paragraph">
                <wp:posOffset>-50018</wp:posOffset>
              </wp:positionV>
              <wp:extent cx="1008650" cy="272955"/>
              <wp:effectExtent l="0" t="0" r="1270" b="0"/>
              <wp:wrapNone/>
              <wp:docPr id="17" name="Textruta 17"/>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CC3C43" w14:textId="77777777" w:rsidR="00D30C5B" w:rsidRPr="00F21109" w:rsidRDefault="00D30C5B"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9F08FE">
                            <w:rPr>
                              <w:szCs w:val="24"/>
                            </w:rPr>
                            <w:t>2016/17:RR1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5CB7F9" id="_x0000_t202" coordsize="21600,21600" o:spt="202" path="m,l,21600r21600,l21600,xe">
              <v:stroke joinstyle="miter"/>
              <v:path gradientshapeok="t" o:connecttype="rect"/>
            </v:shapetype>
            <v:shape id="Textruta 17" o:spid="_x0000_s1039" type="#_x0000_t202" style="position:absolute;left:0;text-align:left;margin-left:297.5pt;margin-top:-3.95pt;width:79.4pt;height:2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" fillcolor="white [3212]" stroked="f" strokeweight=".5pt">
              <v:textbox inset="0,,0">
                <w:txbxContent>
                  <w:p w14:paraId="4ACC3C43" w14:textId="77777777" w:rsidR="00D30C5B" w:rsidRPr="00F21109" w:rsidRDefault="00D30C5B"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9F08FE">
                      <w:rPr>
                        <w:szCs w:val="24"/>
                      </w:rPr>
                      <w:t>2016/17:RR1</w:t>
                    </w:r>
                    <w:r w:rsidRPr="00F21109">
                      <w:rPr>
                        <w:szCs w:val="24"/>
                      </w:rPr>
                      <w:fldChar w:fldCharType="end"/>
                    </w:r>
                  </w:p>
                </w:txbxContent>
              </v:textbox>
            </v:shape>
          </w:pict>
        </mc:Fallback>
      </mc:AlternateContent>
    </w:r>
    <w:r w:rsidRPr="000F3771">
      <w:t>Sammanställning över väsentliga uppgifter</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C7E7A" w14:textId="2727E3A3" w:rsidR="00D30C5B" w:rsidRDefault="00D30C5B" w:rsidP="000F3771">
    <w:pPr>
      <w:pStyle w:val="Sidhuvudhgerstlld"/>
      <w:jc w:val="left"/>
    </w:pPr>
    <w:r w:rsidRPr="009550A9">
      <w:rPr>
        <w:smallCaps w:val="0"/>
        <w:sz w:val="19"/>
        <w:szCs w:val="19"/>
        <w:lang w:eastAsia="sv-SE"/>
      </w:rPr>
      <mc:AlternateContent>
        <mc:Choice Requires="wps">
          <w:drawing>
            <wp:anchor distT="0" distB="0" distL="114300" distR="114300" simplePos="0" relativeHeight="251705344" behindDoc="0" locked="0" layoutInCell="1" allowOverlap="1" wp14:anchorId="76332F69" wp14:editId="3C3F4EF6">
              <wp:simplePos x="0" y="0"/>
              <wp:positionH relativeFrom="column">
                <wp:posOffset>-989965</wp:posOffset>
              </wp:positionH>
              <wp:positionV relativeFrom="paragraph">
                <wp:posOffset>-46990</wp:posOffset>
              </wp:positionV>
              <wp:extent cx="950400" cy="226800"/>
              <wp:effectExtent l="0" t="0" r="2540" b="1905"/>
              <wp:wrapNone/>
              <wp:docPr id="1" name="Textruta 1"/>
              <wp:cNvGraphicFramePr/>
              <a:graphic xmlns:a="http://schemas.openxmlformats.org/drawingml/2006/main">
                <a:graphicData uri="http://schemas.microsoft.com/office/word/2010/wordprocessingShape">
                  <wps:wsp>
                    <wps:cNvSpPr txBox="1"/>
                    <wps:spPr>
                      <a:xfrm>
                        <a:off x="0" y="0"/>
                        <a:ext cx="950400" cy="226800"/>
                      </a:xfrm>
                      <a:prstGeom prst="rect">
                        <a:avLst/>
                      </a:prstGeom>
                      <a:solidFill>
                        <a:sysClr val="window" lastClr="FFFFFF"/>
                      </a:solidFill>
                      <a:ln w="6350">
                        <a:noFill/>
                      </a:ln>
                      <a:effectLst/>
                    </wps:spPr>
                    <wps:txbx>
                      <w:txbxContent>
                        <w:p w14:paraId="45F9C1BF" w14:textId="77777777" w:rsidR="00D30C5B" w:rsidRPr="00F21109" w:rsidRDefault="00D30C5B" w:rsidP="009550A9">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F08FE">
                            <w:rPr>
                              <w:szCs w:val="24"/>
                            </w:rPr>
                            <w:t>2016/17:RR1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332F69" id="_x0000_t202" coordsize="21600,21600" o:spt="202" path="m,l,21600r21600,l21600,xe">
              <v:stroke joinstyle="miter"/>
              <v:path gradientshapeok="t" o:connecttype="rect"/>
            </v:shapetype>
            <v:shape id="Textruta 1" o:spid="_x0000_s1040" type="#_x0000_t202" style="position:absolute;margin-left:-77.95pt;margin-top:-3.7pt;width:74.85pt;height:17.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" fillcolor="window" stroked="f" strokeweight=".5pt">
              <v:textbox inset="0,1mm,0,0">
                <w:txbxContent>
                  <w:p w14:paraId="45F9C1BF" w14:textId="77777777" w:rsidR="00D30C5B" w:rsidRPr="00F21109" w:rsidRDefault="00D30C5B" w:rsidP="009550A9">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F08FE">
                      <w:rPr>
                        <w:szCs w:val="24"/>
                      </w:rPr>
                      <w:t>2016/17:RR1</w:t>
                    </w:r>
                    <w:r w:rsidRPr="00F21109">
                      <w:rPr>
                        <w:szCs w:val="24"/>
                      </w:rPr>
                      <w:fldChar w:fldCharType="end"/>
                    </w:r>
                  </w:p>
                </w:txbxContent>
              </v:textbox>
            </v:shape>
          </w:pict>
        </mc:Fallback>
      </mc:AlternateContent>
    </w:r>
    <w:r w:rsidRPr="00044B61">
      <w:t>Finansiell redovisning</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BEC85" w14:textId="77777777" w:rsidR="00D30C5B" w:rsidRDefault="00D30C5B" w:rsidP="00044B61">
    <w:pPr>
      <w:pStyle w:val="Sidhuvudhgerstlld"/>
    </w:pPr>
    <w:r w:rsidRPr="009550A9">
      <w:rPr>
        <w:bCs w:val="0"/>
        <w:smallCaps w:val="0"/>
        <w:sz w:val="19"/>
        <w:szCs w:val="19"/>
        <w:lang w:eastAsia="sv-SE"/>
      </w:rPr>
      <mc:AlternateContent>
        <mc:Choice Requires="wps">
          <w:drawing>
            <wp:anchor distT="0" distB="0" distL="114300" distR="114300" simplePos="0" relativeHeight="251707392" behindDoc="0" locked="0" layoutInCell="1" allowOverlap="1" wp14:anchorId="2A4491DC" wp14:editId="10D6BA3B">
              <wp:simplePos x="0" y="0"/>
              <wp:positionH relativeFrom="column">
                <wp:posOffset>4137025</wp:posOffset>
              </wp:positionH>
              <wp:positionV relativeFrom="paragraph">
                <wp:posOffset>-50165</wp:posOffset>
              </wp:positionV>
              <wp:extent cx="950400" cy="226800"/>
              <wp:effectExtent l="0" t="0" r="2540" b="1905"/>
              <wp:wrapNone/>
              <wp:docPr id="2" name="Textruta 2"/>
              <wp:cNvGraphicFramePr/>
              <a:graphic xmlns:a="http://schemas.openxmlformats.org/drawingml/2006/main">
                <a:graphicData uri="http://schemas.microsoft.com/office/word/2010/wordprocessingShape">
                  <wps:wsp>
                    <wps:cNvSpPr txBox="1"/>
                    <wps:spPr>
                      <a:xfrm>
                        <a:off x="0" y="0"/>
                        <a:ext cx="950400" cy="226800"/>
                      </a:xfrm>
                      <a:prstGeom prst="rect">
                        <a:avLst/>
                      </a:prstGeom>
                      <a:solidFill>
                        <a:sysClr val="window" lastClr="FFFFFF"/>
                      </a:solidFill>
                      <a:ln w="6350">
                        <a:noFill/>
                      </a:ln>
                      <a:effectLst/>
                    </wps:spPr>
                    <wps:txbx>
                      <w:txbxContent>
                        <w:p w14:paraId="31947543" w14:textId="77777777" w:rsidR="00D30C5B" w:rsidRPr="00F21109" w:rsidRDefault="00D30C5B" w:rsidP="009550A9">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F08FE">
                            <w:rPr>
                              <w:szCs w:val="24"/>
                            </w:rPr>
                            <w:t>2016/17:RR1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491DC" id="_x0000_t202" coordsize="21600,21600" o:spt="202" path="m,l,21600r21600,l21600,xe">
              <v:stroke joinstyle="miter"/>
              <v:path gradientshapeok="t" o:connecttype="rect"/>
            </v:shapetype>
            <v:shape id="Textruta 2" o:spid="_x0000_s1041" type="#_x0000_t202" style="position:absolute;left:0;text-align:left;margin-left:325.75pt;margin-top:-3.95pt;width:74.85pt;height:17.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" fillcolor="window" stroked="f" strokeweight=".5pt">
              <v:textbox inset="0,1mm,0,0">
                <w:txbxContent>
                  <w:p w14:paraId="31947543" w14:textId="77777777" w:rsidR="00D30C5B" w:rsidRPr="00F21109" w:rsidRDefault="00D30C5B" w:rsidP="009550A9">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F08FE">
                      <w:rPr>
                        <w:szCs w:val="24"/>
                      </w:rPr>
                      <w:t>2016/17:RR1</w:t>
                    </w:r>
                    <w:r w:rsidRPr="00F21109">
                      <w:rPr>
                        <w:szCs w:val="24"/>
                      </w:rPr>
                      <w:fldChar w:fldCharType="end"/>
                    </w:r>
                  </w:p>
                </w:txbxContent>
              </v:textbox>
            </v:shape>
          </w:pict>
        </mc:Fallback>
      </mc:AlternateContent>
    </w:r>
    <w:r w:rsidRPr="00044B61">
      <w:t>Finansiell redovisning</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4A6A7" w14:textId="5BE47E68" w:rsidR="00D30C5B" w:rsidRPr="00FA0C03" w:rsidRDefault="00D30C5B" w:rsidP="00D561D4">
    <w:pPr>
      <w:pStyle w:val="Sidhuvudvnsterstlld"/>
    </w:pPr>
    <w:r w:rsidRPr="009550A9">
      <w:rPr>
        <w:smallCaps w:val="0"/>
        <w:noProof/>
        <w:sz w:val="19"/>
        <w:szCs w:val="19"/>
        <w:lang w:eastAsia="sv-SE"/>
      </w:rPr>
      <mc:AlternateContent>
        <mc:Choice Requires="wps">
          <w:drawing>
            <wp:anchor distT="0" distB="0" distL="114300" distR="114300" simplePos="0" relativeHeight="251711488" behindDoc="0" locked="0" layoutInCell="1" allowOverlap="1" wp14:anchorId="67D23804" wp14:editId="4670405E">
              <wp:simplePos x="0" y="0"/>
              <wp:positionH relativeFrom="column">
                <wp:posOffset>-989965</wp:posOffset>
              </wp:positionH>
              <wp:positionV relativeFrom="paragraph">
                <wp:posOffset>-46990</wp:posOffset>
              </wp:positionV>
              <wp:extent cx="950400" cy="226800"/>
              <wp:effectExtent l="0" t="0" r="2540" b="1905"/>
              <wp:wrapNone/>
              <wp:docPr id="13" name="Textruta 13"/>
              <wp:cNvGraphicFramePr/>
              <a:graphic xmlns:a="http://schemas.openxmlformats.org/drawingml/2006/main">
                <a:graphicData uri="http://schemas.microsoft.com/office/word/2010/wordprocessingShape">
                  <wps:wsp>
                    <wps:cNvSpPr txBox="1"/>
                    <wps:spPr>
                      <a:xfrm>
                        <a:off x="0" y="0"/>
                        <a:ext cx="950400" cy="226800"/>
                      </a:xfrm>
                      <a:prstGeom prst="rect">
                        <a:avLst/>
                      </a:prstGeom>
                      <a:solidFill>
                        <a:sysClr val="window" lastClr="FFFFFF"/>
                      </a:solidFill>
                      <a:ln w="6350">
                        <a:noFill/>
                      </a:ln>
                      <a:effectLst/>
                    </wps:spPr>
                    <wps:txbx>
                      <w:txbxContent>
                        <w:p w14:paraId="20BADEA7" w14:textId="77777777" w:rsidR="00D30C5B" w:rsidRPr="00F21109" w:rsidRDefault="00D30C5B" w:rsidP="009550A9">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F08FE">
                            <w:rPr>
                              <w:szCs w:val="24"/>
                            </w:rPr>
                            <w:t>2016/17:RR1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23804" id="_x0000_t202" coordsize="21600,21600" o:spt="202" path="m,l,21600r21600,l21600,xe">
              <v:stroke joinstyle="miter"/>
              <v:path gradientshapeok="t" o:connecttype="rect"/>
            </v:shapetype>
            <v:shape id="Textruta 13" o:spid="_x0000_s1042" type="#_x0000_t202" style="position:absolute;margin-left:-77.95pt;margin-top:-3.7pt;width:74.85pt;height:17.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" fillcolor="window" stroked="f" strokeweight=".5pt">
              <v:textbox inset="0,1mm,0,0">
                <w:txbxContent>
                  <w:p w14:paraId="20BADEA7" w14:textId="77777777" w:rsidR="00D30C5B" w:rsidRPr="00F21109" w:rsidRDefault="00D30C5B" w:rsidP="009550A9">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F08FE">
                      <w:rPr>
                        <w:szCs w:val="24"/>
                      </w:rPr>
                      <w:t>2016/17:RR1</w:t>
                    </w:r>
                    <w:r w:rsidRPr="00F21109">
                      <w:rPr>
                        <w:szCs w:val="24"/>
                      </w:rPr>
                      <w:fldChar w:fldCharType="end"/>
                    </w:r>
                  </w:p>
                </w:txbxContent>
              </v:textbox>
            </v:shape>
          </w:pict>
        </mc:Fallback>
      </mc:AlternateContent>
    </w:r>
    <w:r w:rsidRPr="000C48BB">
      <w:t>Uppgifter om ledande befattningshavare</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B7F9A" w14:textId="4E64D30D" w:rsidR="00D30C5B" w:rsidRDefault="00D30C5B" w:rsidP="00155F98">
    <w:pPr>
      <w:pStyle w:val="Sidhuvudhgerstlld"/>
    </w:pPr>
    <w:r w:rsidRPr="009550A9">
      <w:rPr>
        <w:bCs w:val="0"/>
        <w:smallCaps w:val="0"/>
        <w:sz w:val="19"/>
        <w:szCs w:val="19"/>
        <w:lang w:eastAsia="sv-SE"/>
      </w:rPr>
      <mc:AlternateContent>
        <mc:Choice Requires="wps">
          <w:drawing>
            <wp:anchor distT="0" distB="0" distL="114300" distR="114300" simplePos="0" relativeHeight="251709440" behindDoc="0" locked="0" layoutInCell="1" allowOverlap="1" wp14:anchorId="06D219C5" wp14:editId="69DF9E06">
              <wp:simplePos x="0" y="0"/>
              <wp:positionH relativeFrom="column">
                <wp:posOffset>4137025</wp:posOffset>
              </wp:positionH>
              <wp:positionV relativeFrom="paragraph">
                <wp:posOffset>-50165</wp:posOffset>
              </wp:positionV>
              <wp:extent cx="950400" cy="226800"/>
              <wp:effectExtent l="0" t="0" r="2540" b="1905"/>
              <wp:wrapNone/>
              <wp:docPr id="8" name="Textruta 8"/>
              <wp:cNvGraphicFramePr/>
              <a:graphic xmlns:a="http://schemas.openxmlformats.org/drawingml/2006/main">
                <a:graphicData uri="http://schemas.microsoft.com/office/word/2010/wordprocessingShape">
                  <wps:wsp>
                    <wps:cNvSpPr txBox="1"/>
                    <wps:spPr>
                      <a:xfrm>
                        <a:off x="0" y="0"/>
                        <a:ext cx="950400" cy="226800"/>
                      </a:xfrm>
                      <a:prstGeom prst="rect">
                        <a:avLst/>
                      </a:prstGeom>
                      <a:solidFill>
                        <a:sysClr val="window" lastClr="FFFFFF"/>
                      </a:solidFill>
                      <a:ln w="6350">
                        <a:noFill/>
                      </a:ln>
                      <a:effectLst/>
                    </wps:spPr>
                    <wps:txbx>
                      <w:txbxContent>
                        <w:p w14:paraId="24DC6554" w14:textId="77777777" w:rsidR="00D30C5B" w:rsidRPr="00F21109" w:rsidRDefault="00D30C5B" w:rsidP="009550A9">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F08FE">
                            <w:rPr>
                              <w:szCs w:val="24"/>
                            </w:rPr>
                            <w:t>2016/17:RR1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D219C5" id="_x0000_t202" coordsize="21600,21600" o:spt="202" path="m,l,21600r21600,l21600,xe">
              <v:stroke joinstyle="miter"/>
              <v:path gradientshapeok="t" o:connecttype="rect"/>
            </v:shapetype>
            <v:shape id="Textruta 8" o:spid="_x0000_s1043" type="#_x0000_t202" style="position:absolute;left:0;text-align:left;margin-left:325.75pt;margin-top:-3.95pt;width:74.85pt;height:17.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" fillcolor="window" stroked="f" strokeweight=".5pt">
              <v:textbox inset="0,1mm,0,0">
                <w:txbxContent>
                  <w:p w14:paraId="24DC6554" w14:textId="77777777" w:rsidR="00D30C5B" w:rsidRPr="00F21109" w:rsidRDefault="00D30C5B" w:rsidP="009550A9">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F08FE">
                      <w:rPr>
                        <w:szCs w:val="24"/>
                      </w:rPr>
                      <w:t>2016/17:RR1</w:t>
                    </w:r>
                    <w:r w:rsidRPr="00F21109">
                      <w:rPr>
                        <w:szCs w:val="24"/>
                      </w:rPr>
                      <w:fldChar w:fldCharType="end"/>
                    </w:r>
                  </w:p>
                </w:txbxContent>
              </v:textbox>
            </v:shape>
          </w:pict>
        </mc:Fallback>
      </mc:AlternateContent>
    </w:r>
    <w:r w:rsidRPr="000C48BB">
      <w:t>Uppgifter om ledande befattningshavare</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DEA80" w14:textId="77777777" w:rsidR="00D30C5B" w:rsidRPr="00FA0C03" w:rsidRDefault="00D30C5B" w:rsidP="00D561D4">
    <w:pPr>
      <w:pStyle w:val="Sidhuvudvnsterstlld"/>
    </w:pPr>
    <w:r>
      <w:fldChar w:fldCharType="begin"/>
    </w:r>
    <w:r>
      <w:instrText xml:space="preserve"> STYLEREF "bilagerubrik" </w:instrText>
    </w:r>
    <w:r>
      <w:fldChar w:fldCharType="separate"/>
    </w:r>
    <w:r w:rsidR="009F08FE">
      <w:rPr>
        <w:b/>
        <w:bCs/>
        <w:noProof/>
      </w:rPr>
      <w:t>Fel! Ingen text med angivet format i dokumentet.</w:t>
    </w:r>
    <w:r>
      <w:rPr>
        <w:noProof/>
      </w:rPr>
      <w:fldChar w:fldCharType="end"/>
    </w:r>
    <w:r>
      <w:fldChar w:fldCharType="begin"/>
    </w:r>
    <w:r>
      <w:instrText xml:space="preserve"> IF </w:instrText>
    </w:r>
    <w:r>
      <w:fldChar w:fldCharType="begin"/>
    </w:r>
    <w:r>
      <w:instrText xml:space="preserve"> STYLEREF "bilagerubrik" </w:instrText>
    </w:r>
    <w:r>
      <w:fldChar w:fldCharType="separate"/>
    </w:r>
    <w:r w:rsidR="009F08FE">
      <w:rPr>
        <w:b/>
        <w:bCs/>
        <w:noProof/>
      </w:rPr>
      <w:instrText>Fel! Ingen text med angivet format i dokumentet.</w:instrText>
    </w:r>
    <w:r>
      <w:rPr>
        <w:noProof/>
      </w:rPr>
      <w:fldChar w:fldCharType="end"/>
    </w:r>
    <w:r w:rsidRPr="001406B6">
      <w:instrText xml:space="preserve"> = "Bil*" ": " "" </w:instrText>
    </w:r>
    <w:r>
      <w:fldChar w:fldCharType="end"/>
    </w:r>
    <w:r w:rsidRPr="00FA0C03">
      <w:rPr>
        <w:noProof/>
        <w:lang w:eastAsia="sv-SE"/>
      </w:rPr>
      <mc:AlternateContent>
        <mc:Choice Requires="wps">
          <w:drawing>
            <wp:anchor distT="0" distB="0" distL="114300" distR="114300" simplePos="0" relativeHeight="251669504" behindDoc="0" locked="0" layoutInCell="1" allowOverlap="1" wp14:anchorId="6B050529" wp14:editId="3AA3F3DA">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CC0982" w14:textId="77777777" w:rsidR="00D30C5B" w:rsidRPr="00F21109" w:rsidRDefault="00D30C5B"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9F08FE">
                            <w:rPr>
                              <w:szCs w:val="24"/>
                            </w:rPr>
                            <w:t>2016/17:RR1</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50529" id="_x0000_t202" coordsize="21600,21600" o:spt="202" path="m,l,21600r21600,l21600,xe">
              <v:stroke joinstyle="miter"/>
              <v:path gradientshapeok="t" o:connecttype="rect"/>
            </v:shapetype>
            <v:shape id="Textruta 7" o:spid="_x0000_s1044"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hgFrYkCAACJBQAADgAAAAAAAAAAAAAAAAAuAgAAZHJzL2Uyb0RvYy54bWxQSwECLQAU&#10;AAYACAAAACEAfFvlseEAAAAJAQAADwAAAAAAAAAAAAAAAADjBAAAZHJzL2Rvd25yZXYueG1sUEsF&#10;BgAAAAAEAAQA8wAAAPEFAAAAAA==&#10;" fillcolor="white [3212]" stroked="f" strokeweight=".5pt">
              <v:textbox inset="0,1mm,0,1mm">
                <w:txbxContent>
                  <w:p w14:paraId="47CC0982" w14:textId="77777777" w:rsidR="00D30C5B" w:rsidRPr="00F21109" w:rsidRDefault="00D30C5B"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9F08FE">
                      <w:rPr>
                        <w:szCs w:val="24"/>
                      </w:rPr>
                      <w:t>2016/17:RR1</w:t>
                    </w:r>
                    <w:r w:rsidRPr="00F21109">
                      <w:rPr>
                        <w:szCs w:val="24"/>
                      </w:rPr>
                      <w:fldChar w:fldCharType="end"/>
                    </w:r>
                  </w:p>
                </w:txbxContent>
              </v:textbox>
            </v:shape>
          </w:pict>
        </mc:Fallback>
      </mc:AlternateContent>
    </w:r>
    <w:fldSimple w:instr=" STYLEREF &quot;Kapitelrubrik&quot; ">
      <w:r w:rsidR="009F08FE">
        <w:rPr>
          <w:noProof/>
        </w:rPr>
        <w:t>Innehållsförteckning</w:t>
      </w:r>
      <w:r w:rsidR="009F08FE">
        <w:rPr>
          <w:noProof/>
        </w:rPr>
        <w:cr/>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527EC" w14:textId="77777777" w:rsidR="00D30C5B" w:rsidRDefault="00D30C5B" w:rsidP="00155F98">
    <w:pPr>
      <w:pStyle w:val="Sidhuvudhgerstlld"/>
    </w:pPr>
    <w:r>
      <w:rPr>
        <w:smallCaps w:val="0"/>
        <w:lang w:eastAsia="sv-SE"/>
      </w:rPr>
      <mc:AlternateContent>
        <mc:Choice Requires="wps">
          <w:drawing>
            <wp:anchor distT="0" distB="0" distL="114300" distR="114300" simplePos="0" relativeHeight="251674624" behindDoc="0" locked="0" layoutInCell="1" allowOverlap="1" wp14:anchorId="145C05E2" wp14:editId="295A5A90">
              <wp:simplePos x="0" y="0"/>
              <wp:positionH relativeFrom="column">
                <wp:posOffset>3844925</wp:posOffset>
              </wp:positionH>
              <wp:positionV relativeFrom="paragraph">
                <wp:posOffset>-46990</wp:posOffset>
              </wp:positionV>
              <wp:extent cx="943200" cy="259200"/>
              <wp:effectExtent l="0" t="0" r="9525" b="7620"/>
              <wp:wrapNone/>
              <wp:docPr id="11" name="Textruta 11"/>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60EB6E" w14:textId="77777777" w:rsidR="00D30C5B" w:rsidRPr="00766722" w:rsidRDefault="00D30C5B" w:rsidP="00766722">
                          <w:pPr>
                            <w:pStyle w:val="Kantrubrik"/>
                            <w:jc w:val="right"/>
                          </w:pPr>
                          <w:fldSimple w:instr=" DOCPROPERTY  Dokbeteckning  \* MERGEFORMAT ">
                            <w:r w:rsidR="009F08FE" w:rsidRPr="009F08FE">
                              <w:rPr>
                                <w:bCs/>
                              </w:rPr>
                              <w:t>2016/17:RR1</w:t>
                            </w:r>
                          </w:fldSimple>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C05E2" id="_x0000_t202" coordsize="21600,21600" o:spt="202" path="m,l,21600r21600,l21600,xe">
              <v:stroke joinstyle="miter"/>
              <v:path gradientshapeok="t" o:connecttype="rect"/>
            </v:shapetype>
            <v:shape id="Textruta 11" o:spid="_x0000_s1028" type="#_x0000_t202" style="position:absolute;left:0;text-align:left;margin-left:302.75pt;margin-top:-3.7pt;width:74.25pt;height:2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Pn5&#10;yQWFAgAAhgUAAA4AAAAAAAAAAAAAAAAALgIAAGRycy9lMm9Eb2MueG1sUEsBAi0AFAAGAAgAAAAh&#10;AClJDKHdAAAACQEAAA8AAAAAAAAAAAAAAAAA3wQAAGRycy9kb3ducmV2LnhtbFBLBQYAAAAABAAE&#10;APMAAADpBQAAAAA=&#10;" fillcolor="white [3212]" stroked="f" strokeweight=".5pt">
              <v:textbox inset="0,1mm,0,0">
                <w:txbxContent>
                  <w:p w14:paraId="7360EB6E" w14:textId="77777777" w:rsidR="00D30C5B" w:rsidRPr="00766722" w:rsidRDefault="00D30C5B" w:rsidP="00766722">
                    <w:pPr>
                      <w:pStyle w:val="Kantrubrik"/>
                      <w:jc w:val="right"/>
                    </w:pPr>
                    <w:fldSimple w:instr=" DOCPROPERTY  Dokbeteckning  \* MERGEFORMAT ">
                      <w:r w:rsidR="009F08FE" w:rsidRPr="009F08FE">
                        <w:rPr>
                          <w:bCs/>
                        </w:rPr>
                        <w:t>2016/17:RR1</w:t>
                      </w:r>
                    </w:fldSimple>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separate"/>
    </w:r>
    <w:r w:rsidR="009F08FE">
      <w:t>Sammanfattning</w:t>
    </w:r>
    <w:r w:rsidRPr="0003697B">
      <w:fldChar w:fldCharType="end"/>
    </w:r>
    <w: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BE91B" w14:textId="77777777" w:rsidR="00D30C5B" w:rsidRDefault="00D30C5B" w:rsidP="00155F98">
    <w:pPr>
      <w:pStyle w:val="Sidhuvudhgerstlld"/>
    </w:pPr>
    <w:r w:rsidRPr="001406B6">
      <w:fldChar w:fldCharType="begin"/>
    </w:r>
    <w:r>
      <w:instrText xml:space="preserve"> STYLEREF "bilagerubrik" </w:instrText>
    </w:r>
    <w:r w:rsidRPr="001406B6">
      <w:fldChar w:fldCharType="separate"/>
    </w:r>
    <w:r w:rsidR="009F08FE">
      <w:rPr>
        <w:b/>
        <w:bCs w:val="0"/>
      </w:rPr>
      <w:t>Fel! Ingen text med angivet format i dokumentet.</w:t>
    </w:r>
    <w:r w:rsidRPr="001406B6">
      <w:fldChar w:fldCharType="end"/>
    </w:r>
    <w:r w:rsidRPr="001406B6">
      <w:fldChar w:fldCharType="begin"/>
    </w:r>
    <w:r w:rsidRPr="001406B6">
      <w:instrText xml:space="preserve"> IF </w:instrText>
    </w:r>
    <w:r w:rsidRPr="001406B6">
      <w:fldChar w:fldCharType="begin"/>
    </w:r>
    <w:r w:rsidRPr="001406B6">
      <w:instrText xml:space="preserve"> ST</w:instrText>
    </w:r>
    <w:r>
      <w:instrText xml:space="preserve">YLEREF "bilagerubrik" </w:instrText>
    </w:r>
    <w:r w:rsidRPr="001406B6">
      <w:fldChar w:fldCharType="separate"/>
    </w:r>
    <w:r w:rsidR="009F08FE">
      <w:rPr>
        <w:b/>
        <w:bCs w:val="0"/>
      </w:rPr>
      <w:instrText>Fel! Ingen text med angivet format i dokumentet.</w:instrText>
    </w:r>
    <w:r w:rsidRPr="001406B6">
      <w:fldChar w:fldCharType="end"/>
    </w:r>
    <w:r>
      <w:instrText xml:space="preserve"> = "Bil*" ": " ""</w:instrText>
    </w:r>
    <w:r w:rsidRPr="001406B6">
      <w:instrText xml:space="preserve"> </w:instrText>
    </w:r>
    <w:r w:rsidRPr="001406B6">
      <w:fldChar w:fldCharType="end"/>
    </w:r>
    <w:r>
      <w:rPr>
        <w:smallCaps w:val="0"/>
        <w:lang w:eastAsia="sv-SE"/>
      </w:rPr>
      <mc:AlternateContent>
        <mc:Choice Requires="wps">
          <w:drawing>
            <wp:anchor distT="0" distB="0" distL="114300" distR="114300" simplePos="0" relativeHeight="251667456" behindDoc="0" locked="0" layoutInCell="1" allowOverlap="1" wp14:anchorId="3ECEB2B5" wp14:editId="1AAAB2A8">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60E30A" w14:textId="77777777" w:rsidR="00D30C5B" w:rsidRPr="00F21109" w:rsidRDefault="00D30C5B"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9F08FE">
                            <w:rPr>
                              <w:szCs w:val="24"/>
                            </w:rPr>
                            <w:t>2016/17:RR1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EB2B5" id="_x0000_t202" coordsize="21600,21600" o:spt="202" path="m,l,21600r21600,l21600,xe">
              <v:stroke joinstyle="miter"/>
              <v:path gradientshapeok="t" o:connecttype="rect"/>
            </v:shapetype>
            <v:shape id="Textruta 5" o:spid="_x0000_s1045"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" fillcolor="white [3212]" stroked="f" strokeweight=".5pt">
              <v:textbox inset="0,,0">
                <w:txbxContent>
                  <w:p w14:paraId="7C60E30A" w14:textId="77777777" w:rsidR="00D30C5B" w:rsidRPr="00F21109" w:rsidRDefault="00D30C5B"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9F08FE">
                      <w:rPr>
                        <w:szCs w:val="24"/>
                      </w:rPr>
                      <w:t>2016/17:RR1</w:t>
                    </w:r>
                    <w:r w:rsidRPr="00F21109">
                      <w:rPr>
                        <w:szCs w:val="24"/>
                      </w:rPr>
                      <w:fldChar w:fldCharType="end"/>
                    </w:r>
                  </w:p>
                </w:txbxContent>
              </v:textbox>
            </v:shape>
          </w:pict>
        </mc:Fallback>
      </mc:AlternateContent>
    </w:r>
    <w:r w:rsidRPr="0003697B">
      <w:fldChar w:fldCharType="begin"/>
    </w:r>
    <w:r>
      <w:instrText xml:space="preserve"> STYLEREF "Kapitelrubrik" </w:instrText>
    </w:r>
    <w:r w:rsidRPr="0003697B">
      <w:fldChar w:fldCharType="separate"/>
    </w:r>
    <w:r w:rsidR="009F08FE">
      <w:t>Innehållsförteckning</w:t>
    </w:r>
    <w:r w:rsidR="009F08FE">
      <w:cr/>
    </w:r>
    <w:r w:rsidRPr="0003697B">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946EE" w14:textId="77777777" w:rsidR="00D30C5B" w:rsidRDefault="00D30C5B">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758E7" w14:textId="77777777" w:rsidR="00D30C5B" w:rsidRDefault="00D30C5B">
    <w:pPr>
      <w:pStyle w:val="Sidhuvud"/>
    </w:pPr>
    <w:r w:rsidRPr="00F21109">
      <w:rPr>
        <w:noProof/>
        <w:lang w:eastAsia="sv-SE"/>
      </w:rPr>
      <mc:AlternateContent>
        <mc:Choice Requires="wps">
          <w:drawing>
            <wp:anchor distT="0" distB="0" distL="114300" distR="114300" simplePos="0" relativeHeight="251703296" behindDoc="0" locked="0" layoutInCell="1" allowOverlap="1" wp14:anchorId="0A510747" wp14:editId="6190F4C6">
              <wp:simplePos x="0" y="0"/>
              <wp:positionH relativeFrom="column">
                <wp:posOffset>-989965</wp:posOffset>
              </wp:positionH>
              <wp:positionV relativeFrom="paragraph">
                <wp:posOffset>-46990</wp:posOffset>
              </wp:positionV>
              <wp:extent cx="950400" cy="226800"/>
              <wp:effectExtent l="0" t="0" r="2540" b="1905"/>
              <wp:wrapNone/>
              <wp:docPr id="23" name="Textruta 23"/>
              <wp:cNvGraphicFramePr/>
              <a:graphic xmlns:a="http://schemas.openxmlformats.org/drawingml/2006/main">
                <a:graphicData uri="http://schemas.microsoft.com/office/word/2010/wordprocessingShape">
                  <wps:wsp>
                    <wps:cNvSpPr txBox="1"/>
                    <wps:spPr>
                      <a:xfrm>
                        <a:off x="0" y="0"/>
                        <a:ext cx="950400" cy="226800"/>
                      </a:xfrm>
                      <a:prstGeom prst="rect">
                        <a:avLst/>
                      </a:prstGeom>
                      <a:solidFill>
                        <a:sysClr val="window" lastClr="FFFFFF"/>
                      </a:solidFill>
                      <a:ln w="6350">
                        <a:noFill/>
                      </a:ln>
                      <a:effectLst/>
                    </wps:spPr>
                    <wps:txbx>
                      <w:txbxContent>
                        <w:p w14:paraId="4EC8AC01" w14:textId="77777777" w:rsidR="00D30C5B" w:rsidRPr="00F21109" w:rsidRDefault="00D30C5B" w:rsidP="004D3697">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F08FE">
                            <w:rPr>
                              <w:szCs w:val="24"/>
                            </w:rPr>
                            <w:t>2016/17:RR1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10747" id="_x0000_t202" coordsize="21600,21600" o:spt="202" path="m,l,21600r21600,l21600,xe">
              <v:stroke joinstyle="miter"/>
              <v:path gradientshapeok="t" o:connecttype="rect"/>
            </v:shapetype>
            <v:shape id="Textruta 23" o:spid="_x0000_s1029" type="#_x0000_t202" style="position:absolute;left:0;text-align:left;margin-left:-77.95pt;margin-top:-3.7pt;width:74.85pt;height:17.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" fillcolor="window" stroked="f" strokeweight=".5pt">
              <v:textbox inset="0,1mm,0,0">
                <w:txbxContent>
                  <w:p w14:paraId="4EC8AC01" w14:textId="77777777" w:rsidR="00D30C5B" w:rsidRPr="00F21109" w:rsidRDefault="00D30C5B" w:rsidP="004D3697">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F08FE">
                      <w:rPr>
                        <w:szCs w:val="24"/>
                      </w:rPr>
                      <w:t>2016/17:RR1</w:t>
                    </w:r>
                    <w:r w:rsidRPr="00F21109">
                      <w:rPr>
                        <w:szCs w:val="24"/>
                      </w:rP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5A2DE" w14:textId="77777777" w:rsidR="00D30C5B" w:rsidRDefault="00D30C5B" w:rsidP="00EE229C">
    <w:pPr>
      <w:pStyle w:val="Sidhuvudvnsterstlld"/>
    </w:pPr>
    <w:r w:rsidRPr="00F21109">
      <w:rPr>
        <w:noProof/>
        <w:lang w:eastAsia="sv-SE"/>
      </w:rPr>
      <mc:AlternateContent>
        <mc:Choice Requires="wps">
          <w:drawing>
            <wp:anchor distT="0" distB="0" distL="114300" distR="114300" simplePos="0" relativeHeight="251671552" behindDoc="0" locked="0" layoutInCell="1" allowOverlap="1" wp14:anchorId="413B88A5" wp14:editId="23F60107">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FCDE01" w14:textId="77777777" w:rsidR="00D30C5B" w:rsidRPr="00F21109" w:rsidRDefault="00D30C5B"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F08FE">
                            <w:rPr>
                              <w:szCs w:val="24"/>
                            </w:rPr>
                            <w:t>2016/17:RR1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3B88A5" id="_x0000_t202" coordsize="21600,21600" o:spt="202" path="m,l,21600r21600,l21600,xe">
              <v:stroke joinstyle="miter"/>
              <v:path gradientshapeok="t" o:connecttype="rect"/>
            </v:shapetype>
            <v:shape id="Textruta 10" o:spid="_x0000_s1030" type="#_x0000_t202" style="position:absolute;margin-left:-77.9pt;margin-top:-3.65pt;width:74.8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AMPXhSiQIAAIYFAAAOAAAAAAAAAAAAAAAAAC4CAABkcnMvZTJvRG9jLnhtbFBLAQItABQABgAI&#10;AAAAIQDJpN073QAAAAkBAAAPAAAAAAAAAAAAAAAAAOMEAABkcnMvZG93bnJldi54bWxQSwUGAAAA&#10;AAQABADzAAAA7QUAAAAA&#10;" fillcolor="white [3212]" stroked="f" strokeweight=".5pt">
              <v:textbox inset="0,1mm,0,0">
                <w:txbxContent>
                  <w:p w14:paraId="7FFCDE01" w14:textId="77777777" w:rsidR="00D30C5B" w:rsidRPr="00F21109" w:rsidRDefault="00D30C5B"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F08FE">
                      <w:rPr>
                        <w:szCs w:val="24"/>
                      </w:rPr>
                      <w:t>2016/17:RR1</w:t>
                    </w:r>
                    <w:r w:rsidRPr="00F21109">
                      <w:rPr>
                        <w:szCs w:val="24"/>
                      </w:rPr>
                      <w:fldChar w:fldCharType="end"/>
                    </w:r>
                  </w:p>
                </w:txbxContent>
              </v:textbox>
            </v:shape>
          </w:pict>
        </mc:Fallback>
      </mc:AlternateContent>
    </w:r>
    <w:fldSimple w:instr=" STYLEREF &quot;Kapitelrubrik&quot; ">
      <w:r w:rsidR="009F08FE">
        <w:rPr>
          <w:noProof/>
        </w:rPr>
        <w:t>Innehållsförteckning</w:t>
      </w:r>
      <w:r w:rsidR="009F08FE">
        <w:rPr>
          <w:noProof/>
        </w:rPr>
        <w:cr/>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B2DC3" w14:textId="77777777" w:rsidR="00D30C5B" w:rsidRDefault="00D30C5B" w:rsidP="00EE229C">
    <w:pPr>
      <w:pStyle w:val="Sidhuvudhgerstlld"/>
    </w:pPr>
    <w:r>
      <w:rPr>
        <w:smallCaps w:val="0"/>
        <w:lang w:eastAsia="sv-SE"/>
      </w:rPr>
      <mc:AlternateContent>
        <mc:Choice Requires="wps">
          <w:drawing>
            <wp:anchor distT="0" distB="0" distL="114300" distR="114300" simplePos="0" relativeHeight="251663360" behindDoc="0" locked="0" layoutInCell="1" allowOverlap="1" wp14:anchorId="2F923047" wp14:editId="1652D941">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B92DFC" w14:textId="77777777" w:rsidR="00D30C5B" w:rsidRPr="00F21109" w:rsidRDefault="00D30C5B"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9F08FE">
                            <w:rPr>
                              <w:szCs w:val="24"/>
                            </w:rPr>
                            <w:t>2016/17:RR1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23047" id="_x0000_t202" coordsize="21600,21600" o:spt="202" path="m,l,21600r21600,l21600,xe">
              <v:stroke joinstyle="miter"/>
              <v:path gradientshapeok="t" o:connecttype="rect"/>
            </v:shapetype>
            <v:shape id="Textruta 3" o:spid="_x0000_s1031" type="#_x0000_t202" style="position:absolute;left:0;text-align:left;margin-left:297.5pt;margin-top:-3.95pt;width:79.4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ANE8EmIAgAAiQUAAA4AAAAAAAAAAAAAAAAALgIAAGRycy9lMm9Eb2MueG1sUEsBAi0A&#10;FAAGAAgAAAAhAOwUzQLjAAAACQEAAA8AAAAAAAAAAAAAAAAA4gQAAGRycy9kb3ducmV2LnhtbFBL&#10;BQYAAAAABAAEAPMAAADyBQAAAAA=&#10;" fillcolor="white [3212]" stroked="f" strokeweight=".5pt">
              <v:textbox inset="0,,0">
                <w:txbxContent>
                  <w:p w14:paraId="2EB92DFC" w14:textId="77777777" w:rsidR="00D30C5B" w:rsidRPr="00F21109" w:rsidRDefault="00D30C5B"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9F08FE">
                      <w:rPr>
                        <w:szCs w:val="24"/>
                      </w:rPr>
                      <w:t>2016/17:RR1</w:t>
                    </w:r>
                    <w:r w:rsidRPr="00F21109">
                      <w:rPr>
                        <w:szCs w:val="24"/>
                      </w:rPr>
                      <w:fldChar w:fldCharType="end"/>
                    </w:r>
                  </w:p>
                </w:txbxContent>
              </v:textbox>
            </v:shape>
          </w:pict>
        </mc:Fallback>
      </mc:AlternateContent>
    </w:r>
    <w:r w:rsidRPr="0003697B">
      <w:fldChar w:fldCharType="begin"/>
    </w:r>
    <w:r>
      <w:instrText xml:space="preserve"> STYLEREF "Kapitelrubrik"</w:instrText>
    </w:r>
    <w:r w:rsidRPr="0003697B">
      <w:instrText xml:space="preserve"> </w:instrText>
    </w:r>
    <w:r w:rsidRPr="0003697B">
      <w:fldChar w:fldCharType="separate"/>
    </w:r>
    <w:r w:rsidR="009F08FE">
      <w:t>Innehållsförteckning</w:t>
    </w:r>
    <w:r w:rsidR="009F08FE">
      <w:cr/>
    </w:r>
    <w:r w:rsidRPr="0003697B">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BAC16" w14:textId="77777777" w:rsidR="00D30C5B" w:rsidRDefault="00D30C5B">
    <w:pPr>
      <w:pStyle w:val="Sidhuvud"/>
    </w:pPr>
  </w:p>
  <w:p w14:paraId="2EA5AA60" w14:textId="77777777" w:rsidR="00D30C5B" w:rsidRDefault="00D30C5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AFE9C" w14:textId="77777777" w:rsidR="00D30C5B" w:rsidRDefault="00D30C5B" w:rsidP="00EE229C">
    <w:pPr>
      <w:pStyle w:val="Sidhuvudvnsterstlld"/>
    </w:pPr>
    <w:r w:rsidRPr="00F21109">
      <w:rPr>
        <w:noProof/>
        <w:lang w:eastAsia="sv-SE"/>
      </w:rPr>
      <mc:AlternateContent>
        <mc:Choice Requires="wps">
          <w:drawing>
            <wp:anchor distT="0" distB="0" distL="114300" distR="114300" simplePos="0" relativeHeight="251686912" behindDoc="0" locked="0" layoutInCell="1" allowOverlap="1" wp14:anchorId="036554B4" wp14:editId="616F38CF">
              <wp:simplePos x="0" y="0"/>
              <wp:positionH relativeFrom="column">
                <wp:posOffset>-989560</wp:posOffset>
              </wp:positionH>
              <wp:positionV relativeFrom="paragraph">
                <wp:posOffset>-46104</wp:posOffset>
              </wp:positionV>
              <wp:extent cx="949763" cy="226088"/>
              <wp:effectExtent l="0" t="0" r="3175" b="2540"/>
              <wp:wrapNone/>
              <wp:docPr id="31" name="Textruta 31"/>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17576D" w14:textId="77777777" w:rsidR="00D30C5B" w:rsidRPr="00F21109" w:rsidRDefault="00D30C5B"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F08FE">
                            <w:rPr>
                              <w:szCs w:val="24"/>
                            </w:rPr>
                            <w:t>2016/17:RR1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6554B4" id="_x0000_t202" coordsize="21600,21600" o:spt="202" path="m,l,21600r21600,l21600,xe">
              <v:stroke joinstyle="miter"/>
              <v:path gradientshapeok="t" o:connecttype="rect"/>
            </v:shapetype>
            <v:shape id="Textruta 31" o:spid="_x0000_s1032" type="#_x0000_t202" style="position:absolute;margin-left:-77.9pt;margin-top:-3.65pt;width:74.8pt;height:17.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" fillcolor="white [3212]" stroked="f" strokeweight=".5pt">
              <v:textbox inset="0,1mm,0,0">
                <w:txbxContent>
                  <w:p w14:paraId="7417576D" w14:textId="77777777" w:rsidR="00D30C5B" w:rsidRPr="00F21109" w:rsidRDefault="00D30C5B"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F08FE">
                      <w:rPr>
                        <w:szCs w:val="24"/>
                      </w:rPr>
                      <w:t>2016/17:RR1</w:t>
                    </w:r>
                    <w:r w:rsidRPr="00F21109">
                      <w:rPr>
                        <w:szCs w:val="24"/>
                      </w:rPr>
                      <w:fldChar w:fldCharType="end"/>
                    </w:r>
                  </w:p>
                </w:txbxContent>
              </v:textbox>
            </v:shape>
          </w:pict>
        </mc:Fallback>
      </mc:AlternateContent>
    </w:r>
    <w: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89A01" w14:textId="5799FE51" w:rsidR="00D30C5B" w:rsidRDefault="00D30C5B" w:rsidP="00EE229C">
    <w:pPr>
      <w:pStyle w:val="Sidhuvudhgerstlld"/>
    </w:pPr>
    <w:r>
      <w:rPr>
        <w:smallCaps w:val="0"/>
        <w:lang w:eastAsia="sv-SE"/>
      </w:rPr>
      <mc:AlternateContent>
        <mc:Choice Requires="wps">
          <w:drawing>
            <wp:anchor distT="0" distB="0" distL="114300" distR="114300" simplePos="0" relativeHeight="251684864" behindDoc="0" locked="0" layoutInCell="1" allowOverlap="1" wp14:anchorId="02E3389E" wp14:editId="61FFA996">
              <wp:simplePos x="0" y="0"/>
              <wp:positionH relativeFrom="column">
                <wp:posOffset>3778297</wp:posOffset>
              </wp:positionH>
              <wp:positionV relativeFrom="paragraph">
                <wp:posOffset>-50018</wp:posOffset>
              </wp:positionV>
              <wp:extent cx="1008650" cy="272955"/>
              <wp:effectExtent l="0" t="0" r="1270" b="0"/>
              <wp:wrapNone/>
              <wp:docPr id="30" name="Textruta 30"/>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3CC579" w14:textId="77777777" w:rsidR="00D30C5B" w:rsidRPr="00F21109" w:rsidRDefault="00D30C5B"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9F08FE">
                            <w:rPr>
                              <w:szCs w:val="24"/>
                            </w:rPr>
                            <w:t>2016/17:RR1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E3389E" id="_x0000_t202" coordsize="21600,21600" o:spt="202" path="m,l,21600r21600,l21600,xe">
              <v:stroke joinstyle="miter"/>
              <v:path gradientshapeok="t" o:connecttype="rect"/>
            </v:shapetype>
            <v:shape id="Textruta 30" o:spid="_x0000_s1033" type="#_x0000_t202" style="position:absolute;left:0;text-align:left;margin-left:297.5pt;margin-top:-3.95pt;width:79.4pt;height:2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" fillcolor="white [3212]" stroked="f" strokeweight=".5pt">
              <v:textbox inset="0,,0">
                <w:txbxContent>
                  <w:p w14:paraId="163CC579" w14:textId="77777777" w:rsidR="00D30C5B" w:rsidRPr="00F21109" w:rsidRDefault="00D30C5B"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9F08FE">
                      <w:rPr>
                        <w:szCs w:val="24"/>
                      </w:rPr>
                      <w:t>2016/17:RR1</w:t>
                    </w:r>
                    <w:r w:rsidRPr="00F21109">
                      <w:rPr>
                        <w:szCs w:val="24"/>
                      </w:rPr>
                      <w:fldChar w:fldCharType="end"/>
                    </w:r>
                  </w:p>
                </w:txbxContent>
              </v:textbox>
            </v:shape>
          </w:pict>
        </mc:Fallback>
      </mc:AlternateContent>
    </w:r>
    <w:r w:rsidRPr="004D3697">
      <w:t xml:space="preserve"> </w:t>
    </w:r>
    <w:r>
      <w:t>Året som gått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BC0CD" w14:textId="40C05753" w:rsidR="00D30C5B" w:rsidRDefault="00D30C5B" w:rsidP="000F3771">
    <w:pPr>
      <w:pStyle w:val="Sidhuvudhgerstlld"/>
      <w:jc w:val="left"/>
    </w:pPr>
    <w:r w:rsidRPr="00F21109">
      <w:rPr>
        <w:lang w:eastAsia="sv-SE"/>
      </w:rPr>
      <mc:AlternateContent>
        <mc:Choice Requires="wps">
          <w:drawing>
            <wp:anchor distT="0" distB="0" distL="114300" distR="114300" simplePos="0" relativeHeight="251680768" behindDoc="0" locked="0" layoutInCell="1" allowOverlap="1" wp14:anchorId="2E2590B8" wp14:editId="722DB530">
              <wp:simplePos x="0" y="0"/>
              <wp:positionH relativeFrom="column">
                <wp:posOffset>-989560</wp:posOffset>
              </wp:positionH>
              <wp:positionV relativeFrom="paragraph">
                <wp:posOffset>-46104</wp:posOffset>
              </wp:positionV>
              <wp:extent cx="949763" cy="226088"/>
              <wp:effectExtent l="0" t="0" r="3175" b="2540"/>
              <wp:wrapNone/>
              <wp:docPr id="26" name="Textruta 26"/>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E7C7DB" w14:textId="77777777" w:rsidR="00D30C5B" w:rsidRPr="00F21109" w:rsidRDefault="00D30C5B"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F08FE">
                            <w:rPr>
                              <w:szCs w:val="24"/>
                            </w:rPr>
                            <w:t>2016/17:RR1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590B8" id="_x0000_t202" coordsize="21600,21600" o:spt="202" path="m,l,21600r21600,l21600,xe">
              <v:stroke joinstyle="miter"/>
              <v:path gradientshapeok="t" o:connecttype="rect"/>
            </v:shapetype>
            <v:shape id="Textruta 26" o:spid="_x0000_s1034" type="#_x0000_t202" style="position:absolute;margin-left:-77.9pt;margin-top:-3.65pt;width:74.8pt;height:17.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" fillcolor="white [3212]" stroked="f" strokeweight=".5pt">
              <v:textbox inset="0,1mm,0,0">
                <w:txbxContent>
                  <w:p w14:paraId="15E7C7DB" w14:textId="77777777" w:rsidR="00D30C5B" w:rsidRPr="00F21109" w:rsidRDefault="00D30C5B"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F08FE">
                      <w:rPr>
                        <w:szCs w:val="24"/>
                      </w:rPr>
                      <w:t>2016/17:RR1</w:t>
                    </w:r>
                    <w:r w:rsidRPr="00F21109">
                      <w:rPr>
                        <w:szCs w:val="24"/>
                      </w:rPr>
                      <w:fldChar w:fldCharType="end"/>
                    </w:r>
                  </w:p>
                </w:txbxContent>
              </v:textbox>
            </v:shape>
          </w:pict>
        </mc:Fallback>
      </mc:AlternateContent>
    </w:r>
    <w:r w:rsidRPr="000F3771">
      <w:t>Resultatredovisning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6AE6C9A"/>
    <w:multiLevelType w:val="hybridMultilevel"/>
    <w:tmpl w:val="2A36B672"/>
    <w:lvl w:ilvl="0" w:tplc="F87EA92C">
      <w:start w:val="6"/>
      <w:numFmt w:val="bullet"/>
      <w:lvlText w:val="•"/>
      <w:lvlJc w:val="left"/>
      <w:pPr>
        <w:ind w:left="720" w:hanging="360"/>
      </w:pPr>
      <w:rPr>
        <w:rFonts w:ascii="TimesNewRoman" w:eastAsiaTheme="minorHAnsi" w:hAnsi="TimesNewRoman" w:cs="TimesNew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A3F4EAC"/>
    <w:multiLevelType w:val="hybridMultilevel"/>
    <w:tmpl w:val="AB7683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0DD00759"/>
    <w:multiLevelType w:val="hybridMultilevel"/>
    <w:tmpl w:val="3BF452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EEE3DD6"/>
    <w:multiLevelType w:val="hybridMultilevel"/>
    <w:tmpl w:val="EAF665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2A54D68"/>
    <w:multiLevelType w:val="hybridMultilevel"/>
    <w:tmpl w:val="90C4596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AC71A75"/>
    <w:multiLevelType w:val="hybridMultilevel"/>
    <w:tmpl w:val="78E20A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EA100FE"/>
    <w:multiLevelType w:val="hybridMultilevel"/>
    <w:tmpl w:val="6374F7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F9053C5"/>
    <w:multiLevelType w:val="hybridMultilevel"/>
    <w:tmpl w:val="D96A2F5E"/>
    <w:lvl w:ilvl="0" w:tplc="041D0001">
      <w:start w:val="1"/>
      <w:numFmt w:val="bullet"/>
      <w:lvlText w:val=""/>
      <w:lvlJc w:val="left"/>
      <w:pPr>
        <w:ind w:left="947" w:hanging="360"/>
      </w:pPr>
      <w:rPr>
        <w:rFonts w:ascii="Symbol" w:hAnsi="Symbol"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24"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62B5930"/>
    <w:multiLevelType w:val="hybridMultilevel"/>
    <w:tmpl w:val="B2421C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B3B12C5"/>
    <w:multiLevelType w:val="hybridMultilevel"/>
    <w:tmpl w:val="73FE6B4E"/>
    <w:lvl w:ilvl="0" w:tplc="F87EA92C">
      <w:start w:val="6"/>
      <w:numFmt w:val="bullet"/>
      <w:lvlText w:val="•"/>
      <w:lvlJc w:val="left"/>
      <w:pPr>
        <w:ind w:left="1210" w:hanging="360"/>
      </w:pPr>
      <w:rPr>
        <w:rFonts w:ascii="TimesNewRoman" w:eastAsiaTheme="minorHAnsi" w:hAnsi="TimesNewRoman" w:cs="TimesNewRoman" w:hint="default"/>
        <w:sz w:val="20"/>
      </w:rPr>
    </w:lvl>
    <w:lvl w:ilvl="1" w:tplc="041D0003" w:tentative="1">
      <w:start w:val="1"/>
      <w:numFmt w:val="bullet"/>
      <w:lvlText w:val="o"/>
      <w:lvlJc w:val="left"/>
      <w:pPr>
        <w:ind w:left="21" w:hanging="360"/>
      </w:pPr>
      <w:rPr>
        <w:rFonts w:ascii="Courier New" w:hAnsi="Courier New" w:cs="Courier New" w:hint="default"/>
      </w:rPr>
    </w:lvl>
    <w:lvl w:ilvl="2" w:tplc="041D0005" w:tentative="1">
      <w:start w:val="1"/>
      <w:numFmt w:val="bullet"/>
      <w:lvlText w:val=""/>
      <w:lvlJc w:val="left"/>
      <w:pPr>
        <w:ind w:left="741" w:hanging="360"/>
      </w:pPr>
      <w:rPr>
        <w:rFonts w:ascii="Wingdings" w:hAnsi="Wingdings" w:hint="default"/>
      </w:rPr>
    </w:lvl>
    <w:lvl w:ilvl="3" w:tplc="041D0001" w:tentative="1">
      <w:start w:val="1"/>
      <w:numFmt w:val="bullet"/>
      <w:lvlText w:val=""/>
      <w:lvlJc w:val="left"/>
      <w:pPr>
        <w:ind w:left="1461" w:hanging="360"/>
      </w:pPr>
      <w:rPr>
        <w:rFonts w:ascii="Symbol" w:hAnsi="Symbol" w:hint="default"/>
      </w:rPr>
    </w:lvl>
    <w:lvl w:ilvl="4" w:tplc="041D0003" w:tentative="1">
      <w:start w:val="1"/>
      <w:numFmt w:val="bullet"/>
      <w:lvlText w:val="o"/>
      <w:lvlJc w:val="left"/>
      <w:pPr>
        <w:ind w:left="2181" w:hanging="360"/>
      </w:pPr>
      <w:rPr>
        <w:rFonts w:ascii="Courier New" w:hAnsi="Courier New" w:cs="Courier New" w:hint="default"/>
      </w:rPr>
    </w:lvl>
    <w:lvl w:ilvl="5" w:tplc="041D0005" w:tentative="1">
      <w:start w:val="1"/>
      <w:numFmt w:val="bullet"/>
      <w:lvlText w:val=""/>
      <w:lvlJc w:val="left"/>
      <w:pPr>
        <w:ind w:left="2901" w:hanging="360"/>
      </w:pPr>
      <w:rPr>
        <w:rFonts w:ascii="Wingdings" w:hAnsi="Wingdings" w:hint="default"/>
      </w:rPr>
    </w:lvl>
    <w:lvl w:ilvl="6" w:tplc="041D0001" w:tentative="1">
      <w:start w:val="1"/>
      <w:numFmt w:val="bullet"/>
      <w:lvlText w:val=""/>
      <w:lvlJc w:val="left"/>
      <w:pPr>
        <w:ind w:left="3621" w:hanging="360"/>
      </w:pPr>
      <w:rPr>
        <w:rFonts w:ascii="Symbol" w:hAnsi="Symbol" w:hint="default"/>
      </w:rPr>
    </w:lvl>
    <w:lvl w:ilvl="7" w:tplc="041D0003" w:tentative="1">
      <w:start w:val="1"/>
      <w:numFmt w:val="bullet"/>
      <w:lvlText w:val="o"/>
      <w:lvlJc w:val="left"/>
      <w:pPr>
        <w:ind w:left="4341" w:hanging="360"/>
      </w:pPr>
      <w:rPr>
        <w:rFonts w:ascii="Courier New" w:hAnsi="Courier New" w:cs="Courier New" w:hint="default"/>
      </w:rPr>
    </w:lvl>
    <w:lvl w:ilvl="8" w:tplc="041D0005" w:tentative="1">
      <w:start w:val="1"/>
      <w:numFmt w:val="bullet"/>
      <w:lvlText w:val=""/>
      <w:lvlJc w:val="left"/>
      <w:pPr>
        <w:ind w:left="5061" w:hanging="360"/>
      </w:pPr>
      <w:rPr>
        <w:rFonts w:ascii="Wingdings" w:hAnsi="Wingdings" w:hint="default"/>
      </w:rPr>
    </w:lvl>
  </w:abstractNum>
  <w:abstractNum w:abstractNumId="27" w15:restartNumberingAfterBreak="0">
    <w:nsid w:val="707464EB"/>
    <w:multiLevelType w:val="hybridMultilevel"/>
    <w:tmpl w:val="B8BEE7EE"/>
    <w:lvl w:ilvl="0" w:tplc="041D0001">
      <w:start w:val="1"/>
      <w:numFmt w:val="bullet"/>
      <w:lvlText w:val=""/>
      <w:lvlJc w:val="left"/>
      <w:pPr>
        <w:ind w:left="947" w:hanging="360"/>
      </w:pPr>
      <w:rPr>
        <w:rFonts w:ascii="Symbol" w:hAnsi="Symbol"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28" w15:restartNumberingAfterBreak="0">
    <w:nsid w:val="71005359"/>
    <w:multiLevelType w:val="hybridMultilevel"/>
    <w:tmpl w:val="890C0666"/>
    <w:lvl w:ilvl="0" w:tplc="F87EA92C">
      <w:start w:val="6"/>
      <w:numFmt w:val="bullet"/>
      <w:lvlText w:val="•"/>
      <w:lvlJc w:val="left"/>
      <w:pPr>
        <w:ind w:left="720" w:hanging="360"/>
      </w:pPr>
      <w:rPr>
        <w:rFonts w:ascii="TimesNewRoman" w:eastAsiaTheme="minorHAnsi" w:hAnsi="TimesNewRoman" w:cs="TimesNew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30" w15:restartNumberingAfterBreak="0">
    <w:nsid w:val="737100AE"/>
    <w:multiLevelType w:val="hybridMultilevel"/>
    <w:tmpl w:val="798A2CA8"/>
    <w:lvl w:ilvl="0" w:tplc="041D0001">
      <w:start w:val="1"/>
      <w:numFmt w:val="bullet"/>
      <w:lvlText w:val=""/>
      <w:lvlJc w:val="left"/>
      <w:pPr>
        <w:ind w:left="947" w:hanging="360"/>
      </w:pPr>
      <w:rPr>
        <w:rFonts w:ascii="Symbol" w:hAnsi="Symbol"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31"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9"/>
  </w:num>
  <w:num w:numId="12">
    <w:abstractNumId w:val="18"/>
  </w:num>
  <w:num w:numId="13">
    <w:abstractNumId w:val="32"/>
  </w:num>
  <w:num w:numId="14">
    <w:abstractNumId w:val="24"/>
  </w:num>
  <w:num w:numId="15">
    <w:abstractNumId w:val="21"/>
  </w:num>
  <w:num w:numId="16">
    <w:abstractNumId w:val="11"/>
  </w:num>
  <w:num w:numId="17">
    <w:abstractNumId w:val="31"/>
  </w:num>
  <w:num w:numId="18">
    <w:abstractNumId w:val="29"/>
  </w:num>
  <w:num w:numId="19">
    <w:abstractNumId w:val="14"/>
  </w:num>
  <w:num w:numId="20">
    <w:abstractNumId w:val="10"/>
  </w:num>
  <w:num w:numId="21">
    <w:abstractNumId w:val="17"/>
  </w:num>
  <w:num w:numId="22">
    <w:abstractNumId w:val="16"/>
  </w:num>
  <w:num w:numId="23">
    <w:abstractNumId w:val="15"/>
  </w:num>
  <w:num w:numId="24">
    <w:abstractNumId w:val="30"/>
  </w:num>
  <w:num w:numId="25">
    <w:abstractNumId w:val="27"/>
  </w:num>
  <w:num w:numId="26">
    <w:abstractNumId w:val="23"/>
  </w:num>
  <w:num w:numId="27">
    <w:abstractNumId w:val="25"/>
  </w:num>
  <w:num w:numId="28">
    <w:abstractNumId w:val="22"/>
  </w:num>
  <w:num w:numId="29">
    <w:abstractNumId w:val="26"/>
  </w:num>
  <w:num w:numId="30">
    <w:abstractNumId w:val="28"/>
  </w:num>
  <w:num w:numId="31">
    <w:abstractNumId w:val="12"/>
  </w:num>
  <w:num w:numId="32">
    <w:abstractNumId w:val="2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removePersonalInformation/>
  <w:mirrorMargins/>
  <w:attachedTemplate r:id="rId1"/>
  <w:defaultTabStop w:val="1304"/>
  <w:autoHyphenation/>
  <w:hyphenationZone w:val="425"/>
  <w:doNotHyphenateCaps/>
  <w:evenAndOddHeaders/>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64B"/>
    <w:rsid w:val="00000411"/>
    <w:rsid w:val="000008CF"/>
    <w:rsid w:val="00000A49"/>
    <w:rsid w:val="00001584"/>
    <w:rsid w:val="00001AA1"/>
    <w:rsid w:val="00001AE6"/>
    <w:rsid w:val="000024B7"/>
    <w:rsid w:val="00002529"/>
    <w:rsid w:val="000025CA"/>
    <w:rsid w:val="000030C3"/>
    <w:rsid w:val="00003268"/>
    <w:rsid w:val="0000327F"/>
    <w:rsid w:val="000036C3"/>
    <w:rsid w:val="00006CFE"/>
    <w:rsid w:val="00007864"/>
    <w:rsid w:val="00007B0F"/>
    <w:rsid w:val="00007F24"/>
    <w:rsid w:val="000102CD"/>
    <w:rsid w:val="000108CE"/>
    <w:rsid w:val="00011AAB"/>
    <w:rsid w:val="00012A59"/>
    <w:rsid w:val="0001321F"/>
    <w:rsid w:val="000132CB"/>
    <w:rsid w:val="00013A52"/>
    <w:rsid w:val="00014382"/>
    <w:rsid w:val="0001476E"/>
    <w:rsid w:val="00014E78"/>
    <w:rsid w:val="00015846"/>
    <w:rsid w:val="00015D7A"/>
    <w:rsid w:val="00016455"/>
    <w:rsid w:val="0001646F"/>
    <w:rsid w:val="000166D2"/>
    <w:rsid w:val="00016981"/>
    <w:rsid w:val="00016FEA"/>
    <w:rsid w:val="00020658"/>
    <w:rsid w:val="00020BFE"/>
    <w:rsid w:val="000217CC"/>
    <w:rsid w:val="00021DB7"/>
    <w:rsid w:val="00022AA7"/>
    <w:rsid w:val="0002365F"/>
    <w:rsid w:val="000237E9"/>
    <w:rsid w:val="00024482"/>
    <w:rsid w:val="0002473F"/>
    <w:rsid w:val="00025F9D"/>
    <w:rsid w:val="000266C6"/>
    <w:rsid w:val="00026A87"/>
    <w:rsid w:val="0002726C"/>
    <w:rsid w:val="00030CED"/>
    <w:rsid w:val="00031849"/>
    <w:rsid w:val="00031B0A"/>
    <w:rsid w:val="00032258"/>
    <w:rsid w:val="000327CC"/>
    <w:rsid w:val="00033278"/>
    <w:rsid w:val="00033704"/>
    <w:rsid w:val="000338BE"/>
    <w:rsid w:val="00036140"/>
    <w:rsid w:val="0003617B"/>
    <w:rsid w:val="0003697B"/>
    <w:rsid w:val="000403EC"/>
    <w:rsid w:val="00040578"/>
    <w:rsid w:val="00041DC7"/>
    <w:rsid w:val="00042D4E"/>
    <w:rsid w:val="00043CE3"/>
    <w:rsid w:val="00043EAC"/>
    <w:rsid w:val="000440C9"/>
    <w:rsid w:val="00044305"/>
    <w:rsid w:val="000444D2"/>
    <w:rsid w:val="00044B61"/>
    <w:rsid w:val="00044CC7"/>
    <w:rsid w:val="00045164"/>
    <w:rsid w:val="000452CB"/>
    <w:rsid w:val="0004552D"/>
    <w:rsid w:val="00045B45"/>
    <w:rsid w:val="00045D66"/>
    <w:rsid w:val="00046706"/>
    <w:rsid w:val="00047558"/>
    <w:rsid w:val="00047EF2"/>
    <w:rsid w:val="00047F02"/>
    <w:rsid w:val="000508D4"/>
    <w:rsid w:val="00051964"/>
    <w:rsid w:val="0005197B"/>
    <w:rsid w:val="00051AA1"/>
    <w:rsid w:val="000529E6"/>
    <w:rsid w:val="00052A41"/>
    <w:rsid w:val="00052BA1"/>
    <w:rsid w:val="00052C62"/>
    <w:rsid w:val="00053D92"/>
    <w:rsid w:val="00054120"/>
    <w:rsid w:val="000554BD"/>
    <w:rsid w:val="000556B5"/>
    <w:rsid w:val="00055AEC"/>
    <w:rsid w:val="000567D2"/>
    <w:rsid w:val="00056826"/>
    <w:rsid w:val="000568A5"/>
    <w:rsid w:val="0005764C"/>
    <w:rsid w:val="000576D5"/>
    <w:rsid w:val="000577C6"/>
    <w:rsid w:val="000602EE"/>
    <w:rsid w:val="000609E3"/>
    <w:rsid w:val="00060C74"/>
    <w:rsid w:val="00061F29"/>
    <w:rsid w:val="00062808"/>
    <w:rsid w:val="00063B32"/>
    <w:rsid w:val="00063D34"/>
    <w:rsid w:val="00064175"/>
    <w:rsid w:val="00064917"/>
    <w:rsid w:val="00064934"/>
    <w:rsid w:val="00064E39"/>
    <w:rsid w:val="00066DC7"/>
    <w:rsid w:val="00067503"/>
    <w:rsid w:val="0007002F"/>
    <w:rsid w:val="0007134F"/>
    <w:rsid w:val="00071667"/>
    <w:rsid w:val="000731BC"/>
    <w:rsid w:val="00073769"/>
    <w:rsid w:val="00073A61"/>
    <w:rsid w:val="00073B44"/>
    <w:rsid w:val="000744D4"/>
    <w:rsid w:val="00076023"/>
    <w:rsid w:val="000767DD"/>
    <w:rsid w:val="00076A04"/>
    <w:rsid w:val="0007724C"/>
    <w:rsid w:val="0007781E"/>
    <w:rsid w:val="00080771"/>
    <w:rsid w:val="00080CDE"/>
    <w:rsid w:val="0008184A"/>
    <w:rsid w:val="00081E69"/>
    <w:rsid w:val="0008200B"/>
    <w:rsid w:val="000827FC"/>
    <w:rsid w:val="00082BDD"/>
    <w:rsid w:val="00083B88"/>
    <w:rsid w:val="00085283"/>
    <w:rsid w:val="00085426"/>
    <w:rsid w:val="00085443"/>
    <w:rsid w:val="00085525"/>
    <w:rsid w:val="00085BD3"/>
    <w:rsid w:val="0008620F"/>
    <w:rsid w:val="0008646A"/>
    <w:rsid w:val="00087482"/>
    <w:rsid w:val="00087E9D"/>
    <w:rsid w:val="000905BB"/>
    <w:rsid w:val="000925EE"/>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44A6"/>
    <w:rsid w:val="000A64A4"/>
    <w:rsid w:val="000A64AF"/>
    <w:rsid w:val="000A66EE"/>
    <w:rsid w:val="000A7108"/>
    <w:rsid w:val="000A725C"/>
    <w:rsid w:val="000A776D"/>
    <w:rsid w:val="000A7B9F"/>
    <w:rsid w:val="000B025E"/>
    <w:rsid w:val="000B1929"/>
    <w:rsid w:val="000B1EDC"/>
    <w:rsid w:val="000B1F49"/>
    <w:rsid w:val="000B1F4A"/>
    <w:rsid w:val="000B2EAB"/>
    <w:rsid w:val="000B3C78"/>
    <w:rsid w:val="000B55AB"/>
    <w:rsid w:val="000B5744"/>
    <w:rsid w:val="000B607A"/>
    <w:rsid w:val="000B7A10"/>
    <w:rsid w:val="000B7D0D"/>
    <w:rsid w:val="000C0B6A"/>
    <w:rsid w:val="000C0F32"/>
    <w:rsid w:val="000C30C2"/>
    <w:rsid w:val="000C311B"/>
    <w:rsid w:val="000C37D7"/>
    <w:rsid w:val="000C3E72"/>
    <w:rsid w:val="000C4060"/>
    <w:rsid w:val="000C4410"/>
    <w:rsid w:val="000C48BB"/>
    <w:rsid w:val="000C4CE6"/>
    <w:rsid w:val="000C5542"/>
    <w:rsid w:val="000C59F4"/>
    <w:rsid w:val="000C5A06"/>
    <w:rsid w:val="000C6565"/>
    <w:rsid w:val="000C6A26"/>
    <w:rsid w:val="000C7163"/>
    <w:rsid w:val="000C7D14"/>
    <w:rsid w:val="000C7F70"/>
    <w:rsid w:val="000D03B6"/>
    <w:rsid w:val="000D0CE5"/>
    <w:rsid w:val="000D0FA4"/>
    <w:rsid w:val="000D189A"/>
    <w:rsid w:val="000D1DB0"/>
    <w:rsid w:val="000D27EE"/>
    <w:rsid w:val="000D34E6"/>
    <w:rsid w:val="000D4108"/>
    <w:rsid w:val="000D44FF"/>
    <w:rsid w:val="000D5291"/>
    <w:rsid w:val="000D7732"/>
    <w:rsid w:val="000E19A4"/>
    <w:rsid w:val="000E1BF3"/>
    <w:rsid w:val="000E1F0E"/>
    <w:rsid w:val="000E1F55"/>
    <w:rsid w:val="000E2A74"/>
    <w:rsid w:val="000E2BD7"/>
    <w:rsid w:val="000E38C4"/>
    <w:rsid w:val="000E4FF2"/>
    <w:rsid w:val="000E5523"/>
    <w:rsid w:val="000E6297"/>
    <w:rsid w:val="000E6733"/>
    <w:rsid w:val="000E6785"/>
    <w:rsid w:val="000E6DD0"/>
    <w:rsid w:val="000E6FE5"/>
    <w:rsid w:val="000E7317"/>
    <w:rsid w:val="000E7764"/>
    <w:rsid w:val="000E7DFF"/>
    <w:rsid w:val="000F08BC"/>
    <w:rsid w:val="000F0E96"/>
    <w:rsid w:val="000F149C"/>
    <w:rsid w:val="000F24BE"/>
    <w:rsid w:val="000F30C1"/>
    <w:rsid w:val="000F326B"/>
    <w:rsid w:val="000F3771"/>
    <w:rsid w:val="000F4B01"/>
    <w:rsid w:val="000F4D12"/>
    <w:rsid w:val="000F5481"/>
    <w:rsid w:val="000F6879"/>
    <w:rsid w:val="000F7760"/>
    <w:rsid w:val="00101C35"/>
    <w:rsid w:val="0010258C"/>
    <w:rsid w:val="00102AC3"/>
    <w:rsid w:val="0010380D"/>
    <w:rsid w:val="0010483E"/>
    <w:rsid w:val="00104898"/>
    <w:rsid w:val="00105403"/>
    <w:rsid w:val="00105E7E"/>
    <w:rsid w:val="00106032"/>
    <w:rsid w:val="001066A7"/>
    <w:rsid w:val="001069CE"/>
    <w:rsid w:val="001104CD"/>
    <w:rsid w:val="0011070A"/>
    <w:rsid w:val="001113CE"/>
    <w:rsid w:val="001114D3"/>
    <w:rsid w:val="00112B6F"/>
    <w:rsid w:val="00113823"/>
    <w:rsid w:val="00113D4B"/>
    <w:rsid w:val="00114771"/>
    <w:rsid w:val="00115030"/>
    <w:rsid w:val="00115251"/>
    <w:rsid w:val="00115709"/>
    <w:rsid w:val="00116BDC"/>
    <w:rsid w:val="00117433"/>
    <w:rsid w:val="00120766"/>
    <w:rsid w:val="001211E5"/>
    <w:rsid w:val="00122257"/>
    <w:rsid w:val="00123108"/>
    <w:rsid w:val="001231A6"/>
    <w:rsid w:val="00123250"/>
    <w:rsid w:val="00123478"/>
    <w:rsid w:val="00123521"/>
    <w:rsid w:val="0012452E"/>
    <w:rsid w:val="00124B06"/>
    <w:rsid w:val="00130B9E"/>
    <w:rsid w:val="00130CEF"/>
    <w:rsid w:val="00131121"/>
    <w:rsid w:val="00131545"/>
    <w:rsid w:val="0013156F"/>
    <w:rsid w:val="001319A6"/>
    <w:rsid w:val="00132FD8"/>
    <w:rsid w:val="001334A5"/>
    <w:rsid w:val="0013414C"/>
    <w:rsid w:val="00134BA6"/>
    <w:rsid w:val="00135436"/>
    <w:rsid w:val="00135AF7"/>
    <w:rsid w:val="00136465"/>
    <w:rsid w:val="00136524"/>
    <w:rsid w:val="0013666A"/>
    <w:rsid w:val="00136967"/>
    <w:rsid w:val="001370FD"/>
    <w:rsid w:val="001375A3"/>
    <w:rsid w:val="00140602"/>
    <w:rsid w:val="001406B6"/>
    <w:rsid w:val="00142EAD"/>
    <w:rsid w:val="00143D7B"/>
    <w:rsid w:val="00144250"/>
    <w:rsid w:val="00146A63"/>
    <w:rsid w:val="00146CAF"/>
    <w:rsid w:val="00146E83"/>
    <w:rsid w:val="0014712C"/>
    <w:rsid w:val="001475D2"/>
    <w:rsid w:val="00147A51"/>
    <w:rsid w:val="00147BCD"/>
    <w:rsid w:val="00147D42"/>
    <w:rsid w:val="00147E03"/>
    <w:rsid w:val="00147EB8"/>
    <w:rsid w:val="0015133B"/>
    <w:rsid w:val="00152084"/>
    <w:rsid w:val="00152C53"/>
    <w:rsid w:val="00152CD2"/>
    <w:rsid w:val="00153155"/>
    <w:rsid w:val="001532A4"/>
    <w:rsid w:val="0015501F"/>
    <w:rsid w:val="00155F98"/>
    <w:rsid w:val="0015627D"/>
    <w:rsid w:val="00156746"/>
    <w:rsid w:val="0015698D"/>
    <w:rsid w:val="001572BE"/>
    <w:rsid w:val="00157919"/>
    <w:rsid w:val="00157F69"/>
    <w:rsid w:val="00162DEC"/>
    <w:rsid w:val="001631B5"/>
    <w:rsid w:val="00163CED"/>
    <w:rsid w:val="0016416F"/>
    <w:rsid w:val="0016443B"/>
    <w:rsid w:val="00164B4C"/>
    <w:rsid w:val="00165003"/>
    <w:rsid w:val="0016538E"/>
    <w:rsid w:val="00165FB1"/>
    <w:rsid w:val="001678F6"/>
    <w:rsid w:val="00167B63"/>
    <w:rsid w:val="001712AD"/>
    <w:rsid w:val="0017135A"/>
    <w:rsid w:val="00171BC2"/>
    <w:rsid w:val="001720C4"/>
    <w:rsid w:val="001726BB"/>
    <w:rsid w:val="00173F1E"/>
    <w:rsid w:val="00173FBC"/>
    <w:rsid w:val="0017443F"/>
    <w:rsid w:val="00175327"/>
    <w:rsid w:val="001753CD"/>
    <w:rsid w:val="00175761"/>
    <w:rsid w:val="00175D1D"/>
    <w:rsid w:val="001764EB"/>
    <w:rsid w:val="001772E2"/>
    <w:rsid w:val="00177511"/>
    <w:rsid w:val="00180033"/>
    <w:rsid w:val="0018041F"/>
    <w:rsid w:val="00180872"/>
    <w:rsid w:val="0018107B"/>
    <w:rsid w:val="00182B90"/>
    <w:rsid w:val="0018361B"/>
    <w:rsid w:val="00183976"/>
    <w:rsid w:val="00183A36"/>
    <w:rsid w:val="0018414F"/>
    <w:rsid w:val="00185C2F"/>
    <w:rsid w:val="00185F4D"/>
    <w:rsid w:val="00186445"/>
    <w:rsid w:val="00186B2E"/>
    <w:rsid w:val="00186E30"/>
    <w:rsid w:val="00186EDD"/>
    <w:rsid w:val="0018774F"/>
    <w:rsid w:val="00190723"/>
    <w:rsid w:val="001910CB"/>
    <w:rsid w:val="00191E8B"/>
    <w:rsid w:val="00192BEA"/>
    <w:rsid w:val="00193692"/>
    <w:rsid w:val="00193F76"/>
    <w:rsid w:val="00194FC1"/>
    <w:rsid w:val="001951FC"/>
    <w:rsid w:val="00196630"/>
    <w:rsid w:val="00197073"/>
    <w:rsid w:val="00197EE3"/>
    <w:rsid w:val="001A0002"/>
    <w:rsid w:val="001A01C4"/>
    <w:rsid w:val="001A0420"/>
    <w:rsid w:val="001A20D0"/>
    <w:rsid w:val="001A27C7"/>
    <w:rsid w:val="001A2DA2"/>
    <w:rsid w:val="001A3498"/>
    <w:rsid w:val="001A34FF"/>
    <w:rsid w:val="001A386F"/>
    <w:rsid w:val="001A3E7F"/>
    <w:rsid w:val="001A4892"/>
    <w:rsid w:val="001A4A3E"/>
    <w:rsid w:val="001A4E29"/>
    <w:rsid w:val="001A4F06"/>
    <w:rsid w:val="001A501E"/>
    <w:rsid w:val="001A648D"/>
    <w:rsid w:val="001A69B0"/>
    <w:rsid w:val="001A786C"/>
    <w:rsid w:val="001A7B1F"/>
    <w:rsid w:val="001B192A"/>
    <w:rsid w:val="001B217C"/>
    <w:rsid w:val="001B2C36"/>
    <w:rsid w:val="001B3535"/>
    <w:rsid w:val="001B3645"/>
    <w:rsid w:val="001B3A1E"/>
    <w:rsid w:val="001B48EB"/>
    <w:rsid w:val="001B4B2D"/>
    <w:rsid w:val="001B4CAF"/>
    <w:rsid w:val="001B4E11"/>
    <w:rsid w:val="001B524D"/>
    <w:rsid w:val="001B53C2"/>
    <w:rsid w:val="001B58C8"/>
    <w:rsid w:val="001B5D92"/>
    <w:rsid w:val="001B6FFE"/>
    <w:rsid w:val="001C0ADF"/>
    <w:rsid w:val="001C11CD"/>
    <w:rsid w:val="001C2440"/>
    <w:rsid w:val="001C2D95"/>
    <w:rsid w:val="001C302B"/>
    <w:rsid w:val="001C3183"/>
    <w:rsid w:val="001C35AA"/>
    <w:rsid w:val="001C3846"/>
    <w:rsid w:val="001C3EB0"/>
    <w:rsid w:val="001C41E9"/>
    <w:rsid w:val="001C5EBB"/>
    <w:rsid w:val="001C6E26"/>
    <w:rsid w:val="001C7652"/>
    <w:rsid w:val="001C76A8"/>
    <w:rsid w:val="001D00FA"/>
    <w:rsid w:val="001D0139"/>
    <w:rsid w:val="001D0194"/>
    <w:rsid w:val="001D2772"/>
    <w:rsid w:val="001D2E8A"/>
    <w:rsid w:val="001D2EA9"/>
    <w:rsid w:val="001D31D3"/>
    <w:rsid w:val="001D4021"/>
    <w:rsid w:val="001D5847"/>
    <w:rsid w:val="001D6016"/>
    <w:rsid w:val="001D7597"/>
    <w:rsid w:val="001D7DB2"/>
    <w:rsid w:val="001E039F"/>
    <w:rsid w:val="001E104B"/>
    <w:rsid w:val="001E12C1"/>
    <w:rsid w:val="001E20AD"/>
    <w:rsid w:val="001E2DD5"/>
    <w:rsid w:val="001E2F0D"/>
    <w:rsid w:val="001E3741"/>
    <w:rsid w:val="001E3839"/>
    <w:rsid w:val="001E465A"/>
    <w:rsid w:val="001E4C28"/>
    <w:rsid w:val="001E4D58"/>
    <w:rsid w:val="001E5AF9"/>
    <w:rsid w:val="001E5EF3"/>
    <w:rsid w:val="001E67EB"/>
    <w:rsid w:val="001E74E1"/>
    <w:rsid w:val="001E7F12"/>
    <w:rsid w:val="001F011A"/>
    <w:rsid w:val="001F08BA"/>
    <w:rsid w:val="001F0906"/>
    <w:rsid w:val="001F09B2"/>
    <w:rsid w:val="001F1230"/>
    <w:rsid w:val="001F2232"/>
    <w:rsid w:val="001F33B0"/>
    <w:rsid w:val="001F349D"/>
    <w:rsid w:val="001F498D"/>
    <w:rsid w:val="001F4EC2"/>
    <w:rsid w:val="001F5B7B"/>
    <w:rsid w:val="001F5F60"/>
    <w:rsid w:val="001F6106"/>
    <w:rsid w:val="001F6966"/>
    <w:rsid w:val="001F69A1"/>
    <w:rsid w:val="001F6C7E"/>
    <w:rsid w:val="001F7D07"/>
    <w:rsid w:val="00201132"/>
    <w:rsid w:val="00201F48"/>
    <w:rsid w:val="00202FF1"/>
    <w:rsid w:val="00203B4F"/>
    <w:rsid w:val="0020410F"/>
    <w:rsid w:val="002045F6"/>
    <w:rsid w:val="00205B6D"/>
    <w:rsid w:val="00205D17"/>
    <w:rsid w:val="0020615F"/>
    <w:rsid w:val="0020731D"/>
    <w:rsid w:val="00207494"/>
    <w:rsid w:val="00207585"/>
    <w:rsid w:val="00207EB3"/>
    <w:rsid w:val="002105BD"/>
    <w:rsid w:val="00210754"/>
    <w:rsid w:val="0021112D"/>
    <w:rsid w:val="002121F4"/>
    <w:rsid w:val="0021266E"/>
    <w:rsid w:val="0021305B"/>
    <w:rsid w:val="0021311A"/>
    <w:rsid w:val="002147FF"/>
    <w:rsid w:val="00215209"/>
    <w:rsid w:val="00216620"/>
    <w:rsid w:val="002168F8"/>
    <w:rsid w:val="00217A99"/>
    <w:rsid w:val="00217FD0"/>
    <w:rsid w:val="00220019"/>
    <w:rsid w:val="00220809"/>
    <w:rsid w:val="00221C5D"/>
    <w:rsid w:val="0022266C"/>
    <w:rsid w:val="0022286D"/>
    <w:rsid w:val="00223ABD"/>
    <w:rsid w:val="00223C3A"/>
    <w:rsid w:val="002246B9"/>
    <w:rsid w:val="00224D14"/>
    <w:rsid w:val="0022538D"/>
    <w:rsid w:val="002256A0"/>
    <w:rsid w:val="0022581A"/>
    <w:rsid w:val="002263E2"/>
    <w:rsid w:val="0022671A"/>
    <w:rsid w:val="002267D5"/>
    <w:rsid w:val="00227652"/>
    <w:rsid w:val="00231248"/>
    <w:rsid w:val="00231DD9"/>
    <w:rsid w:val="00231DFA"/>
    <w:rsid w:val="00232B51"/>
    <w:rsid w:val="00232BE4"/>
    <w:rsid w:val="00234127"/>
    <w:rsid w:val="002352B3"/>
    <w:rsid w:val="00235597"/>
    <w:rsid w:val="002358A1"/>
    <w:rsid w:val="00241261"/>
    <w:rsid w:val="00241818"/>
    <w:rsid w:val="00241DE6"/>
    <w:rsid w:val="00242701"/>
    <w:rsid w:val="002427D4"/>
    <w:rsid w:val="00242C82"/>
    <w:rsid w:val="00242C8C"/>
    <w:rsid w:val="00242F4D"/>
    <w:rsid w:val="00243E60"/>
    <w:rsid w:val="00244323"/>
    <w:rsid w:val="002449F5"/>
    <w:rsid w:val="002452B2"/>
    <w:rsid w:val="002452D2"/>
    <w:rsid w:val="0024553F"/>
    <w:rsid w:val="002459AD"/>
    <w:rsid w:val="00245DA0"/>
    <w:rsid w:val="00246454"/>
    <w:rsid w:val="00246711"/>
    <w:rsid w:val="00247C57"/>
    <w:rsid w:val="00250C61"/>
    <w:rsid w:val="00251072"/>
    <w:rsid w:val="002524F0"/>
    <w:rsid w:val="0025266E"/>
    <w:rsid w:val="002529DF"/>
    <w:rsid w:val="002532CA"/>
    <w:rsid w:val="0025363C"/>
    <w:rsid w:val="00253A89"/>
    <w:rsid w:val="00253AF6"/>
    <w:rsid w:val="00253BCE"/>
    <w:rsid w:val="0025545B"/>
    <w:rsid w:val="00255B26"/>
    <w:rsid w:val="00255BC7"/>
    <w:rsid w:val="00255BC8"/>
    <w:rsid w:val="00256087"/>
    <w:rsid w:val="00256DE7"/>
    <w:rsid w:val="00257963"/>
    <w:rsid w:val="00261C31"/>
    <w:rsid w:val="00261EEC"/>
    <w:rsid w:val="00262615"/>
    <w:rsid w:val="0026262C"/>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01F9"/>
    <w:rsid w:val="00271C29"/>
    <w:rsid w:val="0027212A"/>
    <w:rsid w:val="0027229D"/>
    <w:rsid w:val="00272D67"/>
    <w:rsid w:val="00272E42"/>
    <w:rsid w:val="00273E25"/>
    <w:rsid w:val="0027501B"/>
    <w:rsid w:val="002753D7"/>
    <w:rsid w:val="002753DB"/>
    <w:rsid w:val="002763D0"/>
    <w:rsid w:val="00276FE1"/>
    <w:rsid w:val="0027719A"/>
    <w:rsid w:val="00280C6A"/>
    <w:rsid w:val="00280D14"/>
    <w:rsid w:val="00281F55"/>
    <w:rsid w:val="00282813"/>
    <w:rsid w:val="00282A5C"/>
    <w:rsid w:val="00282DF8"/>
    <w:rsid w:val="00283DFA"/>
    <w:rsid w:val="002840AB"/>
    <w:rsid w:val="00284705"/>
    <w:rsid w:val="00284AEE"/>
    <w:rsid w:val="00284D17"/>
    <w:rsid w:val="002854E9"/>
    <w:rsid w:val="00285B2A"/>
    <w:rsid w:val="00285D10"/>
    <w:rsid w:val="0028673F"/>
    <w:rsid w:val="00286CFC"/>
    <w:rsid w:val="00287B61"/>
    <w:rsid w:val="00287CD9"/>
    <w:rsid w:val="00291396"/>
    <w:rsid w:val="00291E06"/>
    <w:rsid w:val="00291E64"/>
    <w:rsid w:val="00292131"/>
    <w:rsid w:val="00293478"/>
    <w:rsid w:val="002934AE"/>
    <w:rsid w:val="00293907"/>
    <w:rsid w:val="002940F8"/>
    <w:rsid w:val="00294BDD"/>
    <w:rsid w:val="00294CD9"/>
    <w:rsid w:val="002969E5"/>
    <w:rsid w:val="00296D5F"/>
    <w:rsid w:val="002973D0"/>
    <w:rsid w:val="00297D58"/>
    <w:rsid w:val="002A1410"/>
    <w:rsid w:val="002A14A1"/>
    <w:rsid w:val="002A1BB6"/>
    <w:rsid w:val="002A1E18"/>
    <w:rsid w:val="002A241B"/>
    <w:rsid w:val="002A2AFD"/>
    <w:rsid w:val="002A33FB"/>
    <w:rsid w:val="002A37C7"/>
    <w:rsid w:val="002A37E7"/>
    <w:rsid w:val="002A381C"/>
    <w:rsid w:val="002A3B87"/>
    <w:rsid w:val="002A5167"/>
    <w:rsid w:val="002A5228"/>
    <w:rsid w:val="002A5402"/>
    <w:rsid w:val="002A5F7C"/>
    <w:rsid w:val="002A6026"/>
    <w:rsid w:val="002A7272"/>
    <w:rsid w:val="002A78A0"/>
    <w:rsid w:val="002B0E35"/>
    <w:rsid w:val="002B1875"/>
    <w:rsid w:val="002B286E"/>
    <w:rsid w:val="002B2B9D"/>
    <w:rsid w:val="002B369B"/>
    <w:rsid w:val="002B38CE"/>
    <w:rsid w:val="002B478C"/>
    <w:rsid w:val="002B4CD4"/>
    <w:rsid w:val="002B68B4"/>
    <w:rsid w:val="002B6D12"/>
    <w:rsid w:val="002B6EC5"/>
    <w:rsid w:val="002B7116"/>
    <w:rsid w:val="002B71FF"/>
    <w:rsid w:val="002B75BA"/>
    <w:rsid w:val="002B7601"/>
    <w:rsid w:val="002B76DB"/>
    <w:rsid w:val="002C045F"/>
    <w:rsid w:val="002C1A3D"/>
    <w:rsid w:val="002C1A54"/>
    <w:rsid w:val="002C3EB1"/>
    <w:rsid w:val="002C4525"/>
    <w:rsid w:val="002C6565"/>
    <w:rsid w:val="002C6FF4"/>
    <w:rsid w:val="002C7CB6"/>
    <w:rsid w:val="002D0955"/>
    <w:rsid w:val="002D1A45"/>
    <w:rsid w:val="002D1D36"/>
    <w:rsid w:val="002D25C5"/>
    <w:rsid w:val="002D2982"/>
    <w:rsid w:val="002D3481"/>
    <w:rsid w:val="002D3E6A"/>
    <w:rsid w:val="002D5B48"/>
    <w:rsid w:val="002D5E52"/>
    <w:rsid w:val="002D63D9"/>
    <w:rsid w:val="002E0360"/>
    <w:rsid w:val="002E1DC5"/>
    <w:rsid w:val="002E2263"/>
    <w:rsid w:val="002E3A0E"/>
    <w:rsid w:val="002E479E"/>
    <w:rsid w:val="002E4827"/>
    <w:rsid w:val="002E4AF1"/>
    <w:rsid w:val="002E4C61"/>
    <w:rsid w:val="002E54ED"/>
    <w:rsid w:val="002E6419"/>
    <w:rsid w:val="002E656D"/>
    <w:rsid w:val="002E6600"/>
    <w:rsid w:val="002E72AB"/>
    <w:rsid w:val="002E76CD"/>
    <w:rsid w:val="002E7B51"/>
    <w:rsid w:val="002E7C0F"/>
    <w:rsid w:val="002F1C91"/>
    <w:rsid w:val="002F25EC"/>
    <w:rsid w:val="002F3973"/>
    <w:rsid w:val="002F3FBF"/>
    <w:rsid w:val="002F47C3"/>
    <w:rsid w:val="002F47E1"/>
    <w:rsid w:val="002F48AE"/>
    <w:rsid w:val="002F53CC"/>
    <w:rsid w:val="002F5B8E"/>
    <w:rsid w:val="002F65E0"/>
    <w:rsid w:val="002F6A24"/>
    <w:rsid w:val="002F6DB1"/>
    <w:rsid w:val="002F6F20"/>
    <w:rsid w:val="002F7407"/>
    <w:rsid w:val="002F76B9"/>
    <w:rsid w:val="002F77B7"/>
    <w:rsid w:val="002F7B2F"/>
    <w:rsid w:val="002F7E6C"/>
    <w:rsid w:val="0030085B"/>
    <w:rsid w:val="00300BFC"/>
    <w:rsid w:val="003025CD"/>
    <w:rsid w:val="00302A96"/>
    <w:rsid w:val="00303071"/>
    <w:rsid w:val="00304B6F"/>
    <w:rsid w:val="003055F7"/>
    <w:rsid w:val="0030592A"/>
    <w:rsid w:val="0030604F"/>
    <w:rsid w:val="0030673A"/>
    <w:rsid w:val="00306A5F"/>
    <w:rsid w:val="0031130F"/>
    <w:rsid w:val="00312A5E"/>
    <w:rsid w:val="00312E6D"/>
    <w:rsid w:val="00313115"/>
    <w:rsid w:val="00313913"/>
    <w:rsid w:val="00313D03"/>
    <w:rsid w:val="00314FC2"/>
    <w:rsid w:val="0031546F"/>
    <w:rsid w:val="00316342"/>
    <w:rsid w:val="0031637D"/>
    <w:rsid w:val="00316C6A"/>
    <w:rsid w:val="00316FDC"/>
    <w:rsid w:val="0031762B"/>
    <w:rsid w:val="00317D31"/>
    <w:rsid w:val="00320798"/>
    <w:rsid w:val="00320988"/>
    <w:rsid w:val="00320A3D"/>
    <w:rsid w:val="003216FC"/>
    <w:rsid w:val="0032206C"/>
    <w:rsid w:val="003225F2"/>
    <w:rsid w:val="00322D75"/>
    <w:rsid w:val="0032426E"/>
    <w:rsid w:val="0032521E"/>
    <w:rsid w:val="0032558C"/>
    <w:rsid w:val="00326ABC"/>
    <w:rsid w:val="00330305"/>
    <w:rsid w:val="00330E4F"/>
    <w:rsid w:val="00331474"/>
    <w:rsid w:val="00331D82"/>
    <w:rsid w:val="00332034"/>
    <w:rsid w:val="00332558"/>
    <w:rsid w:val="00333493"/>
    <w:rsid w:val="003334FE"/>
    <w:rsid w:val="00334438"/>
    <w:rsid w:val="00336AB9"/>
    <w:rsid w:val="003370BE"/>
    <w:rsid w:val="00337641"/>
    <w:rsid w:val="003377E0"/>
    <w:rsid w:val="00340A39"/>
    <w:rsid w:val="003415CA"/>
    <w:rsid w:val="00341B22"/>
    <w:rsid w:val="00342C92"/>
    <w:rsid w:val="003443F1"/>
    <w:rsid w:val="00344797"/>
    <w:rsid w:val="0034494E"/>
    <w:rsid w:val="0034533E"/>
    <w:rsid w:val="00345716"/>
    <w:rsid w:val="0034631F"/>
    <w:rsid w:val="003468CC"/>
    <w:rsid w:val="00346E43"/>
    <w:rsid w:val="0035030D"/>
    <w:rsid w:val="0035030F"/>
    <w:rsid w:val="00350454"/>
    <w:rsid w:val="00350C70"/>
    <w:rsid w:val="00350D11"/>
    <w:rsid w:val="00351A0C"/>
    <w:rsid w:val="00351B4F"/>
    <w:rsid w:val="003525FB"/>
    <w:rsid w:val="00352FDC"/>
    <w:rsid w:val="0035327B"/>
    <w:rsid w:val="00353310"/>
    <w:rsid w:val="00354A46"/>
    <w:rsid w:val="0035548E"/>
    <w:rsid w:val="003566AA"/>
    <w:rsid w:val="003566AD"/>
    <w:rsid w:val="00356769"/>
    <w:rsid w:val="00356985"/>
    <w:rsid w:val="00356B0D"/>
    <w:rsid w:val="00357599"/>
    <w:rsid w:val="003576B4"/>
    <w:rsid w:val="00357ADA"/>
    <w:rsid w:val="0036042B"/>
    <w:rsid w:val="003608B1"/>
    <w:rsid w:val="0036135D"/>
    <w:rsid w:val="00361F0A"/>
    <w:rsid w:val="00361FD2"/>
    <w:rsid w:val="0036284E"/>
    <w:rsid w:val="00362B0C"/>
    <w:rsid w:val="00362DFE"/>
    <w:rsid w:val="00362ED3"/>
    <w:rsid w:val="00363477"/>
    <w:rsid w:val="00363691"/>
    <w:rsid w:val="0036459B"/>
    <w:rsid w:val="0036497A"/>
    <w:rsid w:val="0036530A"/>
    <w:rsid w:val="00365952"/>
    <w:rsid w:val="00366260"/>
    <w:rsid w:val="00366D07"/>
    <w:rsid w:val="00367D44"/>
    <w:rsid w:val="00371248"/>
    <w:rsid w:val="0037147D"/>
    <w:rsid w:val="003714DD"/>
    <w:rsid w:val="003718DD"/>
    <w:rsid w:val="00371AEB"/>
    <w:rsid w:val="0037200A"/>
    <w:rsid w:val="003720BD"/>
    <w:rsid w:val="00373479"/>
    <w:rsid w:val="00374DB7"/>
    <w:rsid w:val="00375F30"/>
    <w:rsid w:val="0037604A"/>
    <w:rsid w:val="00376291"/>
    <w:rsid w:val="003769B2"/>
    <w:rsid w:val="00377D1A"/>
    <w:rsid w:val="00377E59"/>
    <w:rsid w:val="00380413"/>
    <w:rsid w:val="00380EE1"/>
    <w:rsid w:val="003813A0"/>
    <w:rsid w:val="00381FA2"/>
    <w:rsid w:val="00383CF1"/>
    <w:rsid w:val="00383F1E"/>
    <w:rsid w:val="00384565"/>
    <w:rsid w:val="00384C3C"/>
    <w:rsid w:val="0038591C"/>
    <w:rsid w:val="00386379"/>
    <w:rsid w:val="00386F7C"/>
    <w:rsid w:val="00390341"/>
    <w:rsid w:val="00390368"/>
    <w:rsid w:val="00390959"/>
    <w:rsid w:val="00390ACC"/>
    <w:rsid w:val="00391104"/>
    <w:rsid w:val="0039133D"/>
    <w:rsid w:val="003913E3"/>
    <w:rsid w:val="0039146B"/>
    <w:rsid w:val="0039182D"/>
    <w:rsid w:val="0039204C"/>
    <w:rsid w:val="00392055"/>
    <w:rsid w:val="003923D9"/>
    <w:rsid w:val="00392EC6"/>
    <w:rsid w:val="00392F66"/>
    <w:rsid w:val="00392FE9"/>
    <w:rsid w:val="003937FE"/>
    <w:rsid w:val="00393A0B"/>
    <w:rsid w:val="00394298"/>
    <w:rsid w:val="00394D9B"/>
    <w:rsid w:val="00395558"/>
    <w:rsid w:val="00395B24"/>
    <w:rsid w:val="00395C0C"/>
    <w:rsid w:val="003962B6"/>
    <w:rsid w:val="0039664C"/>
    <w:rsid w:val="0039795A"/>
    <w:rsid w:val="003A0A59"/>
    <w:rsid w:val="003A0AD7"/>
    <w:rsid w:val="003A10B7"/>
    <w:rsid w:val="003A1131"/>
    <w:rsid w:val="003A1DF4"/>
    <w:rsid w:val="003A3318"/>
    <w:rsid w:val="003A40C7"/>
    <w:rsid w:val="003A5108"/>
    <w:rsid w:val="003A52C6"/>
    <w:rsid w:val="003A5512"/>
    <w:rsid w:val="003A5C95"/>
    <w:rsid w:val="003A5E28"/>
    <w:rsid w:val="003A684B"/>
    <w:rsid w:val="003A6A66"/>
    <w:rsid w:val="003A6FDC"/>
    <w:rsid w:val="003A70A0"/>
    <w:rsid w:val="003A7D0D"/>
    <w:rsid w:val="003B0275"/>
    <w:rsid w:val="003B0AD7"/>
    <w:rsid w:val="003B18DA"/>
    <w:rsid w:val="003B3219"/>
    <w:rsid w:val="003B3ABD"/>
    <w:rsid w:val="003B3DC6"/>
    <w:rsid w:val="003B4B26"/>
    <w:rsid w:val="003B4CCC"/>
    <w:rsid w:val="003B573A"/>
    <w:rsid w:val="003B5C8A"/>
    <w:rsid w:val="003B5E90"/>
    <w:rsid w:val="003B66AF"/>
    <w:rsid w:val="003B6CB6"/>
    <w:rsid w:val="003B7EB5"/>
    <w:rsid w:val="003C013B"/>
    <w:rsid w:val="003C0719"/>
    <w:rsid w:val="003C1BAA"/>
    <w:rsid w:val="003C23E0"/>
    <w:rsid w:val="003C2601"/>
    <w:rsid w:val="003C2AAB"/>
    <w:rsid w:val="003C2B54"/>
    <w:rsid w:val="003C3896"/>
    <w:rsid w:val="003C4723"/>
    <w:rsid w:val="003C5270"/>
    <w:rsid w:val="003C5F14"/>
    <w:rsid w:val="003C61C7"/>
    <w:rsid w:val="003C63FF"/>
    <w:rsid w:val="003C67CC"/>
    <w:rsid w:val="003C6C30"/>
    <w:rsid w:val="003C7CD6"/>
    <w:rsid w:val="003D0B0E"/>
    <w:rsid w:val="003D10EA"/>
    <w:rsid w:val="003D1190"/>
    <w:rsid w:val="003D1C1D"/>
    <w:rsid w:val="003D283B"/>
    <w:rsid w:val="003D3231"/>
    <w:rsid w:val="003D595B"/>
    <w:rsid w:val="003D5A91"/>
    <w:rsid w:val="003D5BA7"/>
    <w:rsid w:val="003D6A32"/>
    <w:rsid w:val="003D6E6B"/>
    <w:rsid w:val="003D79C0"/>
    <w:rsid w:val="003E06A3"/>
    <w:rsid w:val="003E095E"/>
    <w:rsid w:val="003E1712"/>
    <w:rsid w:val="003E24A3"/>
    <w:rsid w:val="003E2744"/>
    <w:rsid w:val="003E4383"/>
    <w:rsid w:val="003E43AE"/>
    <w:rsid w:val="003E453D"/>
    <w:rsid w:val="003E481E"/>
    <w:rsid w:val="003E5018"/>
    <w:rsid w:val="003E559B"/>
    <w:rsid w:val="003E57E7"/>
    <w:rsid w:val="003E5BDD"/>
    <w:rsid w:val="003E62BB"/>
    <w:rsid w:val="003E65A9"/>
    <w:rsid w:val="003E6A8D"/>
    <w:rsid w:val="003E72C8"/>
    <w:rsid w:val="003E77E8"/>
    <w:rsid w:val="003E788E"/>
    <w:rsid w:val="003F018B"/>
    <w:rsid w:val="003F080E"/>
    <w:rsid w:val="003F0D02"/>
    <w:rsid w:val="003F1B6A"/>
    <w:rsid w:val="003F1F8C"/>
    <w:rsid w:val="003F2039"/>
    <w:rsid w:val="003F2D46"/>
    <w:rsid w:val="003F3620"/>
    <w:rsid w:val="003F4167"/>
    <w:rsid w:val="003F6A9D"/>
    <w:rsid w:val="003F6B44"/>
    <w:rsid w:val="003F78C4"/>
    <w:rsid w:val="003F7A8E"/>
    <w:rsid w:val="003F7D4A"/>
    <w:rsid w:val="00400642"/>
    <w:rsid w:val="004006EE"/>
    <w:rsid w:val="00401B45"/>
    <w:rsid w:val="0040206E"/>
    <w:rsid w:val="00402181"/>
    <w:rsid w:val="00402225"/>
    <w:rsid w:val="00402967"/>
    <w:rsid w:val="0040376F"/>
    <w:rsid w:val="00404012"/>
    <w:rsid w:val="00404AAB"/>
    <w:rsid w:val="00404E59"/>
    <w:rsid w:val="00404F37"/>
    <w:rsid w:val="00405344"/>
    <w:rsid w:val="004054BC"/>
    <w:rsid w:val="00405BC5"/>
    <w:rsid w:val="00406A73"/>
    <w:rsid w:val="0041062D"/>
    <w:rsid w:val="00410C23"/>
    <w:rsid w:val="004110A0"/>
    <w:rsid w:val="00411588"/>
    <w:rsid w:val="004118AF"/>
    <w:rsid w:val="00411EE3"/>
    <w:rsid w:val="00412111"/>
    <w:rsid w:val="00412588"/>
    <w:rsid w:val="004129BD"/>
    <w:rsid w:val="00412CDD"/>
    <w:rsid w:val="00412D72"/>
    <w:rsid w:val="00412E12"/>
    <w:rsid w:val="0041375A"/>
    <w:rsid w:val="00413922"/>
    <w:rsid w:val="004140A3"/>
    <w:rsid w:val="00414FC4"/>
    <w:rsid w:val="00415692"/>
    <w:rsid w:val="00415980"/>
    <w:rsid w:val="004163C5"/>
    <w:rsid w:val="004164C9"/>
    <w:rsid w:val="00416577"/>
    <w:rsid w:val="00417ACB"/>
    <w:rsid w:val="00417E96"/>
    <w:rsid w:val="004204F5"/>
    <w:rsid w:val="00420B0C"/>
    <w:rsid w:val="00420D1E"/>
    <w:rsid w:val="00420F7B"/>
    <w:rsid w:val="0042295E"/>
    <w:rsid w:val="00423387"/>
    <w:rsid w:val="004233C0"/>
    <w:rsid w:val="00423410"/>
    <w:rsid w:val="00425550"/>
    <w:rsid w:val="004263AA"/>
    <w:rsid w:val="00426973"/>
    <w:rsid w:val="00426E5C"/>
    <w:rsid w:val="004276BA"/>
    <w:rsid w:val="0043106A"/>
    <w:rsid w:val="00432209"/>
    <w:rsid w:val="00432633"/>
    <w:rsid w:val="004328EC"/>
    <w:rsid w:val="00432AE7"/>
    <w:rsid w:val="00432AF7"/>
    <w:rsid w:val="00432B3D"/>
    <w:rsid w:val="004332DF"/>
    <w:rsid w:val="00433584"/>
    <w:rsid w:val="00433785"/>
    <w:rsid w:val="00434A04"/>
    <w:rsid w:val="00434A17"/>
    <w:rsid w:val="00434F3A"/>
    <w:rsid w:val="00435287"/>
    <w:rsid w:val="00436595"/>
    <w:rsid w:val="00436E26"/>
    <w:rsid w:val="00440472"/>
    <w:rsid w:val="0044061C"/>
    <w:rsid w:val="00440DE9"/>
    <w:rsid w:val="00441C8E"/>
    <w:rsid w:val="00441ED4"/>
    <w:rsid w:val="0044208F"/>
    <w:rsid w:val="0044221E"/>
    <w:rsid w:val="00442BE4"/>
    <w:rsid w:val="00444070"/>
    <w:rsid w:val="00444508"/>
    <w:rsid w:val="00445699"/>
    <w:rsid w:val="00445E3E"/>
    <w:rsid w:val="00446346"/>
    <w:rsid w:val="0044642B"/>
    <w:rsid w:val="00447836"/>
    <w:rsid w:val="00450457"/>
    <w:rsid w:val="004507DF"/>
    <w:rsid w:val="0045099B"/>
    <w:rsid w:val="004510B3"/>
    <w:rsid w:val="0045211B"/>
    <w:rsid w:val="00452426"/>
    <w:rsid w:val="004524DF"/>
    <w:rsid w:val="004536CD"/>
    <w:rsid w:val="004572DB"/>
    <w:rsid w:val="004606B3"/>
    <w:rsid w:val="00461193"/>
    <w:rsid w:val="004626C9"/>
    <w:rsid w:val="00462B40"/>
    <w:rsid w:val="004632AB"/>
    <w:rsid w:val="00463401"/>
    <w:rsid w:val="00463F48"/>
    <w:rsid w:val="00464850"/>
    <w:rsid w:val="004651BD"/>
    <w:rsid w:val="00465682"/>
    <w:rsid w:val="004659E5"/>
    <w:rsid w:val="00466304"/>
    <w:rsid w:val="00466E06"/>
    <w:rsid w:val="004675AC"/>
    <w:rsid w:val="00467A21"/>
    <w:rsid w:val="00470151"/>
    <w:rsid w:val="0047021F"/>
    <w:rsid w:val="00471240"/>
    <w:rsid w:val="0047189C"/>
    <w:rsid w:val="00471C31"/>
    <w:rsid w:val="00471D68"/>
    <w:rsid w:val="004720CB"/>
    <w:rsid w:val="0047222C"/>
    <w:rsid w:val="0047313A"/>
    <w:rsid w:val="00473F6B"/>
    <w:rsid w:val="0047400D"/>
    <w:rsid w:val="0047583B"/>
    <w:rsid w:val="004764A1"/>
    <w:rsid w:val="00476724"/>
    <w:rsid w:val="004769E2"/>
    <w:rsid w:val="00477637"/>
    <w:rsid w:val="00477831"/>
    <w:rsid w:val="004779A8"/>
    <w:rsid w:val="00480275"/>
    <w:rsid w:val="004804E9"/>
    <w:rsid w:val="00480971"/>
    <w:rsid w:val="00480DE6"/>
    <w:rsid w:val="00482782"/>
    <w:rsid w:val="00482887"/>
    <w:rsid w:val="004842B6"/>
    <w:rsid w:val="004842F9"/>
    <w:rsid w:val="00485696"/>
    <w:rsid w:val="00485745"/>
    <w:rsid w:val="00486B9D"/>
    <w:rsid w:val="004872B0"/>
    <w:rsid w:val="00487C0D"/>
    <w:rsid w:val="00491842"/>
    <w:rsid w:val="0049351A"/>
    <w:rsid w:val="004939CD"/>
    <w:rsid w:val="004966DE"/>
    <w:rsid w:val="00496ADB"/>
    <w:rsid w:val="00497EAD"/>
    <w:rsid w:val="004A003F"/>
    <w:rsid w:val="004A0830"/>
    <w:rsid w:val="004A0BEB"/>
    <w:rsid w:val="004A11AF"/>
    <w:rsid w:val="004A1D69"/>
    <w:rsid w:val="004A2492"/>
    <w:rsid w:val="004A29C4"/>
    <w:rsid w:val="004A32E4"/>
    <w:rsid w:val="004A3F1D"/>
    <w:rsid w:val="004A4A89"/>
    <w:rsid w:val="004A4CAB"/>
    <w:rsid w:val="004A5686"/>
    <w:rsid w:val="004A5B43"/>
    <w:rsid w:val="004A5C20"/>
    <w:rsid w:val="004A5CC9"/>
    <w:rsid w:val="004A5FA1"/>
    <w:rsid w:val="004A6770"/>
    <w:rsid w:val="004A73AE"/>
    <w:rsid w:val="004A766B"/>
    <w:rsid w:val="004B1114"/>
    <w:rsid w:val="004B13F4"/>
    <w:rsid w:val="004B251F"/>
    <w:rsid w:val="004B2FEF"/>
    <w:rsid w:val="004B34F0"/>
    <w:rsid w:val="004B3663"/>
    <w:rsid w:val="004B5064"/>
    <w:rsid w:val="004B55F5"/>
    <w:rsid w:val="004B7F8C"/>
    <w:rsid w:val="004C01EB"/>
    <w:rsid w:val="004C07F3"/>
    <w:rsid w:val="004C0CD6"/>
    <w:rsid w:val="004C102F"/>
    <w:rsid w:val="004C1248"/>
    <w:rsid w:val="004C15F6"/>
    <w:rsid w:val="004C28E0"/>
    <w:rsid w:val="004C2C8C"/>
    <w:rsid w:val="004C37E9"/>
    <w:rsid w:val="004C49DA"/>
    <w:rsid w:val="004C685F"/>
    <w:rsid w:val="004C6DE4"/>
    <w:rsid w:val="004C6F0D"/>
    <w:rsid w:val="004D0715"/>
    <w:rsid w:val="004D15EF"/>
    <w:rsid w:val="004D2453"/>
    <w:rsid w:val="004D25EB"/>
    <w:rsid w:val="004D2FA5"/>
    <w:rsid w:val="004D3697"/>
    <w:rsid w:val="004D3B96"/>
    <w:rsid w:val="004D3C8A"/>
    <w:rsid w:val="004D467A"/>
    <w:rsid w:val="004D4FA9"/>
    <w:rsid w:val="004D5492"/>
    <w:rsid w:val="004D5EC2"/>
    <w:rsid w:val="004D5EF0"/>
    <w:rsid w:val="004D6007"/>
    <w:rsid w:val="004D62B8"/>
    <w:rsid w:val="004D7071"/>
    <w:rsid w:val="004D74ED"/>
    <w:rsid w:val="004D7F9C"/>
    <w:rsid w:val="004D7FFB"/>
    <w:rsid w:val="004E0602"/>
    <w:rsid w:val="004E0871"/>
    <w:rsid w:val="004E0AD8"/>
    <w:rsid w:val="004E0EED"/>
    <w:rsid w:val="004E1552"/>
    <w:rsid w:val="004E19AB"/>
    <w:rsid w:val="004E2189"/>
    <w:rsid w:val="004E2252"/>
    <w:rsid w:val="004E355B"/>
    <w:rsid w:val="004E4052"/>
    <w:rsid w:val="004E5198"/>
    <w:rsid w:val="004E6A86"/>
    <w:rsid w:val="004E6B01"/>
    <w:rsid w:val="004E7550"/>
    <w:rsid w:val="004E7CE0"/>
    <w:rsid w:val="004F02B2"/>
    <w:rsid w:val="004F0959"/>
    <w:rsid w:val="004F1B2D"/>
    <w:rsid w:val="004F22DB"/>
    <w:rsid w:val="004F2FD3"/>
    <w:rsid w:val="004F38D6"/>
    <w:rsid w:val="004F4B59"/>
    <w:rsid w:val="004F4F60"/>
    <w:rsid w:val="004F5C3C"/>
    <w:rsid w:val="004F5ED5"/>
    <w:rsid w:val="004F6B71"/>
    <w:rsid w:val="004F6E8E"/>
    <w:rsid w:val="004F7545"/>
    <w:rsid w:val="004F7AA5"/>
    <w:rsid w:val="005020EA"/>
    <w:rsid w:val="00502416"/>
    <w:rsid w:val="005025EA"/>
    <w:rsid w:val="005029F7"/>
    <w:rsid w:val="00502A56"/>
    <w:rsid w:val="0050301D"/>
    <w:rsid w:val="005033F1"/>
    <w:rsid w:val="00503980"/>
    <w:rsid w:val="00503DDE"/>
    <w:rsid w:val="0050431D"/>
    <w:rsid w:val="005046B5"/>
    <w:rsid w:val="005047D3"/>
    <w:rsid w:val="00506257"/>
    <w:rsid w:val="00506F45"/>
    <w:rsid w:val="00507455"/>
    <w:rsid w:val="005078E7"/>
    <w:rsid w:val="00510988"/>
    <w:rsid w:val="0051143E"/>
    <w:rsid w:val="005125AF"/>
    <w:rsid w:val="00512D22"/>
    <w:rsid w:val="00514C9E"/>
    <w:rsid w:val="00514D0A"/>
    <w:rsid w:val="00515710"/>
    <w:rsid w:val="0051577A"/>
    <w:rsid w:val="00515781"/>
    <w:rsid w:val="005167D6"/>
    <w:rsid w:val="0051691B"/>
    <w:rsid w:val="00516BA6"/>
    <w:rsid w:val="00517339"/>
    <w:rsid w:val="00517B25"/>
    <w:rsid w:val="00517D36"/>
    <w:rsid w:val="00520004"/>
    <w:rsid w:val="005207B2"/>
    <w:rsid w:val="00521586"/>
    <w:rsid w:val="00522813"/>
    <w:rsid w:val="00522FF5"/>
    <w:rsid w:val="00523351"/>
    <w:rsid w:val="005237B7"/>
    <w:rsid w:val="00523992"/>
    <w:rsid w:val="005239D7"/>
    <w:rsid w:val="005245CB"/>
    <w:rsid w:val="00524696"/>
    <w:rsid w:val="005250BD"/>
    <w:rsid w:val="00525157"/>
    <w:rsid w:val="0052571C"/>
    <w:rsid w:val="00525AD0"/>
    <w:rsid w:val="0052668A"/>
    <w:rsid w:val="00526A6E"/>
    <w:rsid w:val="00526DF1"/>
    <w:rsid w:val="005274C7"/>
    <w:rsid w:val="005277BE"/>
    <w:rsid w:val="00527950"/>
    <w:rsid w:val="00527E66"/>
    <w:rsid w:val="0053019E"/>
    <w:rsid w:val="0053071A"/>
    <w:rsid w:val="00531F6C"/>
    <w:rsid w:val="005320C6"/>
    <w:rsid w:val="005324A8"/>
    <w:rsid w:val="00532EB2"/>
    <w:rsid w:val="0053336B"/>
    <w:rsid w:val="005337E1"/>
    <w:rsid w:val="00533CEE"/>
    <w:rsid w:val="00533E11"/>
    <w:rsid w:val="005344AF"/>
    <w:rsid w:val="0053499B"/>
    <w:rsid w:val="005355DC"/>
    <w:rsid w:val="00535B1C"/>
    <w:rsid w:val="00535E00"/>
    <w:rsid w:val="0053650B"/>
    <w:rsid w:val="00536907"/>
    <w:rsid w:val="00536D93"/>
    <w:rsid w:val="005374A8"/>
    <w:rsid w:val="00537B48"/>
    <w:rsid w:val="00537D83"/>
    <w:rsid w:val="005406BC"/>
    <w:rsid w:val="00540A50"/>
    <w:rsid w:val="00541096"/>
    <w:rsid w:val="00541C48"/>
    <w:rsid w:val="00542624"/>
    <w:rsid w:val="0054327E"/>
    <w:rsid w:val="00543E30"/>
    <w:rsid w:val="00545856"/>
    <w:rsid w:val="00545CF5"/>
    <w:rsid w:val="005464A2"/>
    <w:rsid w:val="00546841"/>
    <w:rsid w:val="00546967"/>
    <w:rsid w:val="00547919"/>
    <w:rsid w:val="00547959"/>
    <w:rsid w:val="00550687"/>
    <w:rsid w:val="00550A6E"/>
    <w:rsid w:val="00550F28"/>
    <w:rsid w:val="00551276"/>
    <w:rsid w:val="0055139B"/>
    <w:rsid w:val="0055144E"/>
    <w:rsid w:val="005519FF"/>
    <w:rsid w:val="0055202C"/>
    <w:rsid w:val="005528C5"/>
    <w:rsid w:val="00552AF7"/>
    <w:rsid w:val="00552B72"/>
    <w:rsid w:val="005538F9"/>
    <w:rsid w:val="00553F7A"/>
    <w:rsid w:val="005544C2"/>
    <w:rsid w:val="00554CD7"/>
    <w:rsid w:val="005557DC"/>
    <w:rsid w:val="0055620F"/>
    <w:rsid w:val="005562E9"/>
    <w:rsid w:val="00560C2E"/>
    <w:rsid w:val="00560CAC"/>
    <w:rsid w:val="005610C6"/>
    <w:rsid w:val="005624AE"/>
    <w:rsid w:val="005631C2"/>
    <w:rsid w:val="0056331D"/>
    <w:rsid w:val="00564A39"/>
    <w:rsid w:val="00565598"/>
    <w:rsid w:val="005658FC"/>
    <w:rsid w:val="00565B4C"/>
    <w:rsid w:val="0056658D"/>
    <w:rsid w:val="005669DD"/>
    <w:rsid w:val="0056744C"/>
    <w:rsid w:val="00567ABD"/>
    <w:rsid w:val="00567AE8"/>
    <w:rsid w:val="00570194"/>
    <w:rsid w:val="00570500"/>
    <w:rsid w:val="00570D66"/>
    <w:rsid w:val="005712B9"/>
    <w:rsid w:val="0057185B"/>
    <w:rsid w:val="005721C1"/>
    <w:rsid w:val="005725A4"/>
    <w:rsid w:val="005729A4"/>
    <w:rsid w:val="00573856"/>
    <w:rsid w:val="00573B60"/>
    <w:rsid w:val="00574A9A"/>
    <w:rsid w:val="00575016"/>
    <w:rsid w:val="00580248"/>
    <w:rsid w:val="005802C1"/>
    <w:rsid w:val="0058183D"/>
    <w:rsid w:val="0058197C"/>
    <w:rsid w:val="00581FEA"/>
    <w:rsid w:val="00582116"/>
    <w:rsid w:val="00582E69"/>
    <w:rsid w:val="005836AE"/>
    <w:rsid w:val="005841BC"/>
    <w:rsid w:val="005843D5"/>
    <w:rsid w:val="00584A99"/>
    <w:rsid w:val="00585E91"/>
    <w:rsid w:val="0058600B"/>
    <w:rsid w:val="00586588"/>
    <w:rsid w:val="00586C9B"/>
    <w:rsid w:val="0058702F"/>
    <w:rsid w:val="005904C5"/>
    <w:rsid w:val="00590539"/>
    <w:rsid w:val="00591C61"/>
    <w:rsid w:val="00592409"/>
    <w:rsid w:val="005924C7"/>
    <w:rsid w:val="005942EF"/>
    <w:rsid w:val="00595837"/>
    <w:rsid w:val="005958A3"/>
    <w:rsid w:val="0059591F"/>
    <w:rsid w:val="00595A4F"/>
    <w:rsid w:val="005965AA"/>
    <w:rsid w:val="005A0622"/>
    <w:rsid w:val="005A0D0A"/>
    <w:rsid w:val="005A0E8C"/>
    <w:rsid w:val="005A150B"/>
    <w:rsid w:val="005A3094"/>
    <w:rsid w:val="005A3403"/>
    <w:rsid w:val="005A39F3"/>
    <w:rsid w:val="005A6208"/>
    <w:rsid w:val="005A63FA"/>
    <w:rsid w:val="005A65E0"/>
    <w:rsid w:val="005A6652"/>
    <w:rsid w:val="005A6BB6"/>
    <w:rsid w:val="005A790F"/>
    <w:rsid w:val="005A7964"/>
    <w:rsid w:val="005B0192"/>
    <w:rsid w:val="005B0634"/>
    <w:rsid w:val="005B06BC"/>
    <w:rsid w:val="005B06FF"/>
    <w:rsid w:val="005B0919"/>
    <w:rsid w:val="005B0EB2"/>
    <w:rsid w:val="005B0F37"/>
    <w:rsid w:val="005B168D"/>
    <w:rsid w:val="005B2A8E"/>
    <w:rsid w:val="005B333A"/>
    <w:rsid w:val="005B334A"/>
    <w:rsid w:val="005B33B9"/>
    <w:rsid w:val="005B38CA"/>
    <w:rsid w:val="005B3C42"/>
    <w:rsid w:val="005B42F1"/>
    <w:rsid w:val="005B44D0"/>
    <w:rsid w:val="005B486C"/>
    <w:rsid w:val="005B538B"/>
    <w:rsid w:val="005B607E"/>
    <w:rsid w:val="005B6B9B"/>
    <w:rsid w:val="005B6CDB"/>
    <w:rsid w:val="005B757A"/>
    <w:rsid w:val="005B79A2"/>
    <w:rsid w:val="005B79D3"/>
    <w:rsid w:val="005B7B96"/>
    <w:rsid w:val="005B7BAE"/>
    <w:rsid w:val="005B7C19"/>
    <w:rsid w:val="005B7CB4"/>
    <w:rsid w:val="005C0029"/>
    <w:rsid w:val="005C0077"/>
    <w:rsid w:val="005C04C7"/>
    <w:rsid w:val="005C2465"/>
    <w:rsid w:val="005C264A"/>
    <w:rsid w:val="005C2C93"/>
    <w:rsid w:val="005C2FF6"/>
    <w:rsid w:val="005C3404"/>
    <w:rsid w:val="005C366D"/>
    <w:rsid w:val="005C3971"/>
    <w:rsid w:val="005C3FE1"/>
    <w:rsid w:val="005C4848"/>
    <w:rsid w:val="005C57A3"/>
    <w:rsid w:val="005C5832"/>
    <w:rsid w:val="005C65F3"/>
    <w:rsid w:val="005C6FEF"/>
    <w:rsid w:val="005C740B"/>
    <w:rsid w:val="005D1D94"/>
    <w:rsid w:val="005D24F2"/>
    <w:rsid w:val="005D28EC"/>
    <w:rsid w:val="005D2B5F"/>
    <w:rsid w:val="005D37DC"/>
    <w:rsid w:val="005D3E31"/>
    <w:rsid w:val="005D44E2"/>
    <w:rsid w:val="005D45A1"/>
    <w:rsid w:val="005D4645"/>
    <w:rsid w:val="005D4885"/>
    <w:rsid w:val="005D710B"/>
    <w:rsid w:val="005D77F0"/>
    <w:rsid w:val="005D7D0F"/>
    <w:rsid w:val="005E0844"/>
    <w:rsid w:val="005E08CE"/>
    <w:rsid w:val="005E144D"/>
    <w:rsid w:val="005E220C"/>
    <w:rsid w:val="005E22F3"/>
    <w:rsid w:val="005E2370"/>
    <w:rsid w:val="005E2473"/>
    <w:rsid w:val="005E2E85"/>
    <w:rsid w:val="005E3554"/>
    <w:rsid w:val="005E3A28"/>
    <w:rsid w:val="005E3E5F"/>
    <w:rsid w:val="005E3F18"/>
    <w:rsid w:val="005E50F4"/>
    <w:rsid w:val="005E5A2E"/>
    <w:rsid w:val="005E61EA"/>
    <w:rsid w:val="005E65F2"/>
    <w:rsid w:val="005E7018"/>
    <w:rsid w:val="005E717A"/>
    <w:rsid w:val="005F0513"/>
    <w:rsid w:val="005F08AD"/>
    <w:rsid w:val="005F1CB1"/>
    <w:rsid w:val="005F23FE"/>
    <w:rsid w:val="005F2FFF"/>
    <w:rsid w:val="005F3706"/>
    <w:rsid w:val="005F5BED"/>
    <w:rsid w:val="005F5CF5"/>
    <w:rsid w:val="005F62F6"/>
    <w:rsid w:val="005F648D"/>
    <w:rsid w:val="005F69B0"/>
    <w:rsid w:val="005F6A05"/>
    <w:rsid w:val="005F7282"/>
    <w:rsid w:val="005F770D"/>
    <w:rsid w:val="006005F9"/>
    <w:rsid w:val="00600BF4"/>
    <w:rsid w:val="006010BF"/>
    <w:rsid w:val="006013A5"/>
    <w:rsid w:val="00602429"/>
    <w:rsid w:val="00603E01"/>
    <w:rsid w:val="00604B89"/>
    <w:rsid w:val="00604DA8"/>
    <w:rsid w:val="00604F51"/>
    <w:rsid w:val="00605031"/>
    <w:rsid w:val="0060520D"/>
    <w:rsid w:val="00606192"/>
    <w:rsid w:val="006064B0"/>
    <w:rsid w:val="006065ED"/>
    <w:rsid w:val="00606CBB"/>
    <w:rsid w:val="00606DE3"/>
    <w:rsid w:val="00607CAF"/>
    <w:rsid w:val="0061049C"/>
    <w:rsid w:val="0061079D"/>
    <w:rsid w:val="00611A62"/>
    <w:rsid w:val="0061214B"/>
    <w:rsid w:val="00613382"/>
    <w:rsid w:val="00614061"/>
    <w:rsid w:val="00614891"/>
    <w:rsid w:val="00614A80"/>
    <w:rsid w:val="00614D04"/>
    <w:rsid w:val="0061522C"/>
    <w:rsid w:val="006158EE"/>
    <w:rsid w:val="00615AFC"/>
    <w:rsid w:val="00615C55"/>
    <w:rsid w:val="00616215"/>
    <w:rsid w:val="006165D1"/>
    <w:rsid w:val="006172EC"/>
    <w:rsid w:val="00617FEC"/>
    <w:rsid w:val="006203A0"/>
    <w:rsid w:val="00620663"/>
    <w:rsid w:val="00621AB2"/>
    <w:rsid w:val="00621C90"/>
    <w:rsid w:val="00621D7C"/>
    <w:rsid w:val="00622567"/>
    <w:rsid w:val="00622EB0"/>
    <w:rsid w:val="00623335"/>
    <w:rsid w:val="0062375A"/>
    <w:rsid w:val="00623DD7"/>
    <w:rsid w:val="00623F57"/>
    <w:rsid w:val="00624756"/>
    <w:rsid w:val="00626BE3"/>
    <w:rsid w:val="0062724B"/>
    <w:rsid w:val="00627436"/>
    <w:rsid w:val="0062755C"/>
    <w:rsid w:val="0062790F"/>
    <w:rsid w:val="00630127"/>
    <w:rsid w:val="006314D6"/>
    <w:rsid w:val="00631ED5"/>
    <w:rsid w:val="00632189"/>
    <w:rsid w:val="00632B4E"/>
    <w:rsid w:val="006349BA"/>
    <w:rsid w:val="00634D64"/>
    <w:rsid w:val="00635090"/>
    <w:rsid w:val="00635AE6"/>
    <w:rsid w:val="00636BF3"/>
    <w:rsid w:val="00637884"/>
    <w:rsid w:val="00637E2C"/>
    <w:rsid w:val="00640301"/>
    <w:rsid w:val="006404C9"/>
    <w:rsid w:val="00641810"/>
    <w:rsid w:val="00641B27"/>
    <w:rsid w:val="0064322D"/>
    <w:rsid w:val="0064338B"/>
    <w:rsid w:val="0064396D"/>
    <w:rsid w:val="00644A2F"/>
    <w:rsid w:val="00645320"/>
    <w:rsid w:val="0064550A"/>
    <w:rsid w:val="00645B0A"/>
    <w:rsid w:val="00650987"/>
    <w:rsid w:val="00650AF6"/>
    <w:rsid w:val="00650F08"/>
    <w:rsid w:val="00651318"/>
    <w:rsid w:val="00651BBE"/>
    <w:rsid w:val="0065279D"/>
    <w:rsid w:val="00652BC1"/>
    <w:rsid w:val="0065315A"/>
    <w:rsid w:val="006538FA"/>
    <w:rsid w:val="00653A1C"/>
    <w:rsid w:val="0065447D"/>
    <w:rsid w:val="00654737"/>
    <w:rsid w:val="006547A8"/>
    <w:rsid w:val="00654A6B"/>
    <w:rsid w:val="00654DE5"/>
    <w:rsid w:val="00654F6B"/>
    <w:rsid w:val="00655031"/>
    <w:rsid w:val="006551A0"/>
    <w:rsid w:val="00655450"/>
    <w:rsid w:val="00655456"/>
    <w:rsid w:val="00655519"/>
    <w:rsid w:val="00655981"/>
    <w:rsid w:val="00655CCF"/>
    <w:rsid w:val="00656AC1"/>
    <w:rsid w:val="00657117"/>
    <w:rsid w:val="00657760"/>
    <w:rsid w:val="00657DAB"/>
    <w:rsid w:val="0066069B"/>
    <w:rsid w:val="00660A5A"/>
    <w:rsid w:val="00661A96"/>
    <w:rsid w:val="00662389"/>
    <w:rsid w:val="00662499"/>
    <w:rsid w:val="006627FB"/>
    <w:rsid w:val="006634E9"/>
    <w:rsid w:val="00663E08"/>
    <w:rsid w:val="00663E6C"/>
    <w:rsid w:val="0066475E"/>
    <w:rsid w:val="0066502E"/>
    <w:rsid w:val="006655AE"/>
    <w:rsid w:val="00665C6B"/>
    <w:rsid w:val="00666967"/>
    <w:rsid w:val="00667D6C"/>
    <w:rsid w:val="00667F8E"/>
    <w:rsid w:val="00670CC3"/>
    <w:rsid w:val="00670D03"/>
    <w:rsid w:val="00670DD1"/>
    <w:rsid w:val="0067124C"/>
    <w:rsid w:val="00671A50"/>
    <w:rsid w:val="00671F86"/>
    <w:rsid w:val="00672E4D"/>
    <w:rsid w:val="006739D7"/>
    <w:rsid w:val="00673EBD"/>
    <w:rsid w:val="0067434D"/>
    <w:rsid w:val="006746BA"/>
    <w:rsid w:val="006748B8"/>
    <w:rsid w:val="00674E6E"/>
    <w:rsid w:val="0067667D"/>
    <w:rsid w:val="00676EB5"/>
    <w:rsid w:val="00676F6B"/>
    <w:rsid w:val="006778D0"/>
    <w:rsid w:val="00677AED"/>
    <w:rsid w:val="0068240A"/>
    <w:rsid w:val="00682B75"/>
    <w:rsid w:val="00683100"/>
    <w:rsid w:val="006832C4"/>
    <w:rsid w:val="006836A3"/>
    <w:rsid w:val="00683F55"/>
    <w:rsid w:val="006840B0"/>
    <w:rsid w:val="00684267"/>
    <w:rsid w:val="006844E4"/>
    <w:rsid w:val="00684C9A"/>
    <w:rsid w:val="006850BF"/>
    <w:rsid w:val="0068564D"/>
    <w:rsid w:val="00686AC6"/>
    <w:rsid w:val="00691A17"/>
    <w:rsid w:val="00691FDA"/>
    <w:rsid w:val="00692009"/>
    <w:rsid w:val="0069302C"/>
    <w:rsid w:val="0069305A"/>
    <w:rsid w:val="00693688"/>
    <w:rsid w:val="00694A6A"/>
    <w:rsid w:val="00695CCE"/>
    <w:rsid w:val="00696100"/>
    <w:rsid w:val="006966BD"/>
    <w:rsid w:val="00697009"/>
    <w:rsid w:val="0069737B"/>
    <w:rsid w:val="00697B04"/>
    <w:rsid w:val="00697C7C"/>
    <w:rsid w:val="006A01AC"/>
    <w:rsid w:val="006A08E8"/>
    <w:rsid w:val="006A0A88"/>
    <w:rsid w:val="006A0CF5"/>
    <w:rsid w:val="006A1324"/>
    <w:rsid w:val="006A136C"/>
    <w:rsid w:val="006A1B13"/>
    <w:rsid w:val="006A3AEB"/>
    <w:rsid w:val="006A3B34"/>
    <w:rsid w:val="006A3B71"/>
    <w:rsid w:val="006A4A3E"/>
    <w:rsid w:val="006A4D66"/>
    <w:rsid w:val="006A4DDF"/>
    <w:rsid w:val="006A5543"/>
    <w:rsid w:val="006A5AB7"/>
    <w:rsid w:val="006A5C65"/>
    <w:rsid w:val="006A631E"/>
    <w:rsid w:val="006A733C"/>
    <w:rsid w:val="006A7444"/>
    <w:rsid w:val="006A771E"/>
    <w:rsid w:val="006B1577"/>
    <w:rsid w:val="006B1912"/>
    <w:rsid w:val="006B2205"/>
    <w:rsid w:val="006B3290"/>
    <w:rsid w:val="006B32A1"/>
    <w:rsid w:val="006B3420"/>
    <w:rsid w:val="006B3F06"/>
    <w:rsid w:val="006B4681"/>
    <w:rsid w:val="006B47E0"/>
    <w:rsid w:val="006B4D71"/>
    <w:rsid w:val="006B58AD"/>
    <w:rsid w:val="006B5DCA"/>
    <w:rsid w:val="006B6727"/>
    <w:rsid w:val="006B70A2"/>
    <w:rsid w:val="006B759D"/>
    <w:rsid w:val="006B7F6A"/>
    <w:rsid w:val="006C08A5"/>
    <w:rsid w:val="006C1379"/>
    <w:rsid w:val="006C1683"/>
    <w:rsid w:val="006C1B15"/>
    <w:rsid w:val="006C2A7E"/>
    <w:rsid w:val="006C2D67"/>
    <w:rsid w:val="006C3495"/>
    <w:rsid w:val="006C37E8"/>
    <w:rsid w:val="006C400B"/>
    <w:rsid w:val="006C4018"/>
    <w:rsid w:val="006C40C0"/>
    <w:rsid w:val="006C57DC"/>
    <w:rsid w:val="006C5907"/>
    <w:rsid w:val="006C6BB7"/>
    <w:rsid w:val="006C71FE"/>
    <w:rsid w:val="006C795C"/>
    <w:rsid w:val="006D1647"/>
    <w:rsid w:val="006D2499"/>
    <w:rsid w:val="006D28E1"/>
    <w:rsid w:val="006D3835"/>
    <w:rsid w:val="006D439B"/>
    <w:rsid w:val="006D43A6"/>
    <w:rsid w:val="006D585B"/>
    <w:rsid w:val="006D5C4D"/>
    <w:rsid w:val="006D5C67"/>
    <w:rsid w:val="006D5D6D"/>
    <w:rsid w:val="006D60B6"/>
    <w:rsid w:val="006D6A79"/>
    <w:rsid w:val="006D6F93"/>
    <w:rsid w:val="006E0557"/>
    <w:rsid w:val="006E0838"/>
    <w:rsid w:val="006E1F12"/>
    <w:rsid w:val="006E2036"/>
    <w:rsid w:val="006E2AA5"/>
    <w:rsid w:val="006E3498"/>
    <w:rsid w:val="006E481D"/>
    <w:rsid w:val="006E5032"/>
    <w:rsid w:val="006E5FC8"/>
    <w:rsid w:val="006E61FA"/>
    <w:rsid w:val="006F2925"/>
    <w:rsid w:val="006F2BA6"/>
    <w:rsid w:val="006F31C7"/>
    <w:rsid w:val="006F3A9A"/>
    <w:rsid w:val="006F474D"/>
    <w:rsid w:val="006F5402"/>
    <w:rsid w:val="006F54A3"/>
    <w:rsid w:val="006F675C"/>
    <w:rsid w:val="006F6B7F"/>
    <w:rsid w:val="006F6CD2"/>
    <w:rsid w:val="006F711B"/>
    <w:rsid w:val="00700628"/>
    <w:rsid w:val="00700A89"/>
    <w:rsid w:val="00700EEF"/>
    <w:rsid w:val="00701448"/>
    <w:rsid w:val="00701AE2"/>
    <w:rsid w:val="00701CD8"/>
    <w:rsid w:val="00701F12"/>
    <w:rsid w:val="007025A9"/>
    <w:rsid w:val="007032EA"/>
    <w:rsid w:val="00703B47"/>
    <w:rsid w:val="00703D91"/>
    <w:rsid w:val="00704443"/>
    <w:rsid w:val="00704B59"/>
    <w:rsid w:val="00704E67"/>
    <w:rsid w:val="0070598F"/>
    <w:rsid w:val="00705FD3"/>
    <w:rsid w:val="0070619B"/>
    <w:rsid w:val="007062C5"/>
    <w:rsid w:val="00706711"/>
    <w:rsid w:val="007069E3"/>
    <w:rsid w:val="00707AFF"/>
    <w:rsid w:val="00711325"/>
    <w:rsid w:val="0071139F"/>
    <w:rsid w:val="007115CF"/>
    <w:rsid w:val="00711825"/>
    <w:rsid w:val="00711FAD"/>
    <w:rsid w:val="007125DC"/>
    <w:rsid w:val="00712B61"/>
    <w:rsid w:val="007134F3"/>
    <w:rsid w:val="007138C4"/>
    <w:rsid w:val="00713957"/>
    <w:rsid w:val="00713ECF"/>
    <w:rsid w:val="00715725"/>
    <w:rsid w:val="00716A47"/>
    <w:rsid w:val="00716D5B"/>
    <w:rsid w:val="00716FE2"/>
    <w:rsid w:val="00717A80"/>
    <w:rsid w:val="00717FD6"/>
    <w:rsid w:val="007218C8"/>
    <w:rsid w:val="00721E4E"/>
    <w:rsid w:val="00722705"/>
    <w:rsid w:val="00722A3B"/>
    <w:rsid w:val="00722F04"/>
    <w:rsid w:val="00723574"/>
    <w:rsid w:val="007239FB"/>
    <w:rsid w:val="00724560"/>
    <w:rsid w:val="00724857"/>
    <w:rsid w:val="00724B0B"/>
    <w:rsid w:val="00724F70"/>
    <w:rsid w:val="00725084"/>
    <w:rsid w:val="00725325"/>
    <w:rsid w:val="00725330"/>
    <w:rsid w:val="00725828"/>
    <w:rsid w:val="00726507"/>
    <w:rsid w:val="007267A5"/>
    <w:rsid w:val="007314BC"/>
    <w:rsid w:val="00731951"/>
    <w:rsid w:val="00731B86"/>
    <w:rsid w:val="00731D68"/>
    <w:rsid w:val="0073221C"/>
    <w:rsid w:val="00732412"/>
    <w:rsid w:val="007324D1"/>
    <w:rsid w:val="007326E2"/>
    <w:rsid w:val="007328D9"/>
    <w:rsid w:val="00732DB4"/>
    <w:rsid w:val="00732F26"/>
    <w:rsid w:val="00733FC4"/>
    <w:rsid w:val="0073456C"/>
    <w:rsid w:val="00734B89"/>
    <w:rsid w:val="007350BA"/>
    <w:rsid w:val="00736339"/>
    <w:rsid w:val="007364D7"/>
    <w:rsid w:val="00737073"/>
    <w:rsid w:val="0073732B"/>
    <w:rsid w:val="0073737C"/>
    <w:rsid w:val="00737449"/>
    <w:rsid w:val="00737BF1"/>
    <w:rsid w:val="00740FFB"/>
    <w:rsid w:val="00741ABF"/>
    <w:rsid w:val="00743260"/>
    <w:rsid w:val="00743812"/>
    <w:rsid w:val="00744426"/>
    <w:rsid w:val="00744A7D"/>
    <w:rsid w:val="00744DCF"/>
    <w:rsid w:val="00745A15"/>
    <w:rsid w:val="00745B7B"/>
    <w:rsid w:val="00746F95"/>
    <w:rsid w:val="007523A8"/>
    <w:rsid w:val="00754464"/>
    <w:rsid w:val="00755467"/>
    <w:rsid w:val="00756130"/>
    <w:rsid w:val="00756235"/>
    <w:rsid w:val="00757B69"/>
    <w:rsid w:val="00757C83"/>
    <w:rsid w:val="00757D36"/>
    <w:rsid w:val="007601FA"/>
    <w:rsid w:val="0076071B"/>
    <w:rsid w:val="00760C86"/>
    <w:rsid w:val="00761547"/>
    <w:rsid w:val="00761E45"/>
    <w:rsid w:val="0076272D"/>
    <w:rsid w:val="00762A9C"/>
    <w:rsid w:val="00763135"/>
    <w:rsid w:val="007631AA"/>
    <w:rsid w:val="007634C2"/>
    <w:rsid w:val="00763806"/>
    <w:rsid w:val="00763E64"/>
    <w:rsid w:val="00764019"/>
    <w:rsid w:val="007650E6"/>
    <w:rsid w:val="007654D8"/>
    <w:rsid w:val="00765AE1"/>
    <w:rsid w:val="00766258"/>
    <w:rsid w:val="00766722"/>
    <w:rsid w:val="007668EF"/>
    <w:rsid w:val="00767C76"/>
    <w:rsid w:val="007702FF"/>
    <w:rsid w:val="007706B8"/>
    <w:rsid w:val="00770D28"/>
    <w:rsid w:val="00773173"/>
    <w:rsid w:val="00773E94"/>
    <w:rsid w:val="00774274"/>
    <w:rsid w:val="007742E0"/>
    <w:rsid w:val="007751FF"/>
    <w:rsid w:val="00775DF3"/>
    <w:rsid w:val="00775FA5"/>
    <w:rsid w:val="007769E3"/>
    <w:rsid w:val="00776E11"/>
    <w:rsid w:val="007801D6"/>
    <w:rsid w:val="00780543"/>
    <w:rsid w:val="00781010"/>
    <w:rsid w:val="007814F3"/>
    <w:rsid w:val="0078310B"/>
    <w:rsid w:val="0078328C"/>
    <w:rsid w:val="0078362C"/>
    <w:rsid w:val="00783CE6"/>
    <w:rsid w:val="00783E42"/>
    <w:rsid w:val="007840D0"/>
    <w:rsid w:val="007846D0"/>
    <w:rsid w:val="00785AD2"/>
    <w:rsid w:val="00785FE6"/>
    <w:rsid w:val="007869C0"/>
    <w:rsid w:val="00786FDC"/>
    <w:rsid w:val="00790397"/>
    <w:rsid w:val="00790626"/>
    <w:rsid w:val="00790836"/>
    <w:rsid w:val="00790D05"/>
    <w:rsid w:val="00791E20"/>
    <w:rsid w:val="007920FD"/>
    <w:rsid w:val="00792122"/>
    <w:rsid w:val="00792FF8"/>
    <w:rsid w:val="00793B4F"/>
    <w:rsid w:val="00793B94"/>
    <w:rsid w:val="00794F54"/>
    <w:rsid w:val="007958DA"/>
    <w:rsid w:val="00795E43"/>
    <w:rsid w:val="00795FCA"/>
    <w:rsid w:val="007978EE"/>
    <w:rsid w:val="007A15BC"/>
    <w:rsid w:val="007A18E8"/>
    <w:rsid w:val="007A1963"/>
    <w:rsid w:val="007A2A35"/>
    <w:rsid w:val="007A2ACB"/>
    <w:rsid w:val="007A3B9A"/>
    <w:rsid w:val="007A4279"/>
    <w:rsid w:val="007A4C6B"/>
    <w:rsid w:val="007A4DE5"/>
    <w:rsid w:val="007A5E48"/>
    <w:rsid w:val="007A6740"/>
    <w:rsid w:val="007A6CA6"/>
    <w:rsid w:val="007A723B"/>
    <w:rsid w:val="007A72B8"/>
    <w:rsid w:val="007A76AD"/>
    <w:rsid w:val="007A76C8"/>
    <w:rsid w:val="007B0D84"/>
    <w:rsid w:val="007B31A0"/>
    <w:rsid w:val="007B39E5"/>
    <w:rsid w:val="007B3BE9"/>
    <w:rsid w:val="007B476A"/>
    <w:rsid w:val="007B47A3"/>
    <w:rsid w:val="007B5E00"/>
    <w:rsid w:val="007B664E"/>
    <w:rsid w:val="007B68FB"/>
    <w:rsid w:val="007B7183"/>
    <w:rsid w:val="007B756F"/>
    <w:rsid w:val="007B787C"/>
    <w:rsid w:val="007C030C"/>
    <w:rsid w:val="007C1D87"/>
    <w:rsid w:val="007C2DFA"/>
    <w:rsid w:val="007C30C2"/>
    <w:rsid w:val="007C3F75"/>
    <w:rsid w:val="007C408B"/>
    <w:rsid w:val="007C490F"/>
    <w:rsid w:val="007C5106"/>
    <w:rsid w:val="007C51BD"/>
    <w:rsid w:val="007C5963"/>
    <w:rsid w:val="007C71BA"/>
    <w:rsid w:val="007C73E3"/>
    <w:rsid w:val="007C7A8E"/>
    <w:rsid w:val="007C7CFB"/>
    <w:rsid w:val="007D0578"/>
    <w:rsid w:val="007D0BA8"/>
    <w:rsid w:val="007D19DD"/>
    <w:rsid w:val="007D301A"/>
    <w:rsid w:val="007D3896"/>
    <w:rsid w:val="007D3ECF"/>
    <w:rsid w:val="007D400D"/>
    <w:rsid w:val="007D41EB"/>
    <w:rsid w:val="007D436D"/>
    <w:rsid w:val="007D4CF9"/>
    <w:rsid w:val="007D5618"/>
    <w:rsid w:val="007D5654"/>
    <w:rsid w:val="007D6B40"/>
    <w:rsid w:val="007D74B9"/>
    <w:rsid w:val="007E0BDB"/>
    <w:rsid w:val="007E0E03"/>
    <w:rsid w:val="007E0E90"/>
    <w:rsid w:val="007E1D62"/>
    <w:rsid w:val="007E2D93"/>
    <w:rsid w:val="007E3C9E"/>
    <w:rsid w:val="007E466D"/>
    <w:rsid w:val="007E500E"/>
    <w:rsid w:val="007E5B39"/>
    <w:rsid w:val="007E6243"/>
    <w:rsid w:val="007F004E"/>
    <w:rsid w:val="007F0347"/>
    <w:rsid w:val="007F0BEB"/>
    <w:rsid w:val="007F0CCE"/>
    <w:rsid w:val="007F187A"/>
    <w:rsid w:val="007F28B8"/>
    <w:rsid w:val="007F3B4A"/>
    <w:rsid w:val="007F3BA5"/>
    <w:rsid w:val="007F5733"/>
    <w:rsid w:val="007F5DA6"/>
    <w:rsid w:val="007F604A"/>
    <w:rsid w:val="007F670E"/>
    <w:rsid w:val="007F67A0"/>
    <w:rsid w:val="007F7E48"/>
    <w:rsid w:val="007F7F81"/>
    <w:rsid w:val="008001F4"/>
    <w:rsid w:val="008008A9"/>
    <w:rsid w:val="00800DBD"/>
    <w:rsid w:val="00800FD3"/>
    <w:rsid w:val="0080109D"/>
    <w:rsid w:val="008012FE"/>
    <w:rsid w:val="00801587"/>
    <w:rsid w:val="00801F2F"/>
    <w:rsid w:val="00802196"/>
    <w:rsid w:val="00802F45"/>
    <w:rsid w:val="008035A9"/>
    <w:rsid w:val="0080360F"/>
    <w:rsid w:val="008041E9"/>
    <w:rsid w:val="008046B2"/>
    <w:rsid w:val="00804F72"/>
    <w:rsid w:val="008059B3"/>
    <w:rsid w:val="0080697D"/>
    <w:rsid w:val="00806A32"/>
    <w:rsid w:val="00806BF1"/>
    <w:rsid w:val="00806CBC"/>
    <w:rsid w:val="00807063"/>
    <w:rsid w:val="00807899"/>
    <w:rsid w:val="008101BE"/>
    <w:rsid w:val="00810576"/>
    <w:rsid w:val="008105F9"/>
    <w:rsid w:val="008110FB"/>
    <w:rsid w:val="00811363"/>
    <w:rsid w:val="0081157B"/>
    <w:rsid w:val="0081183B"/>
    <w:rsid w:val="00811864"/>
    <w:rsid w:val="00812C98"/>
    <w:rsid w:val="0081354C"/>
    <w:rsid w:val="008135FD"/>
    <w:rsid w:val="00813641"/>
    <w:rsid w:val="00813A2D"/>
    <w:rsid w:val="00814333"/>
    <w:rsid w:val="008148B6"/>
    <w:rsid w:val="0081491D"/>
    <w:rsid w:val="00814DA2"/>
    <w:rsid w:val="00814F10"/>
    <w:rsid w:val="008158EA"/>
    <w:rsid w:val="0081614E"/>
    <w:rsid w:val="008161C6"/>
    <w:rsid w:val="00816291"/>
    <w:rsid w:val="00816446"/>
    <w:rsid w:val="00816B54"/>
    <w:rsid w:val="00816F43"/>
    <w:rsid w:val="008174F6"/>
    <w:rsid w:val="00820851"/>
    <w:rsid w:val="00821370"/>
    <w:rsid w:val="00823635"/>
    <w:rsid w:val="00823654"/>
    <w:rsid w:val="00824368"/>
    <w:rsid w:val="00824950"/>
    <w:rsid w:val="00825AAD"/>
    <w:rsid w:val="008266FF"/>
    <w:rsid w:val="0082763C"/>
    <w:rsid w:val="00830576"/>
    <w:rsid w:val="008313EA"/>
    <w:rsid w:val="00832B9E"/>
    <w:rsid w:val="008330C0"/>
    <w:rsid w:val="00833624"/>
    <w:rsid w:val="008343D1"/>
    <w:rsid w:val="00835745"/>
    <w:rsid w:val="008369C9"/>
    <w:rsid w:val="00837A88"/>
    <w:rsid w:val="00837E95"/>
    <w:rsid w:val="00840150"/>
    <w:rsid w:val="008404B1"/>
    <w:rsid w:val="0084081F"/>
    <w:rsid w:val="00841F4E"/>
    <w:rsid w:val="00844071"/>
    <w:rsid w:val="0084513A"/>
    <w:rsid w:val="008454DA"/>
    <w:rsid w:val="008471A3"/>
    <w:rsid w:val="008477A0"/>
    <w:rsid w:val="00847F1A"/>
    <w:rsid w:val="00850353"/>
    <w:rsid w:val="00850C9B"/>
    <w:rsid w:val="00851997"/>
    <w:rsid w:val="008528DE"/>
    <w:rsid w:val="00852A8D"/>
    <w:rsid w:val="00852D08"/>
    <w:rsid w:val="00852EAF"/>
    <w:rsid w:val="00853EBD"/>
    <w:rsid w:val="00853EFB"/>
    <w:rsid w:val="0085430D"/>
    <w:rsid w:val="00854C88"/>
    <w:rsid w:val="00854DFC"/>
    <w:rsid w:val="0085514F"/>
    <w:rsid w:val="00855D8D"/>
    <w:rsid w:val="00856A3F"/>
    <w:rsid w:val="00857250"/>
    <w:rsid w:val="0085792D"/>
    <w:rsid w:val="00860263"/>
    <w:rsid w:val="008604E6"/>
    <w:rsid w:val="008605B7"/>
    <w:rsid w:val="00860FC9"/>
    <w:rsid w:val="008616E2"/>
    <w:rsid w:val="008623E4"/>
    <w:rsid w:val="0086245C"/>
    <w:rsid w:val="00862709"/>
    <w:rsid w:val="00862E9E"/>
    <w:rsid w:val="008638B4"/>
    <w:rsid w:val="00865810"/>
    <w:rsid w:val="00865EDC"/>
    <w:rsid w:val="00865F39"/>
    <w:rsid w:val="008661F9"/>
    <w:rsid w:val="0086647C"/>
    <w:rsid w:val="00867CF4"/>
    <w:rsid w:val="00867DD3"/>
    <w:rsid w:val="008708B3"/>
    <w:rsid w:val="00871E08"/>
    <w:rsid w:val="008721F7"/>
    <w:rsid w:val="00872DE2"/>
    <w:rsid w:val="0087388B"/>
    <w:rsid w:val="00873F2F"/>
    <w:rsid w:val="00874343"/>
    <w:rsid w:val="008757FD"/>
    <w:rsid w:val="00875906"/>
    <w:rsid w:val="00875F8C"/>
    <w:rsid w:val="00876A48"/>
    <w:rsid w:val="00877DCF"/>
    <w:rsid w:val="00880940"/>
    <w:rsid w:val="00881291"/>
    <w:rsid w:val="008829BA"/>
    <w:rsid w:val="00882E64"/>
    <w:rsid w:val="00883574"/>
    <w:rsid w:val="0088378C"/>
    <w:rsid w:val="00883CF7"/>
    <w:rsid w:val="00883E20"/>
    <w:rsid w:val="00884634"/>
    <w:rsid w:val="008848D3"/>
    <w:rsid w:val="00884FF7"/>
    <w:rsid w:val="00887839"/>
    <w:rsid w:val="00887ADD"/>
    <w:rsid w:val="00887CC7"/>
    <w:rsid w:val="00890B9A"/>
    <w:rsid w:val="00890D90"/>
    <w:rsid w:val="008919BE"/>
    <w:rsid w:val="00891F24"/>
    <w:rsid w:val="008925E4"/>
    <w:rsid w:val="0089273C"/>
    <w:rsid w:val="00892E31"/>
    <w:rsid w:val="00892F16"/>
    <w:rsid w:val="008935F6"/>
    <w:rsid w:val="00893805"/>
    <w:rsid w:val="00893EE2"/>
    <w:rsid w:val="00893FB1"/>
    <w:rsid w:val="00894484"/>
    <w:rsid w:val="00894A71"/>
    <w:rsid w:val="00896C70"/>
    <w:rsid w:val="00897153"/>
    <w:rsid w:val="008A0B8D"/>
    <w:rsid w:val="008A0D22"/>
    <w:rsid w:val="008A0FF2"/>
    <w:rsid w:val="008A15FB"/>
    <w:rsid w:val="008A1658"/>
    <w:rsid w:val="008A1B23"/>
    <w:rsid w:val="008A20B7"/>
    <w:rsid w:val="008A21CC"/>
    <w:rsid w:val="008A277B"/>
    <w:rsid w:val="008A3565"/>
    <w:rsid w:val="008A427C"/>
    <w:rsid w:val="008A47B1"/>
    <w:rsid w:val="008A49D9"/>
    <w:rsid w:val="008A501C"/>
    <w:rsid w:val="008A5896"/>
    <w:rsid w:val="008A5C8A"/>
    <w:rsid w:val="008A6149"/>
    <w:rsid w:val="008A6DD5"/>
    <w:rsid w:val="008A7092"/>
    <w:rsid w:val="008A7689"/>
    <w:rsid w:val="008B0D96"/>
    <w:rsid w:val="008B12F4"/>
    <w:rsid w:val="008B144C"/>
    <w:rsid w:val="008B160D"/>
    <w:rsid w:val="008B1C7E"/>
    <w:rsid w:val="008B1F8A"/>
    <w:rsid w:val="008B2237"/>
    <w:rsid w:val="008B2A0D"/>
    <w:rsid w:val="008B34EC"/>
    <w:rsid w:val="008B384C"/>
    <w:rsid w:val="008B4736"/>
    <w:rsid w:val="008B5074"/>
    <w:rsid w:val="008B5413"/>
    <w:rsid w:val="008B63D6"/>
    <w:rsid w:val="008B6543"/>
    <w:rsid w:val="008B662B"/>
    <w:rsid w:val="008B7701"/>
    <w:rsid w:val="008B77A4"/>
    <w:rsid w:val="008C074B"/>
    <w:rsid w:val="008C0903"/>
    <w:rsid w:val="008C0C31"/>
    <w:rsid w:val="008C198C"/>
    <w:rsid w:val="008C1ED5"/>
    <w:rsid w:val="008C2138"/>
    <w:rsid w:val="008C25DF"/>
    <w:rsid w:val="008C2724"/>
    <w:rsid w:val="008C2F6C"/>
    <w:rsid w:val="008C2FC7"/>
    <w:rsid w:val="008C3009"/>
    <w:rsid w:val="008C35BC"/>
    <w:rsid w:val="008C4B86"/>
    <w:rsid w:val="008C56AE"/>
    <w:rsid w:val="008C5EA6"/>
    <w:rsid w:val="008C6B19"/>
    <w:rsid w:val="008D0400"/>
    <w:rsid w:val="008D1098"/>
    <w:rsid w:val="008D1A14"/>
    <w:rsid w:val="008D1CB9"/>
    <w:rsid w:val="008D1FE8"/>
    <w:rsid w:val="008D41B5"/>
    <w:rsid w:val="008D4261"/>
    <w:rsid w:val="008D4C85"/>
    <w:rsid w:val="008D4EC2"/>
    <w:rsid w:val="008D55C2"/>
    <w:rsid w:val="008D684A"/>
    <w:rsid w:val="008D6AEB"/>
    <w:rsid w:val="008D6B40"/>
    <w:rsid w:val="008D703D"/>
    <w:rsid w:val="008D7170"/>
    <w:rsid w:val="008D7457"/>
    <w:rsid w:val="008E073D"/>
    <w:rsid w:val="008E0A47"/>
    <w:rsid w:val="008E0D5C"/>
    <w:rsid w:val="008E1C1F"/>
    <w:rsid w:val="008E208B"/>
    <w:rsid w:val="008E2C2F"/>
    <w:rsid w:val="008E2EB9"/>
    <w:rsid w:val="008E40C8"/>
    <w:rsid w:val="008E51BB"/>
    <w:rsid w:val="008E545E"/>
    <w:rsid w:val="008E5495"/>
    <w:rsid w:val="008E5567"/>
    <w:rsid w:val="008E57E0"/>
    <w:rsid w:val="008E6301"/>
    <w:rsid w:val="008E7D4F"/>
    <w:rsid w:val="008E7FD8"/>
    <w:rsid w:val="008F0B70"/>
    <w:rsid w:val="008F115A"/>
    <w:rsid w:val="008F1CE9"/>
    <w:rsid w:val="008F1E64"/>
    <w:rsid w:val="008F1F4D"/>
    <w:rsid w:val="008F38F4"/>
    <w:rsid w:val="008F3E2C"/>
    <w:rsid w:val="008F3FCA"/>
    <w:rsid w:val="008F4C2E"/>
    <w:rsid w:val="008F6A8A"/>
    <w:rsid w:val="008F702A"/>
    <w:rsid w:val="008F7349"/>
    <w:rsid w:val="008F75CC"/>
    <w:rsid w:val="00900659"/>
    <w:rsid w:val="0090113C"/>
    <w:rsid w:val="00902668"/>
    <w:rsid w:val="00903FE8"/>
    <w:rsid w:val="00903FF7"/>
    <w:rsid w:val="0090436B"/>
    <w:rsid w:val="00904CE3"/>
    <w:rsid w:val="00904E45"/>
    <w:rsid w:val="00906780"/>
    <w:rsid w:val="00906CAA"/>
    <w:rsid w:val="00907769"/>
    <w:rsid w:val="009078AF"/>
    <w:rsid w:val="00910C85"/>
    <w:rsid w:val="00910EF0"/>
    <w:rsid w:val="00910FF9"/>
    <w:rsid w:val="00911526"/>
    <w:rsid w:val="00911973"/>
    <w:rsid w:val="00911E5C"/>
    <w:rsid w:val="0091249A"/>
    <w:rsid w:val="00913109"/>
    <w:rsid w:val="00913A60"/>
    <w:rsid w:val="00915460"/>
    <w:rsid w:val="0091584B"/>
    <w:rsid w:val="00916510"/>
    <w:rsid w:val="009168EA"/>
    <w:rsid w:val="00917480"/>
    <w:rsid w:val="009177B3"/>
    <w:rsid w:val="00920A4C"/>
    <w:rsid w:val="0092184F"/>
    <w:rsid w:val="00921AAA"/>
    <w:rsid w:val="00922476"/>
    <w:rsid w:val="0092285A"/>
    <w:rsid w:val="00922D04"/>
    <w:rsid w:val="009253A1"/>
    <w:rsid w:val="00925F47"/>
    <w:rsid w:val="00926309"/>
    <w:rsid w:val="00926BAD"/>
    <w:rsid w:val="00927E4D"/>
    <w:rsid w:val="009301EF"/>
    <w:rsid w:val="0093101C"/>
    <w:rsid w:val="0093146A"/>
    <w:rsid w:val="00931531"/>
    <w:rsid w:val="0093189D"/>
    <w:rsid w:val="009323A4"/>
    <w:rsid w:val="00932445"/>
    <w:rsid w:val="0093301E"/>
    <w:rsid w:val="0093327C"/>
    <w:rsid w:val="00933432"/>
    <w:rsid w:val="00934442"/>
    <w:rsid w:val="00934FAD"/>
    <w:rsid w:val="00935A92"/>
    <w:rsid w:val="00935C83"/>
    <w:rsid w:val="00935CB5"/>
    <w:rsid w:val="009364EC"/>
    <w:rsid w:val="00937037"/>
    <w:rsid w:val="009376CC"/>
    <w:rsid w:val="009376D0"/>
    <w:rsid w:val="00940A5E"/>
    <w:rsid w:val="00940C1B"/>
    <w:rsid w:val="0094133F"/>
    <w:rsid w:val="009444CC"/>
    <w:rsid w:val="0094456B"/>
    <w:rsid w:val="00944771"/>
    <w:rsid w:val="00945120"/>
    <w:rsid w:val="00945360"/>
    <w:rsid w:val="00945479"/>
    <w:rsid w:val="00946354"/>
    <w:rsid w:val="009463BD"/>
    <w:rsid w:val="00946BBC"/>
    <w:rsid w:val="00946C80"/>
    <w:rsid w:val="00946D63"/>
    <w:rsid w:val="00947B34"/>
    <w:rsid w:val="00947BCF"/>
    <w:rsid w:val="009506CC"/>
    <w:rsid w:val="00950BE9"/>
    <w:rsid w:val="00951921"/>
    <w:rsid w:val="00951929"/>
    <w:rsid w:val="00951DEE"/>
    <w:rsid w:val="009521E9"/>
    <w:rsid w:val="00952A48"/>
    <w:rsid w:val="009533E8"/>
    <w:rsid w:val="00953608"/>
    <w:rsid w:val="00954848"/>
    <w:rsid w:val="009550A9"/>
    <w:rsid w:val="0095564C"/>
    <w:rsid w:val="009569DA"/>
    <w:rsid w:val="009601B8"/>
    <w:rsid w:val="0096183E"/>
    <w:rsid w:val="00962534"/>
    <w:rsid w:val="00962782"/>
    <w:rsid w:val="00962817"/>
    <w:rsid w:val="009629B6"/>
    <w:rsid w:val="00962ABB"/>
    <w:rsid w:val="0096313C"/>
    <w:rsid w:val="00963144"/>
    <w:rsid w:val="00963977"/>
    <w:rsid w:val="009644C2"/>
    <w:rsid w:val="009645EB"/>
    <w:rsid w:val="00964699"/>
    <w:rsid w:val="00965A55"/>
    <w:rsid w:val="00965DB2"/>
    <w:rsid w:val="00965F8C"/>
    <w:rsid w:val="00966C21"/>
    <w:rsid w:val="00967002"/>
    <w:rsid w:val="009675BE"/>
    <w:rsid w:val="009678DF"/>
    <w:rsid w:val="0096795C"/>
    <w:rsid w:val="00971187"/>
    <w:rsid w:val="00971EDE"/>
    <w:rsid w:val="00972001"/>
    <w:rsid w:val="0097250D"/>
    <w:rsid w:val="00972A54"/>
    <w:rsid w:val="00973775"/>
    <w:rsid w:val="00973EFD"/>
    <w:rsid w:val="009747AA"/>
    <w:rsid w:val="009749AD"/>
    <w:rsid w:val="00974F0E"/>
    <w:rsid w:val="00975121"/>
    <w:rsid w:val="0097544A"/>
    <w:rsid w:val="00977BB9"/>
    <w:rsid w:val="009801A6"/>
    <w:rsid w:val="0098021F"/>
    <w:rsid w:val="00980830"/>
    <w:rsid w:val="00980AA3"/>
    <w:rsid w:val="009813A1"/>
    <w:rsid w:val="009816FC"/>
    <w:rsid w:val="00982128"/>
    <w:rsid w:val="009822EB"/>
    <w:rsid w:val="00983DE0"/>
    <w:rsid w:val="00984C35"/>
    <w:rsid w:val="0098522B"/>
    <w:rsid w:val="00985A62"/>
    <w:rsid w:val="009869AF"/>
    <w:rsid w:val="009873C0"/>
    <w:rsid w:val="009874A2"/>
    <w:rsid w:val="009879AB"/>
    <w:rsid w:val="00987FEC"/>
    <w:rsid w:val="009908EF"/>
    <w:rsid w:val="00990A49"/>
    <w:rsid w:val="009931C3"/>
    <w:rsid w:val="0099340B"/>
    <w:rsid w:val="00993957"/>
    <w:rsid w:val="00993F80"/>
    <w:rsid w:val="00994599"/>
    <w:rsid w:val="0099576E"/>
    <w:rsid w:val="00995F13"/>
    <w:rsid w:val="00996037"/>
    <w:rsid w:val="00996091"/>
    <w:rsid w:val="00996152"/>
    <w:rsid w:val="00996C2A"/>
    <w:rsid w:val="009A026D"/>
    <w:rsid w:val="009A0AC8"/>
    <w:rsid w:val="009A0CE6"/>
    <w:rsid w:val="009A1A23"/>
    <w:rsid w:val="009A1BC1"/>
    <w:rsid w:val="009A229E"/>
    <w:rsid w:val="009A4621"/>
    <w:rsid w:val="009A569B"/>
    <w:rsid w:val="009A6089"/>
    <w:rsid w:val="009A6262"/>
    <w:rsid w:val="009A71EF"/>
    <w:rsid w:val="009A78AD"/>
    <w:rsid w:val="009B0A28"/>
    <w:rsid w:val="009B1380"/>
    <w:rsid w:val="009B190E"/>
    <w:rsid w:val="009B25D6"/>
    <w:rsid w:val="009B2833"/>
    <w:rsid w:val="009B34EB"/>
    <w:rsid w:val="009B3B59"/>
    <w:rsid w:val="009B3FB3"/>
    <w:rsid w:val="009B4F5A"/>
    <w:rsid w:val="009B6A28"/>
    <w:rsid w:val="009B75D8"/>
    <w:rsid w:val="009B7DE6"/>
    <w:rsid w:val="009C014A"/>
    <w:rsid w:val="009C09ED"/>
    <w:rsid w:val="009C0EB6"/>
    <w:rsid w:val="009C1118"/>
    <w:rsid w:val="009C1458"/>
    <w:rsid w:val="009C1E08"/>
    <w:rsid w:val="009C2286"/>
    <w:rsid w:val="009C3AE8"/>
    <w:rsid w:val="009C3D11"/>
    <w:rsid w:val="009C4779"/>
    <w:rsid w:val="009C4BEE"/>
    <w:rsid w:val="009C4E33"/>
    <w:rsid w:val="009C531D"/>
    <w:rsid w:val="009C651B"/>
    <w:rsid w:val="009C698F"/>
    <w:rsid w:val="009C6CCA"/>
    <w:rsid w:val="009C70D0"/>
    <w:rsid w:val="009C70F2"/>
    <w:rsid w:val="009C7386"/>
    <w:rsid w:val="009C7CDD"/>
    <w:rsid w:val="009D0A6D"/>
    <w:rsid w:val="009D0D67"/>
    <w:rsid w:val="009D10EB"/>
    <w:rsid w:val="009D1CD1"/>
    <w:rsid w:val="009D26E6"/>
    <w:rsid w:val="009D2D95"/>
    <w:rsid w:val="009D2FB2"/>
    <w:rsid w:val="009D363D"/>
    <w:rsid w:val="009D551F"/>
    <w:rsid w:val="009D5E18"/>
    <w:rsid w:val="009D6309"/>
    <w:rsid w:val="009D6D47"/>
    <w:rsid w:val="009D6D8E"/>
    <w:rsid w:val="009E03D7"/>
    <w:rsid w:val="009E0787"/>
    <w:rsid w:val="009E1021"/>
    <w:rsid w:val="009E1EF4"/>
    <w:rsid w:val="009E265B"/>
    <w:rsid w:val="009E316B"/>
    <w:rsid w:val="009E4B4A"/>
    <w:rsid w:val="009E5FA8"/>
    <w:rsid w:val="009E60E0"/>
    <w:rsid w:val="009E618B"/>
    <w:rsid w:val="009E6873"/>
    <w:rsid w:val="009E6A46"/>
    <w:rsid w:val="009E6ED2"/>
    <w:rsid w:val="009E77B6"/>
    <w:rsid w:val="009E7ACB"/>
    <w:rsid w:val="009E7DA9"/>
    <w:rsid w:val="009F0678"/>
    <w:rsid w:val="009F08FE"/>
    <w:rsid w:val="009F206A"/>
    <w:rsid w:val="009F4767"/>
    <w:rsid w:val="009F4A1B"/>
    <w:rsid w:val="009F4A88"/>
    <w:rsid w:val="009F5129"/>
    <w:rsid w:val="009F5299"/>
    <w:rsid w:val="009F5A6F"/>
    <w:rsid w:val="009F5D36"/>
    <w:rsid w:val="009F6A83"/>
    <w:rsid w:val="00A00EA7"/>
    <w:rsid w:val="00A02283"/>
    <w:rsid w:val="00A02512"/>
    <w:rsid w:val="00A03558"/>
    <w:rsid w:val="00A0357E"/>
    <w:rsid w:val="00A03593"/>
    <w:rsid w:val="00A0397B"/>
    <w:rsid w:val="00A03B76"/>
    <w:rsid w:val="00A0490E"/>
    <w:rsid w:val="00A051F1"/>
    <w:rsid w:val="00A0546D"/>
    <w:rsid w:val="00A05A65"/>
    <w:rsid w:val="00A064F0"/>
    <w:rsid w:val="00A06FC7"/>
    <w:rsid w:val="00A07A4F"/>
    <w:rsid w:val="00A12D3E"/>
    <w:rsid w:val="00A14411"/>
    <w:rsid w:val="00A14B45"/>
    <w:rsid w:val="00A15042"/>
    <w:rsid w:val="00A1553F"/>
    <w:rsid w:val="00A174AB"/>
    <w:rsid w:val="00A17B8D"/>
    <w:rsid w:val="00A20A7A"/>
    <w:rsid w:val="00A21200"/>
    <w:rsid w:val="00A217A9"/>
    <w:rsid w:val="00A221EC"/>
    <w:rsid w:val="00A22406"/>
    <w:rsid w:val="00A23209"/>
    <w:rsid w:val="00A239E5"/>
    <w:rsid w:val="00A26D2C"/>
    <w:rsid w:val="00A3109A"/>
    <w:rsid w:val="00A323A3"/>
    <w:rsid w:val="00A32C75"/>
    <w:rsid w:val="00A338D9"/>
    <w:rsid w:val="00A33AB6"/>
    <w:rsid w:val="00A35322"/>
    <w:rsid w:val="00A357F0"/>
    <w:rsid w:val="00A359EA"/>
    <w:rsid w:val="00A362CD"/>
    <w:rsid w:val="00A36732"/>
    <w:rsid w:val="00A36901"/>
    <w:rsid w:val="00A37486"/>
    <w:rsid w:val="00A37743"/>
    <w:rsid w:val="00A37F27"/>
    <w:rsid w:val="00A4007D"/>
    <w:rsid w:val="00A40344"/>
    <w:rsid w:val="00A404E6"/>
    <w:rsid w:val="00A40919"/>
    <w:rsid w:val="00A41615"/>
    <w:rsid w:val="00A41E8F"/>
    <w:rsid w:val="00A41F0E"/>
    <w:rsid w:val="00A426A0"/>
    <w:rsid w:val="00A4286B"/>
    <w:rsid w:val="00A42FE5"/>
    <w:rsid w:val="00A433F6"/>
    <w:rsid w:val="00A43A5A"/>
    <w:rsid w:val="00A44898"/>
    <w:rsid w:val="00A46ECF"/>
    <w:rsid w:val="00A46F72"/>
    <w:rsid w:val="00A505D9"/>
    <w:rsid w:val="00A50939"/>
    <w:rsid w:val="00A524AB"/>
    <w:rsid w:val="00A546D6"/>
    <w:rsid w:val="00A56F74"/>
    <w:rsid w:val="00A5708C"/>
    <w:rsid w:val="00A57AC9"/>
    <w:rsid w:val="00A6068A"/>
    <w:rsid w:val="00A61579"/>
    <w:rsid w:val="00A623FB"/>
    <w:rsid w:val="00A62430"/>
    <w:rsid w:val="00A62465"/>
    <w:rsid w:val="00A62D3E"/>
    <w:rsid w:val="00A62F15"/>
    <w:rsid w:val="00A630E3"/>
    <w:rsid w:val="00A6432B"/>
    <w:rsid w:val="00A6490A"/>
    <w:rsid w:val="00A64B5E"/>
    <w:rsid w:val="00A656F4"/>
    <w:rsid w:val="00A659D8"/>
    <w:rsid w:val="00A65D05"/>
    <w:rsid w:val="00A66818"/>
    <w:rsid w:val="00A67607"/>
    <w:rsid w:val="00A678EA"/>
    <w:rsid w:val="00A701AF"/>
    <w:rsid w:val="00A70B16"/>
    <w:rsid w:val="00A72A5B"/>
    <w:rsid w:val="00A738FA"/>
    <w:rsid w:val="00A73CD6"/>
    <w:rsid w:val="00A74101"/>
    <w:rsid w:val="00A747BA"/>
    <w:rsid w:val="00A74D1D"/>
    <w:rsid w:val="00A7524E"/>
    <w:rsid w:val="00A75279"/>
    <w:rsid w:val="00A75514"/>
    <w:rsid w:val="00A759FA"/>
    <w:rsid w:val="00A75FCE"/>
    <w:rsid w:val="00A775A5"/>
    <w:rsid w:val="00A80383"/>
    <w:rsid w:val="00A80639"/>
    <w:rsid w:val="00A8082E"/>
    <w:rsid w:val="00A80850"/>
    <w:rsid w:val="00A81441"/>
    <w:rsid w:val="00A8165B"/>
    <w:rsid w:val="00A82541"/>
    <w:rsid w:val="00A82D86"/>
    <w:rsid w:val="00A8309E"/>
    <w:rsid w:val="00A83FC1"/>
    <w:rsid w:val="00A84BE6"/>
    <w:rsid w:val="00A84FDA"/>
    <w:rsid w:val="00A85CD3"/>
    <w:rsid w:val="00A86AA0"/>
    <w:rsid w:val="00A86B75"/>
    <w:rsid w:val="00A86E22"/>
    <w:rsid w:val="00A87281"/>
    <w:rsid w:val="00A87969"/>
    <w:rsid w:val="00A87AAD"/>
    <w:rsid w:val="00A90D34"/>
    <w:rsid w:val="00A911C0"/>
    <w:rsid w:val="00A92916"/>
    <w:rsid w:val="00A929F8"/>
    <w:rsid w:val="00A92A0E"/>
    <w:rsid w:val="00A937FB"/>
    <w:rsid w:val="00A940DA"/>
    <w:rsid w:val="00A94C67"/>
    <w:rsid w:val="00A95BA7"/>
    <w:rsid w:val="00A9660E"/>
    <w:rsid w:val="00A96992"/>
    <w:rsid w:val="00A96BE7"/>
    <w:rsid w:val="00A972C1"/>
    <w:rsid w:val="00A973E8"/>
    <w:rsid w:val="00A97ADF"/>
    <w:rsid w:val="00AA0232"/>
    <w:rsid w:val="00AA1BC6"/>
    <w:rsid w:val="00AA2206"/>
    <w:rsid w:val="00AA25B4"/>
    <w:rsid w:val="00AA2F5B"/>
    <w:rsid w:val="00AA3120"/>
    <w:rsid w:val="00AA369F"/>
    <w:rsid w:val="00AA3C58"/>
    <w:rsid w:val="00AA3D46"/>
    <w:rsid w:val="00AA43EA"/>
    <w:rsid w:val="00AA6B42"/>
    <w:rsid w:val="00AA7519"/>
    <w:rsid w:val="00AA7538"/>
    <w:rsid w:val="00AA79E9"/>
    <w:rsid w:val="00AA7D1E"/>
    <w:rsid w:val="00AA7E0C"/>
    <w:rsid w:val="00AB0901"/>
    <w:rsid w:val="00AB14C0"/>
    <w:rsid w:val="00AB1D05"/>
    <w:rsid w:val="00AB20CB"/>
    <w:rsid w:val="00AB2165"/>
    <w:rsid w:val="00AB2637"/>
    <w:rsid w:val="00AB3FB9"/>
    <w:rsid w:val="00AB40B7"/>
    <w:rsid w:val="00AB4926"/>
    <w:rsid w:val="00AB5027"/>
    <w:rsid w:val="00AB5EEF"/>
    <w:rsid w:val="00AB70E8"/>
    <w:rsid w:val="00AB7EF3"/>
    <w:rsid w:val="00AC0CA1"/>
    <w:rsid w:val="00AC0E5F"/>
    <w:rsid w:val="00AC1378"/>
    <w:rsid w:val="00AC1737"/>
    <w:rsid w:val="00AC1BAF"/>
    <w:rsid w:val="00AC1F79"/>
    <w:rsid w:val="00AC1FF1"/>
    <w:rsid w:val="00AC2A1E"/>
    <w:rsid w:val="00AC384C"/>
    <w:rsid w:val="00AC391E"/>
    <w:rsid w:val="00AC4D53"/>
    <w:rsid w:val="00AC505C"/>
    <w:rsid w:val="00AC59A2"/>
    <w:rsid w:val="00AC5E5F"/>
    <w:rsid w:val="00AC777D"/>
    <w:rsid w:val="00AC7F65"/>
    <w:rsid w:val="00AD1E6F"/>
    <w:rsid w:val="00AD2821"/>
    <w:rsid w:val="00AD33DE"/>
    <w:rsid w:val="00AD3A23"/>
    <w:rsid w:val="00AD3B48"/>
    <w:rsid w:val="00AD51CA"/>
    <w:rsid w:val="00AD59DB"/>
    <w:rsid w:val="00AD648D"/>
    <w:rsid w:val="00AD6F24"/>
    <w:rsid w:val="00AD78A6"/>
    <w:rsid w:val="00AE02BD"/>
    <w:rsid w:val="00AE07C9"/>
    <w:rsid w:val="00AE0DD9"/>
    <w:rsid w:val="00AE0E3E"/>
    <w:rsid w:val="00AE101C"/>
    <w:rsid w:val="00AE1319"/>
    <w:rsid w:val="00AE1A93"/>
    <w:rsid w:val="00AE1F2B"/>
    <w:rsid w:val="00AE2507"/>
    <w:rsid w:val="00AE2918"/>
    <w:rsid w:val="00AE3A53"/>
    <w:rsid w:val="00AE3EF3"/>
    <w:rsid w:val="00AE451E"/>
    <w:rsid w:val="00AE4530"/>
    <w:rsid w:val="00AE4A46"/>
    <w:rsid w:val="00AE4BD4"/>
    <w:rsid w:val="00AE56E4"/>
    <w:rsid w:val="00AE68CD"/>
    <w:rsid w:val="00AE6A99"/>
    <w:rsid w:val="00AE6B1C"/>
    <w:rsid w:val="00AE7376"/>
    <w:rsid w:val="00AE7977"/>
    <w:rsid w:val="00AE7D42"/>
    <w:rsid w:val="00AF06DB"/>
    <w:rsid w:val="00AF07F0"/>
    <w:rsid w:val="00AF0A1F"/>
    <w:rsid w:val="00AF0E33"/>
    <w:rsid w:val="00AF1285"/>
    <w:rsid w:val="00AF1BCE"/>
    <w:rsid w:val="00AF2273"/>
    <w:rsid w:val="00AF2D13"/>
    <w:rsid w:val="00AF560A"/>
    <w:rsid w:val="00AF5AED"/>
    <w:rsid w:val="00AF6D84"/>
    <w:rsid w:val="00AF73FC"/>
    <w:rsid w:val="00AF7B64"/>
    <w:rsid w:val="00B00E05"/>
    <w:rsid w:val="00B013BE"/>
    <w:rsid w:val="00B0149D"/>
    <w:rsid w:val="00B01599"/>
    <w:rsid w:val="00B017B4"/>
    <w:rsid w:val="00B018B7"/>
    <w:rsid w:val="00B01DB2"/>
    <w:rsid w:val="00B027F4"/>
    <w:rsid w:val="00B03372"/>
    <w:rsid w:val="00B0382D"/>
    <w:rsid w:val="00B03E2B"/>
    <w:rsid w:val="00B03E84"/>
    <w:rsid w:val="00B044C8"/>
    <w:rsid w:val="00B04690"/>
    <w:rsid w:val="00B04793"/>
    <w:rsid w:val="00B053DB"/>
    <w:rsid w:val="00B05676"/>
    <w:rsid w:val="00B06399"/>
    <w:rsid w:val="00B06452"/>
    <w:rsid w:val="00B06C81"/>
    <w:rsid w:val="00B072E7"/>
    <w:rsid w:val="00B07492"/>
    <w:rsid w:val="00B07AC9"/>
    <w:rsid w:val="00B10A5F"/>
    <w:rsid w:val="00B10BD5"/>
    <w:rsid w:val="00B1207F"/>
    <w:rsid w:val="00B13645"/>
    <w:rsid w:val="00B137B1"/>
    <w:rsid w:val="00B140FF"/>
    <w:rsid w:val="00B14201"/>
    <w:rsid w:val="00B153AE"/>
    <w:rsid w:val="00B162C0"/>
    <w:rsid w:val="00B169F2"/>
    <w:rsid w:val="00B16D47"/>
    <w:rsid w:val="00B17758"/>
    <w:rsid w:val="00B20048"/>
    <w:rsid w:val="00B20F7E"/>
    <w:rsid w:val="00B217AB"/>
    <w:rsid w:val="00B22253"/>
    <w:rsid w:val="00B22C2D"/>
    <w:rsid w:val="00B22C7F"/>
    <w:rsid w:val="00B23125"/>
    <w:rsid w:val="00B23C1C"/>
    <w:rsid w:val="00B23C47"/>
    <w:rsid w:val="00B24444"/>
    <w:rsid w:val="00B2453B"/>
    <w:rsid w:val="00B247C1"/>
    <w:rsid w:val="00B24FDD"/>
    <w:rsid w:val="00B26D17"/>
    <w:rsid w:val="00B271AC"/>
    <w:rsid w:val="00B272B8"/>
    <w:rsid w:val="00B27FA8"/>
    <w:rsid w:val="00B30504"/>
    <w:rsid w:val="00B30CF4"/>
    <w:rsid w:val="00B30F34"/>
    <w:rsid w:val="00B30FCB"/>
    <w:rsid w:val="00B3140B"/>
    <w:rsid w:val="00B3165F"/>
    <w:rsid w:val="00B31C37"/>
    <w:rsid w:val="00B31E0A"/>
    <w:rsid w:val="00B3209D"/>
    <w:rsid w:val="00B32620"/>
    <w:rsid w:val="00B32A9F"/>
    <w:rsid w:val="00B32B0F"/>
    <w:rsid w:val="00B32C12"/>
    <w:rsid w:val="00B32D00"/>
    <w:rsid w:val="00B33A66"/>
    <w:rsid w:val="00B33D49"/>
    <w:rsid w:val="00B33FFD"/>
    <w:rsid w:val="00B34059"/>
    <w:rsid w:val="00B34D2F"/>
    <w:rsid w:val="00B35118"/>
    <w:rsid w:val="00B35E63"/>
    <w:rsid w:val="00B364D9"/>
    <w:rsid w:val="00B365D8"/>
    <w:rsid w:val="00B37302"/>
    <w:rsid w:val="00B3736B"/>
    <w:rsid w:val="00B37416"/>
    <w:rsid w:val="00B37689"/>
    <w:rsid w:val="00B400F6"/>
    <w:rsid w:val="00B41440"/>
    <w:rsid w:val="00B42FE7"/>
    <w:rsid w:val="00B430EB"/>
    <w:rsid w:val="00B4350D"/>
    <w:rsid w:val="00B437DF"/>
    <w:rsid w:val="00B43A6B"/>
    <w:rsid w:val="00B43F52"/>
    <w:rsid w:val="00B441B0"/>
    <w:rsid w:val="00B44502"/>
    <w:rsid w:val="00B44C16"/>
    <w:rsid w:val="00B44C37"/>
    <w:rsid w:val="00B44F69"/>
    <w:rsid w:val="00B44FA0"/>
    <w:rsid w:val="00B46A04"/>
    <w:rsid w:val="00B46D1C"/>
    <w:rsid w:val="00B47D02"/>
    <w:rsid w:val="00B47F82"/>
    <w:rsid w:val="00B50884"/>
    <w:rsid w:val="00B5111D"/>
    <w:rsid w:val="00B51C8D"/>
    <w:rsid w:val="00B533AB"/>
    <w:rsid w:val="00B545CC"/>
    <w:rsid w:val="00B54806"/>
    <w:rsid w:val="00B57128"/>
    <w:rsid w:val="00B6009D"/>
    <w:rsid w:val="00B60181"/>
    <w:rsid w:val="00B60673"/>
    <w:rsid w:val="00B60758"/>
    <w:rsid w:val="00B614E2"/>
    <w:rsid w:val="00B6155F"/>
    <w:rsid w:val="00B62513"/>
    <w:rsid w:val="00B62999"/>
    <w:rsid w:val="00B62C21"/>
    <w:rsid w:val="00B62D8C"/>
    <w:rsid w:val="00B63B31"/>
    <w:rsid w:val="00B63DA4"/>
    <w:rsid w:val="00B64740"/>
    <w:rsid w:val="00B657A8"/>
    <w:rsid w:val="00B658B0"/>
    <w:rsid w:val="00B65B5B"/>
    <w:rsid w:val="00B65E41"/>
    <w:rsid w:val="00B665B8"/>
    <w:rsid w:val="00B6687F"/>
    <w:rsid w:val="00B673C6"/>
    <w:rsid w:val="00B67625"/>
    <w:rsid w:val="00B67BE6"/>
    <w:rsid w:val="00B70C92"/>
    <w:rsid w:val="00B70F9A"/>
    <w:rsid w:val="00B71A3A"/>
    <w:rsid w:val="00B723A8"/>
    <w:rsid w:val="00B72D3E"/>
    <w:rsid w:val="00B72D70"/>
    <w:rsid w:val="00B7395D"/>
    <w:rsid w:val="00B747CD"/>
    <w:rsid w:val="00B74945"/>
    <w:rsid w:val="00B75303"/>
    <w:rsid w:val="00B7544B"/>
    <w:rsid w:val="00B76ACD"/>
    <w:rsid w:val="00B76F94"/>
    <w:rsid w:val="00B77196"/>
    <w:rsid w:val="00B80546"/>
    <w:rsid w:val="00B80FAF"/>
    <w:rsid w:val="00B81879"/>
    <w:rsid w:val="00B8197C"/>
    <w:rsid w:val="00B823E6"/>
    <w:rsid w:val="00B83467"/>
    <w:rsid w:val="00B83C48"/>
    <w:rsid w:val="00B841CA"/>
    <w:rsid w:val="00B84ADF"/>
    <w:rsid w:val="00B864B5"/>
    <w:rsid w:val="00B864E6"/>
    <w:rsid w:val="00B87D39"/>
    <w:rsid w:val="00B90058"/>
    <w:rsid w:val="00B9052F"/>
    <w:rsid w:val="00B9059F"/>
    <w:rsid w:val="00B9082C"/>
    <w:rsid w:val="00B9100C"/>
    <w:rsid w:val="00B916E2"/>
    <w:rsid w:val="00B91C6E"/>
    <w:rsid w:val="00B920EC"/>
    <w:rsid w:val="00B9214C"/>
    <w:rsid w:val="00B9274F"/>
    <w:rsid w:val="00B93236"/>
    <w:rsid w:val="00B9367E"/>
    <w:rsid w:val="00B93981"/>
    <w:rsid w:val="00B94C69"/>
    <w:rsid w:val="00B94FB5"/>
    <w:rsid w:val="00B9537B"/>
    <w:rsid w:val="00B95730"/>
    <w:rsid w:val="00B95AFE"/>
    <w:rsid w:val="00B95E49"/>
    <w:rsid w:val="00B96550"/>
    <w:rsid w:val="00B97006"/>
    <w:rsid w:val="00B9761A"/>
    <w:rsid w:val="00BA11C9"/>
    <w:rsid w:val="00BA15AB"/>
    <w:rsid w:val="00BA2511"/>
    <w:rsid w:val="00BA2BD5"/>
    <w:rsid w:val="00BA2BF9"/>
    <w:rsid w:val="00BA32A5"/>
    <w:rsid w:val="00BA4BC3"/>
    <w:rsid w:val="00BA504C"/>
    <w:rsid w:val="00BA52D5"/>
    <w:rsid w:val="00BA53CF"/>
    <w:rsid w:val="00BA579A"/>
    <w:rsid w:val="00BA768D"/>
    <w:rsid w:val="00BA7BA6"/>
    <w:rsid w:val="00BA7C29"/>
    <w:rsid w:val="00BB0512"/>
    <w:rsid w:val="00BB059A"/>
    <w:rsid w:val="00BB06C6"/>
    <w:rsid w:val="00BB09A1"/>
    <w:rsid w:val="00BB1BC1"/>
    <w:rsid w:val="00BB29B0"/>
    <w:rsid w:val="00BB2A0D"/>
    <w:rsid w:val="00BB3884"/>
    <w:rsid w:val="00BB3967"/>
    <w:rsid w:val="00BB3D0C"/>
    <w:rsid w:val="00BB4015"/>
    <w:rsid w:val="00BB40C1"/>
    <w:rsid w:val="00BB44A1"/>
    <w:rsid w:val="00BB460B"/>
    <w:rsid w:val="00BB49E1"/>
    <w:rsid w:val="00BB4AB9"/>
    <w:rsid w:val="00BB569B"/>
    <w:rsid w:val="00BB6AC7"/>
    <w:rsid w:val="00BB6B0A"/>
    <w:rsid w:val="00BB6B5E"/>
    <w:rsid w:val="00BB7062"/>
    <w:rsid w:val="00BB7622"/>
    <w:rsid w:val="00BB76A9"/>
    <w:rsid w:val="00BC0931"/>
    <w:rsid w:val="00BC0DCD"/>
    <w:rsid w:val="00BC1158"/>
    <w:rsid w:val="00BC12EA"/>
    <w:rsid w:val="00BC2684"/>
    <w:rsid w:val="00BC4FEF"/>
    <w:rsid w:val="00BC5F7E"/>
    <w:rsid w:val="00BC68E2"/>
    <w:rsid w:val="00BC693D"/>
    <w:rsid w:val="00BD0D28"/>
    <w:rsid w:val="00BD12EB"/>
    <w:rsid w:val="00BD175E"/>
    <w:rsid w:val="00BD1ECD"/>
    <w:rsid w:val="00BD292E"/>
    <w:rsid w:val="00BD2B71"/>
    <w:rsid w:val="00BD3513"/>
    <w:rsid w:val="00BD3A78"/>
    <w:rsid w:val="00BD60EF"/>
    <w:rsid w:val="00BD696A"/>
    <w:rsid w:val="00BD75FE"/>
    <w:rsid w:val="00BE02BE"/>
    <w:rsid w:val="00BE1520"/>
    <w:rsid w:val="00BE2772"/>
    <w:rsid w:val="00BE3B2E"/>
    <w:rsid w:val="00BE3BE0"/>
    <w:rsid w:val="00BE3CBD"/>
    <w:rsid w:val="00BE4452"/>
    <w:rsid w:val="00BE4465"/>
    <w:rsid w:val="00BE4CE0"/>
    <w:rsid w:val="00BE5244"/>
    <w:rsid w:val="00BE60B6"/>
    <w:rsid w:val="00BE694B"/>
    <w:rsid w:val="00BE7AE4"/>
    <w:rsid w:val="00BF0D91"/>
    <w:rsid w:val="00BF1111"/>
    <w:rsid w:val="00BF130E"/>
    <w:rsid w:val="00BF3D58"/>
    <w:rsid w:val="00BF3DBD"/>
    <w:rsid w:val="00BF3DFF"/>
    <w:rsid w:val="00BF4503"/>
    <w:rsid w:val="00BF46EA"/>
    <w:rsid w:val="00BF55C3"/>
    <w:rsid w:val="00BF5748"/>
    <w:rsid w:val="00BF742C"/>
    <w:rsid w:val="00BF747A"/>
    <w:rsid w:val="00C00C45"/>
    <w:rsid w:val="00C00F53"/>
    <w:rsid w:val="00C03535"/>
    <w:rsid w:val="00C03709"/>
    <w:rsid w:val="00C042F7"/>
    <w:rsid w:val="00C05157"/>
    <w:rsid w:val="00C05799"/>
    <w:rsid w:val="00C057A5"/>
    <w:rsid w:val="00C0640F"/>
    <w:rsid w:val="00C06A2F"/>
    <w:rsid w:val="00C07BBC"/>
    <w:rsid w:val="00C07D84"/>
    <w:rsid w:val="00C10789"/>
    <w:rsid w:val="00C11D31"/>
    <w:rsid w:val="00C133EB"/>
    <w:rsid w:val="00C143B0"/>
    <w:rsid w:val="00C164D1"/>
    <w:rsid w:val="00C166BD"/>
    <w:rsid w:val="00C20C66"/>
    <w:rsid w:val="00C21102"/>
    <w:rsid w:val="00C2192F"/>
    <w:rsid w:val="00C21F71"/>
    <w:rsid w:val="00C221BD"/>
    <w:rsid w:val="00C229AA"/>
    <w:rsid w:val="00C2323E"/>
    <w:rsid w:val="00C23295"/>
    <w:rsid w:val="00C235C7"/>
    <w:rsid w:val="00C2478D"/>
    <w:rsid w:val="00C247D0"/>
    <w:rsid w:val="00C258FA"/>
    <w:rsid w:val="00C263D9"/>
    <w:rsid w:val="00C27723"/>
    <w:rsid w:val="00C302CC"/>
    <w:rsid w:val="00C30746"/>
    <w:rsid w:val="00C30755"/>
    <w:rsid w:val="00C31AF3"/>
    <w:rsid w:val="00C33717"/>
    <w:rsid w:val="00C33D61"/>
    <w:rsid w:val="00C33F9F"/>
    <w:rsid w:val="00C342F2"/>
    <w:rsid w:val="00C343AB"/>
    <w:rsid w:val="00C34BAD"/>
    <w:rsid w:val="00C351A3"/>
    <w:rsid w:val="00C353EB"/>
    <w:rsid w:val="00C35DAF"/>
    <w:rsid w:val="00C35FB3"/>
    <w:rsid w:val="00C36649"/>
    <w:rsid w:val="00C36C69"/>
    <w:rsid w:val="00C40887"/>
    <w:rsid w:val="00C40C5E"/>
    <w:rsid w:val="00C40FFF"/>
    <w:rsid w:val="00C411F4"/>
    <w:rsid w:val="00C41617"/>
    <w:rsid w:val="00C41A0F"/>
    <w:rsid w:val="00C41ADA"/>
    <w:rsid w:val="00C41B24"/>
    <w:rsid w:val="00C4269B"/>
    <w:rsid w:val="00C42878"/>
    <w:rsid w:val="00C4364B"/>
    <w:rsid w:val="00C437EA"/>
    <w:rsid w:val="00C43ABA"/>
    <w:rsid w:val="00C448D4"/>
    <w:rsid w:val="00C4549B"/>
    <w:rsid w:val="00C45B6C"/>
    <w:rsid w:val="00C4627A"/>
    <w:rsid w:val="00C462E0"/>
    <w:rsid w:val="00C465BC"/>
    <w:rsid w:val="00C4673B"/>
    <w:rsid w:val="00C46CBC"/>
    <w:rsid w:val="00C476B6"/>
    <w:rsid w:val="00C50335"/>
    <w:rsid w:val="00C50824"/>
    <w:rsid w:val="00C515A8"/>
    <w:rsid w:val="00C52871"/>
    <w:rsid w:val="00C52DC9"/>
    <w:rsid w:val="00C53098"/>
    <w:rsid w:val="00C536AC"/>
    <w:rsid w:val="00C539FE"/>
    <w:rsid w:val="00C546A4"/>
    <w:rsid w:val="00C55ADA"/>
    <w:rsid w:val="00C56462"/>
    <w:rsid w:val="00C56F51"/>
    <w:rsid w:val="00C6032B"/>
    <w:rsid w:val="00C60B9E"/>
    <w:rsid w:val="00C614C1"/>
    <w:rsid w:val="00C6208D"/>
    <w:rsid w:val="00C632A8"/>
    <w:rsid w:val="00C63407"/>
    <w:rsid w:val="00C638AE"/>
    <w:rsid w:val="00C63D84"/>
    <w:rsid w:val="00C64394"/>
    <w:rsid w:val="00C649AB"/>
    <w:rsid w:val="00C649E1"/>
    <w:rsid w:val="00C64CE8"/>
    <w:rsid w:val="00C64F71"/>
    <w:rsid w:val="00C65C54"/>
    <w:rsid w:val="00C65C71"/>
    <w:rsid w:val="00C667CC"/>
    <w:rsid w:val="00C668A5"/>
    <w:rsid w:val="00C66972"/>
    <w:rsid w:val="00C66A86"/>
    <w:rsid w:val="00C66B8A"/>
    <w:rsid w:val="00C66BB8"/>
    <w:rsid w:val="00C67732"/>
    <w:rsid w:val="00C679DE"/>
    <w:rsid w:val="00C67E58"/>
    <w:rsid w:val="00C67E6F"/>
    <w:rsid w:val="00C701FE"/>
    <w:rsid w:val="00C70F83"/>
    <w:rsid w:val="00C7105F"/>
    <w:rsid w:val="00C72BEC"/>
    <w:rsid w:val="00C72F48"/>
    <w:rsid w:val="00C731C0"/>
    <w:rsid w:val="00C742AF"/>
    <w:rsid w:val="00C7431F"/>
    <w:rsid w:val="00C74826"/>
    <w:rsid w:val="00C75AF7"/>
    <w:rsid w:val="00C7644F"/>
    <w:rsid w:val="00C772E7"/>
    <w:rsid w:val="00C816E9"/>
    <w:rsid w:val="00C82173"/>
    <w:rsid w:val="00C82D2B"/>
    <w:rsid w:val="00C831EE"/>
    <w:rsid w:val="00C8368F"/>
    <w:rsid w:val="00C83708"/>
    <w:rsid w:val="00C84C27"/>
    <w:rsid w:val="00C85426"/>
    <w:rsid w:val="00C85913"/>
    <w:rsid w:val="00C860B4"/>
    <w:rsid w:val="00C86185"/>
    <w:rsid w:val="00C87388"/>
    <w:rsid w:val="00C907F4"/>
    <w:rsid w:val="00C908A9"/>
    <w:rsid w:val="00C90E75"/>
    <w:rsid w:val="00C9139F"/>
    <w:rsid w:val="00C91637"/>
    <w:rsid w:val="00C91EAA"/>
    <w:rsid w:val="00C92050"/>
    <w:rsid w:val="00C92E4A"/>
    <w:rsid w:val="00C9377D"/>
    <w:rsid w:val="00C94302"/>
    <w:rsid w:val="00C94917"/>
    <w:rsid w:val="00C95C3E"/>
    <w:rsid w:val="00C95C8A"/>
    <w:rsid w:val="00C96E9F"/>
    <w:rsid w:val="00C976AB"/>
    <w:rsid w:val="00C977C7"/>
    <w:rsid w:val="00CA028E"/>
    <w:rsid w:val="00CA05E1"/>
    <w:rsid w:val="00CA12D9"/>
    <w:rsid w:val="00CA1D85"/>
    <w:rsid w:val="00CA1F86"/>
    <w:rsid w:val="00CA330C"/>
    <w:rsid w:val="00CA3B49"/>
    <w:rsid w:val="00CA4129"/>
    <w:rsid w:val="00CA4A20"/>
    <w:rsid w:val="00CA57CF"/>
    <w:rsid w:val="00CA5814"/>
    <w:rsid w:val="00CA6057"/>
    <w:rsid w:val="00CA6F07"/>
    <w:rsid w:val="00CA6FF0"/>
    <w:rsid w:val="00CA745A"/>
    <w:rsid w:val="00CB0BA5"/>
    <w:rsid w:val="00CB2966"/>
    <w:rsid w:val="00CB3699"/>
    <w:rsid w:val="00CB395B"/>
    <w:rsid w:val="00CB3A6A"/>
    <w:rsid w:val="00CB3BB2"/>
    <w:rsid w:val="00CB4371"/>
    <w:rsid w:val="00CB6F76"/>
    <w:rsid w:val="00CB7A7F"/>
    <w:rsid w:val="00CC04B3"/>
    <w:rsid w:val="00CC0625"/>
    <w:rsid w:val="00CC087F"/>
    <w:rsid w:val="00CC0AC3"/>
    <w:rsid w:val="00CC0F8C"/>
    <w:rsid w:val="00CC1784"/>
    <w:rsid w:val="00CC1901"/>
    <w:rsid w:val="00CC4CC9"/>
    <w:rsid w:val="00CC560D"/>
    <w:rsid w:val="00CC5888"/>
    <w:rsid w:val="00CC6099"/>
    <w:rsid w:val="00CC68EC"/>
    <w:rsid w:val="00CC6AAA"/>
    <w:rsid w:val="00CC6F29"/>
    <w:rsid w:val="00CC7E2A"/>
    <w:rsid w:val="00CD062E"/>
    <w:rsid w:val="00CD1080"/>
    <w:rsid w:val="00CD1210"/>
    <w:rsid w:val="00CD1A86"/>
    <w:rsid w:val="00CD2082"/>
    <w:rsid w:val="00CD2B13"/>
    <w:rsid w:val="00CD453D"/>
    <w:rsid w:val="00CD4563"/>
    <w:rsid w:val="00CD48E3"/>
    <w:rsid w:val="00CD5306"/>
    <w:rsid w:val="00CD5534"/>
    <w:rsid w:val="00CD66AD"/>
    <w:rsid w:val="00CD6A5E"/>
    <w:rsid w:val="00CD7D76"/>
    <w:rsid w:val="00CE027D"/>
    <w:rsid w:val="00CE08E6"/>
    <w:rsid w:val="00CE0BFE"/>
    <w:rsid w:val="00CE0CF5"/>
    <w:rsid w:val="00CE1140"/>
    <w:rsid w:val="00CE1A13"/>
    <w:rsid w:val="00CE2850"/>
    <w:rsid w:val="00CE64CF"/>
    <w:rsid w:val="00CE76B2"/>
    <w:rsid w:val="00CF011D"/>
    <w:rsid w:val="00CF02FB"/>
    <w:rsid w:val="00CF0DE5"/>
    <w:rsid w:val="00CF0F17"/>
    <w:rsid w:val="00CF0FED"/>
    <w:rsid w:val="00CF1829"/>
    <w:rsid w:val="00CF1BD4"/>
    <w:rsid w:val="00CF2703"/>
    <w:rsid w:val="00CF296C"/>
    <w:rsid w:val="00CF35E5"/>
    <w:rsid w:val="00CF3CA0"/>
    <w:rsid w:val="00CF47DE"/>
    <w:rsid w:val="00CF488C"/>
    <w:rsid w:val="00CF4ADF"/>
    <w:rsid w:val="00CF58C9"/>
    <w:rsid w:val="00CF5978"/>
    <w:rsid w:val="00CF6404"/>
    <w:rsid w:val="00CF76CA"/>
    <w:rsid w:val="00CF790A"/>
    <w:rsid w:val="00D00087"/>
    <w:rsid w:val="00D0009A"/>
    <w:rsid w:val="00D00709"/>
    <w:rsid w:val="00D01513"/>
    <w:rsid w:val="00D0213C"/>
    <w:rsid w:val="00D02375"/>
    <w:rsid w:val="00D0306F"/>
    <w:rsid w:val="00D033FD"/>
    <w:rsid w:val="00D037AC"/>
    <w:rsid w:val="00D05BB7"/>
    <w:rsid w:val="00D05DCE"/>
    <w:rsid w:val="00D06151"/>
    <w:rsid w:val="00D06950"/>
    <w:rsid w:val="00D07EE0"/>
    <w:rsid w:val="00D10188"/>
    <w:rsid w:val="00D11312"/>
    <w:rsid w:val="00D11D19"/>
    <w:rsid w:val="00D12A96"/>
    <w:rsid w:val="00D12AD1"/>
    <w:rsid w:val="00D13421"/>
    <w:rsid w:val="00D13C7E"/>
    <w:rsid w:val="00D153B9"/>
    <w:rsid w:val="00D157D4"/>
    <w:rsid w:val="00D160B2"/>
    <w:rsid w:val="00D16549"/>
    <w:rsid w:val="00D168AF"/>
    <w:rsid w:val="00D17BA3"/>
    <w:rsid w:val="00D17E10"/>
    <w:rsid w:val="00D20450"/>
    <w:rsid w:val="00D20574"/>
    <w:rsid w:val="00D20C59"/>
    <w:rsid w:val="00D214A1"/>
    <w:rsid w:val="00D21547"/>
    <w:rsid w:val="00D21713"/>
    <w:rsid w:val="00D21E05"/>
    <w:rsid w:val="00D22AB8"/>
    <w:rsid w:val="00D22C04"/>
    <w:rsid w:val="00D22E0A"/>
    <w:rsid w:val="00D23631"/>
    <w:rsid w:val="00D23EE3"/>
    <w:rsid w:val="00D243AA"/>
    <w:rsid w:val="00D250BE"/>
    <w:rsid w:val="00D25801"/>
    <w:rsid w:val="00D2722E"/>
    <w:rsid w:val="00D27738"/>
    <w:rsid w:val="00D306C1"/>
    <w:rsid w:val="00D30964"/>
    <w:rsid w:val="00D30C5B"/>
    <w:rsid w:val="00D31215"/>
    <w:rsid w:val="00D31BDE"/>
    <w:rsid w:val="00D3211B"/>
    <w:rsid w:val="00D32752"/>
    <w:rsid w:val="00D34466"/>
    <w:rsid w:val="00D3483B"/>
    <w:rsid w:val="00D3494F"/>
    <w:rsid w:val="00D34B6F"/>
    <w:rsid w:val="00D35428"/>
    <w:rsid w:val="00D3546D"/>
    <w:rsid w:val="00D375BA"/>
    <w:rsid w:val="00D37F5F"/>
    <w:rsid w:val="00D4135A"/>
    <w:rsid w:val="00D414DB"/>
    <w:rsid w:val="00D41AE0"/>
    <w:rsid w:val="00D42317"/>
    <w:rsid w:val="00D43141"/>
    <w:rsid w:val="00D43504"/>
    <w:rsid w:val="00D43684"/>
    <w:rsid w:val="00D43A69"/>
    <w:rsid w:val="00D43D83"/>
    <w:rsid w:val="00D445C4"/>
    <w:rsid w:val="00D44AA9"/>
    <w:rsid w:val="00D44FE7"/>
    <w:rsid w:val="00D45290"/>
    <w:rsid w:val="00D45885"/>
    <w:rsid w:val="00D45F1B"/>
    <w:rsid w:val="00D45FF0"/>
    <w:rsid w:val="00D46291"/>
    <w:rsid w:val="00D46AB9"/>
    <w:rsid w:val="00D46C77"/>
    <w:rsid w:val="00D47635"/>
    <w:rsid w:val="00D5149E"/>
    <w:rsid w:val="00D51638"/>
    <w:rsid w:val="00D51968"/>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0F64"/>
    <w:rsid w:val="00D62302"/>
    <w:rsid w:val="00D62EF3"/>
    <w:rsid w:val="00D62FB6"/>
    <w:rsid w:val="00D63331"/>
    <w:rsid w:val="00D63790"/>
    <w:rsid w:val="00D63BCB"/>
    <w:rsid w:val="00D6413A"/>
    <w:rsid w:val="00D64315"/>
    <w:rsid w:val="00D6458B"/>
    <w:rsid w:val="00D64D26"/>
    <w:rsid w:val="00D64E42"/>
    <w:rsid w:val="00D6556E"/>
    <w:rsid w:val="00D655C4"/>
    <w:rsid w:val="00D65B69"/>
    <w:rsid w:val="00D668F4"/>
    <w:rsid w:val="00D67553"/>
    <w:rsid w:val="00D70744"/>
    <w:rsid w:val="00D70FF6"/>
    <w:rsid w:val="00D71021"/>
    <w:rsid w:val="00D715C6"/>
    <w:rsid w:val="00D73BD2"/>
    <w:rsid w:val="00D7400A"/>
    <w:rsid w:val="00D740F4"/>
    <w:rsid w:val="00D74185"/>
    <w:rsid w:val="00D746BC"/>
    <w:rsid w:val="00D7482C"/>
    <w:rsid w:val="00D74B30"/>
    <w:rsid w:val="00D750E5"/>
    <w:rsid w:val="00D7596D"/>
    <w:rsid w:val="00D7605B"/>
    <w:rsid w:val="00D76E4C"/>
    <w:rsid w:val="00D7738C"/>
    <w:rsid w:val="00D80266"/>
    <w:rsid w:val="00D80C38"/>
    <w:rsid w:val="00D81532"/>
    <w:rsid w:val="00D817F3"/>
    <w:rsid w:val="00D82AF1"/>
    <w:rsid w:val="00D83252"/>
    <w:rsid w:val="00D8358F"/>
    <w:rsid w:val="00D846C9"/>
    <w:rsid w:val="00D8470C"/>
    <w:rsid w:val="00D86585"/>
    <w:rsid w:val="00D868C6"/>
    <w:rsid w:val="00D870FD"/>
    <w:rsid w:val="00D9163E"/>
    <w:rsid w:val="00D922B4"/>
    <w:rsid w:val="00D9250A"/>
    <w:rsid w:val="00D92855"/>
    <w:rsid w:val="00D933D6"/>
    <w:rsid w:val="00D93F21"/>
    <w:rsid w:val="00D94781"/>
    <w:rsid w:val="00D94E1C"/>
    <w:rsid w:val="00D969EC"/>
    <w:rsid w:val="00D96A6D"/>
    <w:rsid w:val="00D96F2F"/>
    <w:rsid w:val="00D97CCC"/>
    <w:rsid w:val="00DA0BFC"/>
    <w:rsid w:val="00DA1F11"/>
    <w:rsid w:val="00DA2821"/>
    <w:rsid w:val="00DA3AEB"/>
    <w:rsid w:val="00DA4216"/>
    <w:rsid w:val="00DA5199"/>
    <w:rsid w:val="00DA51A7"/>
    <w:rsid w:val="00DA5931"/>
    <w:rsid w:val="00DA6151"/>
    <w:rsid w:val="00DA6231"/>
    <w:rsid w:val="00DA6403"/>
    <w:rsid w:val="00DA64F5"/>
    <w:rsid w:val="00DA69BA"/>
    <w:rsid w:val="00DA775B"/>
    <w:rsid w:val="00DA7A5C"/>
    <w:rsid w:val="00DB0C5B"/>
    <w:rsid w:val="00DB1E15"/>
    <w:rsid w:val="00DB29A8"/>
    <w:rsid w:val="00DB34EB"/>
    <w:rsid w:val="00DB3C5F"/>
    <w:rsid w:val="00DB3E4E"/>
    <w:rsid w:val="00DB4061"/>
    <w:rsid w:val="00DB45A9"/>
    <w:rsid w:val="00DB4963"/>
    <w:rsid w:val="00DB4E0E"/>
    <w:rsid w:val="00DC033B"/>
    <w:rsid w:val="00DC0C80"/>
    <w:rsid w:val="00DC1683"/>
    <w:rsid w:val="00DC2700"/>
    <w:rsid w:val="00DC2AE7"/>
    <w:rsid w:val="00DC2BAF"/>
    <w:rsid w:val="00DC3102"/>
    <w:rsid w:val="00DC511B"/>
    <w:rsid w:val="00DC5EBE"/>
    <w:rsid w:val="00DC6220"/>
    <w:rsid w:val="00DC6B55"/>
    <w:rsid w:val="00DC7027"/>
    <w:rsid w:val="00DC72B5"/>
    <w:rsid w:val="00DC7B70"/>
    <w:rsid w:val="00DD0607"/>
    <w:rsid w:val="00DD0E49"/>
    <w:rsid w:val="00DD1177"/>
    <w:rsid w:val="00DD287A"/>
    <w:rsid w:val="00DD39A2"/>
    <w:rsid w:val="00DD42AB"/>
    <w:rsid w:val="00DD4408"/>
    <w:rsid w:val="00DD53BC"/>
    <w:rsid w:val="00DD603E"/>
    <w:rsid w:val="00DD78C5"/>
    <w:rsid w:val="00DE082E"/>
    <w:rsid w:val="00DE0ADE"/>
    <w:rsid w:val="00DE10EC"/>
    <w:rsid w:val="00DE135E"/>
    <w:rsid w:val="00DE1498"/>
    <w:rsid w:val="00DE1DDD"/>
    <w:rsid w:val="00DE20B6"/>
    <w:rsid w:val="00DE2136"/>
    <w:rsid w:val="00DE229D"/>
    <w:rsid w:val="00DE2FD6"/>
    <w:rsid w:val="00DE3396"/>
    <w:rsid w:val="00DE3A70"/>
    <w:rsid w:val="00DE41BB"/>
    <w:rsid w:val="00DE4590"/>
    <w:rsid w:val="00DE64F0"/>
    <w:rsid w:val="00DE6F61"/>
    <w:rsid w:val="00DE6FDD"/>
    <w:rsid w:val="00DE7C83"/>
    <w:rsid w:val="00DE7C9D"/>
    <w:rsid w:val="00DF0356"/>
    <w:rsid w:val="00DF0BA5"/>
    <w:rsid w:val="00DF0F5B"/>
    <w:rsid w:val="00DF1796"/>
    <w:rsid w:val="00DF3195"/>
    <w:rsid w:val="00DF3826"/>
    <w:rsid w:val="00DF443B"/>
    <w:rsid w:val="00DF4E68"/>
    <w:rsid w:val="00DF54F8"/>
    <w:rsid w:val="00DF6374"/>
    <w:rsid w:val="00DF6C5F"/>
    <w:rsid w:val="00DF76CB"/>
    <w:rsid w:val="00DF7817"/>
    <w:rsid w:val="00E0053F"/>
    <w:rsid w:val="00E01097"/>
    <w:rsid w:val="00E0120B"/>
    <w:rsid w:val="00E01A4E"/>
    <w:rsid w:val="00E02878"/>
    <w:rsid w:val="00E02DB5"/>
    <w:rsid w:val="00E0392F"/>
    <w:rsid w:val="00E03C53"/>
    <w:rsid w:val="00E0469A"/>
    <w:rsid w:val="00E053FD"/>
    <w:rsid w:val="00E057B0"/>
    <w:rsid w:val="00E06593"/>
    <w:rsid w:val="00E06E45"/>
    <w:rsid w:val="00E07361"/>
    <w:rsid w:val="00E1016B"/>
    <w:rsid w:val="00E10980"/>
    <w:rsid w:val="00E112C5"/>
    <w:rsid w:val="00E12F3F"/>
    <w:rsid w:val="00E132EC"/>
    <w:rsid w:val="00E13719"/>
    <w:rsid w:val="00E14166"/>
    <w:rsid w:val="00E14870"/>
    <w:rsid w:val="00E14A1D"/>
    <w:rsid w:val="00E14AF7"/>
    <w:rsid w:val="00E14C33"/>
    <w:rsid w:val="00E14CF9"/>
    <w:rsid w:val="00E14D08"/>
    <w:rsid w:val="00E15565"/>
    <w:rsid w:val="00E15B62"/>
    <w:rsid w:val="00E16522"/>
    <w:rsid w:val="00E169D4"/>
    <w:rsid w:val="00E16AC9"/>
    <w:rsid w:val="00E16C73"/>
    <w:rsid w:val="00E16CCC"/>
    <w:rsid w:val="00E17851"/>
    <w:rsid w:val="00E2099F"/>
    <w:rsid w:val="00E20C5C"/>
    <w:rsid w:val="00E210AC"/>
    <w:rsid w:val="00E21829"/>
    <w:rsid w:val="00E22893"/>
    <w:rsid w:val="00E22C24"/>
    <w:rsid w:val="00E22D3B"/>
    <w:rsid w:val="00E23366"/>
    <w:rsid w:val="00E237F3"/>
    <w:rsid w:val="00E23B3D"/>
    <w:rsid w:val="00E247CC"/>
    <w:rsid w:val="00E24E05"/>
    <w:rsid w:val="00E25EE4"/>
    <w:rsid w:val="00E26894"/>
    <w:rsid w:val="00E27633"/>
    <w:rsid w:val="00E30CCE"/>
    <w:rsid w:val="00E30F67"/>
    <w:rsid w:val="00E31361"/>
    <w:rsid w:val="00E31ED4"/>
    <w:rsid w:val="00E32370"/>
    <w:rsid w:val="00E3327C"/>
    <w:rsid w:val="00E33B7D"/>
    <w:rsid w:val="00E343DF"/>
    <w:rsid w:val="00E34763"/>
    <w:rsid w:val="00E3566C"/>
    <w:rsid w:val="00E35CAF"/>
    <w:rsid w:val="00E3736D"/>
    <w:rsid w:val="00E377C2"/>
    <w:rsid w:val="00E37D29"/>
    <w:rsid w:val="00E40A4A"/>
    <w:rsid w:val="00E40C3C"/>
    <w:rsid w:val="00E41D72"/>
    <w:rsid w:val="00E421F9"/>
    <w:rsid w:val="00E424EE"/>
    <w:rsid w:val="00E426FF"/>
    <w:rsid w:val="00E4324D"/>
    <w:rsid w:val="00E43A19"/>
    <w:rsid w:val="00E43AFC"/>
    <w:rsid w:val="00E449E2"/>
    <w:rsid w:val="00E44CCF"/>
    <w:rsid w:val="00E4563C"/>
    <w:rsid w:val="00E45E3F"/>
    <w:rsid w:val="00E45F60"/>
    <w:rsid w:val="00E46670"/>
    <w:rsid w:val="00E47E43"/>
    <w:rsid w:val="00E50DE0"/>
    <w:rsid w:val="00E51085"/>
    <w:rsid w:val="00E53CD0"/>
    <w:rsid w:val="00E54215"/>
    <w:rsid w:val="00E54D59"/>
    <w:rsid w:val="00E552CC"/>
    <w:rsid w:val="00E55F89"/>
    <w:rsid w:val="00E56D84"/>
    <w:rsid w:val="00E57B78"/>
    <w:rsid w:val="00E57EBC"/>
    <w:rsid w:val="00E602A9"/>
    <w:rsid w:val="00E60A77"/>
    <w:rsid w:val="00E60E48"/>
    <w:rsid w:val="00E61482"/>
    <w:rsid w:val="00E61857"/>
    <w:rsid w:val="00E61C9F"/>
    <w:rsid w:val="00E628C4"/>
    <w:rsid w:val="00E62FB8"/>
    <w:rsid w:val="00E62FE6"/>
    <w:rsid w:val="00E635E2"/>
    <w:rsid w:val="00E63BE9"/>
    <w:rsid w:val="00E63CBE"/>
    <w:rsid w:val="00E63E8F"/>
    <w:rsid w:val="00E653B6"/>
    <w:rsid w:val="00E660F5"/>
    <w:rsid w:val="00E663FA"/>
    <w:rsid w:val="00E671DB"/>
    <w:rsid w:val="00E67AC6"/>
    <w:rsid w:val="00E717C1"/>
    <w:rsid w:val="00E7250E"/>
    <w:rsid w:val="00E7280B"/>
    <w:rsid w:val="00E72836"/>
    <w:rsid w:val="00E72B83"/>
    <w:rsid w:val="00E737F1"/>
    <w:rsid w:val="00E740B7"/>
    <w:rsid w:val="00E749AE"/>
    <w:rsid w:val="00E7549D"/>
    <w:rsid w:val="00E75618"/>
    <w:rsid w:val="00E7614A"/>
    <w:rsid w:val="00E76923"/>
    <w:rsid w:val="00E76BB8"/>
    <w:rsid w:val="00E76D25"/>
    <w:rsid w:val="00E76D88"/>
    <w:rsid w:val="00E80AFF"/>
    <w:rsid w:val="00E80C0B"/>
    <w:rsid w:val="00E813A5"/>
    <w:rsid w:val="00E82302"/>
    <w:rsid w:val="00E828C5"/>
    <w:rsid w:val="00E83F88"/>
    <w:rsid w:val="00E8430B"/>
    <w:rsid w:val="00E8508F"/>
    <w:rsid w:val="00E8568E"/>
    <w:rsid w:val="00E8645E"/>
    <w:rsid w:val="00E86FBC"/>
    <w:rsid w:val="00E90289"/>
    <w:rsid w:val="00E90582"/>
    <w:rsid w:val="00E90B39"/>
    <w:rsid w:val="00E91228"/>
    <w:rsid w:val="00E9216D"/>
    <w:rsid w:val="00E93D18"/>
    <w:rsid w:val="00E95B9F"/>
    <w:rsid w:val="00E96746"/>
    <w:rsid w:val="00E96C47"/>
    <w:rsid w:val="00E96E49"/>
    <w:rsid w:val="00E9792B"/>
    <w:rsid w:val="00EA08CD"/>
    <w:rsid w:val="00EA0D33"/>
    <w:rsid w:val="00EA1375"/>
    <w:rsid w:val="00EA1591"/>
    <w:rsid w:val="00EA1A26"/>
    <w:rsid w:val="00EA2394"/>
    <w:rsid w:val="00EA2524"/>
    <w:rsid w:val="00EA308E"/>
    <w:rsid w:val="00EA3843"/>
    <w:rsid w:val="00EA3BC2"/>
    <w:rsid w:val="00EA4234"/>
    <w:rsid w:val="00EA430C"/>
    <w:rsid w:val="00EA4842"/>
    <w:rsid w:val="00EA4F2D"/>
    <w:rsid w:val="00EA583A"/>
    <w:rsid w:val="00EA5C1F"/>
    <w:rsid w:val="00EA5CA8"/>
    <w:rsid w:val="00EA6BFF"/>
    <w:rsid w:val="00EA784C"/>
    <w:rsid w:val="00EA7FE6"/>
    <w:rsid w:val="00EB00C0"/>
    <w:rsid w:val="00EB0245"/>
    <w:rsid w:val="00EB1616"/>
    <w:rsid w:val="00EB1A5D"/>
    <w:rsid w:val="00EB1CB1"/>
    <w:rsid w:val="00EB21EB"/>
    <w:rsid w:val="00EB2227"/>
    <w:rsid w:val="00EB4021"/>
    <w:rsid w:val="00EB499E"/>
    <w:rsid w:val="00EB4C3F"/>
    <w:rsid w:val="00EB5348"/>
    <w:rsid w:val="00EB5E7A"/>
    <w:rsid w:val="00EB5E9A"/>
    <w:rsid w:val="00EB60A8"/>
    <w:rsid w:val="00EB64BA"/>
    <w:rsid w:val="00EB735E"/>
    <w:rsid w:val="00EB7562"/>
    <w:rsid w:val="00EC0860"/>
    <w:rsid w:val="00EC0D45"/>
    <w:rsid w:val="00EC0E88"/>
    <w:rsid w:val="00EC1BA0"/>
    <w:rsid w:val="00EC2CCD"/>
    <w:rsid w:val="00EC3764"/>
    <w:rsid w:val="00EC50BA"/>
    <w:rsid w:val="00EC518A"/>
    <w:rsid w:val="00EC52C0"/>
    <w:rsid w:val="00EC69CE"/>
    <w:rsid w:val="00EC739D"/>
    <w:rsid w:val="00ED00AF"/>
    <w:rsid w:val="00ED0264"/>
    <w:rsid w:val="00ED07CD"/>
    <w:rsid w:val="00ED09B1"/>
    <w:rsid w:val="00ED0C01"/>
    <w:rsid w:val="00ED2039"/>
    <w:rsid w:val="00ED369C"/>
    <w:rsid w:val="00ED496E"/>
    <w:rsid w:val="00ED4D22"/>
    <w:rsid w:val="00ED6661"/>
    <w:rsid w:val="00ED7809"/>
    <w:rsid w:val="00ED79AD"/>
    <w:rsid w:val="00ED7D7D"/>
    <w:rsid w:val="00EE018E"/>
    <w:rsid w:val="00EE08C6"/>
    <w:rsid w:val="00EE0BD6"/>
    <w:rsid w:val="00EE18BE"/>
    <w:rsid w:val="00EE229C"/>
    <w:rsid w:val="00EE2673"/>
    <w:rsid w:val="00EE2AA5"/>
    <w:rsid w:val="00EE4856"/>
    <w:rsid w:val="00EE57B1"/>
    <w:rsid w:val="00EE57C8"/>
    <w:rsid w:val="00EE6042"/>
    <w:rsid w:val="00EE65EC"/>
    <w:rsid w:val="00EE6832"/>
    <w:rsid w:val="00EE7AC5"/>
    <w:rsid w:val="00EF0E39"/>
    <w:rsid w:val="00EF3183"/>
    <w:rsid w:val="00EF363B"/>
    <w:rsid w:val="00EF3FFE"/>
    <w:rsid w:val="00EF505E"/>
    <w:rsid w:val="00EF528F"/>
    <w:rsid w:val="00EF5A3F"/>
    <w:rsid w:val="00EF5DB4"/>
    <w:rsid w:val="00EF6764"/>
    <w:rsid w:val="00F00331"/>
    <w:rsid w:val="00F00582"/>
    <w:rsid w:val="00F011C6"/>
    <w:rsid w:val="00F011D6"/>
    <w:rsid w:val="00F01404"/>
    <w:rsid w:val="00F04247"/>
    <w:rsid w:val="00F04C70"/>
    <w:rsid w:val="00F05B4C"/>
    <w:rsid w:val="00F05D4E"/>
    <w:rsid w:val="00F06654"/>
    <w:rsid w:val="00F0669F"/>
    <w:rsid w:val="00F07625"/>
    <w:rsid w:val="00F07781"/>
    <w:rsid w:val="00F10750"/>
    <w:rsid w:val="00F10C80"/>
    <w:rsid w:val="00F1197E"/>
    <w:rsid w:val="00F11D06"/>
    <w:rsid w:val="00F1214C"/>
    <w:rsid w:val="00F13A9B"/>
    <w:rsid w:val="00F13E66"/>
    <w:rsid w:val="00F14904"/>
    <w:rsid w:val="00F14CA0"/>
    <w:rsid w:val="00F15323"/>
    <w:rsid w:val="00F169CA"/>
    <w:rsid w:val="00F17331"/>
    <w:rsid w:val="00F17611"/>
    <w:rsid w:val="00F17711"/>
    <w:rsid w:val="00F17E47"/>
    <w:rsid w:val="00F2083C"/>
    <w:rsid w:val="00F21109"/>
    <w:rsid w:val="00F21749"/>
    <w:rsid w:val="00F21752"/>
    <w:rsid w:val="00F21B9A"/>
    <w:rsid w:val="00F21C70"/>
    <w:rsid w:val="00F23A59"/>
    <w:rsid w:val="00F24953"/>
    <w:rsid w:val="00F249B7"/>
    <w:rsid w:val="00F25841"/>
    <w:rsid w:val="00F25A89"/>
    <w:rsid w:val="00F25E0B"/>
    <w:rsid w:val="00F2631D"/>
    <w:rsid w:val="00F27478"/>
    <w:rsid w:val="00F27D81"/>
    <w:rsid w:val="00F302F2"/>
    <w:rsid w:val="00F303A1"/>
    <w:rsid w:val="00F306CC"/>
    <w:rsid w:val="00F308E4"/>
    <w:rsid w:val="00F32693"/>
    <w:rsid w:val="00F32960"/>
    <w:rsid w:val="00F34349"/>
    <w:rsid w:val="00F370BC"/>
    <w:rsid w:val="00F372D8"/>
    <w:rsid w:val="00F3763A"/>
    <w:rsid w:val="00F40718"/>
    <w:rsid w:val="00F413D3"/>
    <w:rsid w:val="00F4225E"/>
    <w:rsid w:val="00F42318"/>
    <w:rsid w:val="00F42938"/>
    <w:rsid w:val="00F42E61"/>
    <w:rsid w:val="00F42FD6"/>
    <w:rsid w:val="00F4399C"/>
    <w:rsid w:val="00F44047"/>
    <w:rsid w:val="00F44526"/>
    <w:rsid w:val="00F44CB9"/>
    <w:rsid w:val="00F45568"/>
    <w:rsid w:val="00F45817"/>
    <w:rsid w:val="00F46C70"/>
    <w:rsid w:val="00F509BA"/>
    <w:rsid w:val="00F50EAD"/>
    <w:rsid w:val="00F51C4B"/>
    <w:rsid w:val="00F521EB"/>
    <w:rsid w:val="00F532C7"/>
    <w:rsid w:val="00F536A3"/>
    <w:rsid w:val="00F53717"/>
    <w:rsid w:val="00F559CE"/>
    <w:rsid w:val="00F55A7E"/>
    <w:rsid w:val="00F55C2B"/>
    <w:rsid w:val="00F56684"/>
    <w:rsid w:val="00F567A4"/>
    <w:rsid w:val="00F56880"/>
    <w:rsid w:val="00F5691B"/>
    <w:rsid w:val="00F56D42"/>
    <w:rsid w:val="00F60F06"/>
    <w:rsid w:val="00F61B11"/>
    <w:rsid w:val="00F6289D"/>
    <w:rsid w:val="00F62E58"/>
    <w:rsid w:val="00F62E5B"/>
    <w:rsid w:val="00F63F42"/>
    <w:rsid w:val="00F64CAB"/>
    <w:rsid w:val="00F65463"/>
    <w:rsid w:val="00F662EB"/>
    <w:rsid w:val="00F6685A"/>
    <w:rsid w:val="00F66BA5"/>
    <w:rsid w:val="00F66CB8"/>
    <w:rsid w:val="00F67BFB"/>
    <w:rsid w:val="00F713C4"/>
    <w:rsid w:val="00F71ABE"/>
    <w:rsid w:val="00F71C1F"/>
    <w:rsid w:val="00F71FCA"/>
    <w:rsid w:val="00F72068"/>
    <w:rsid w:val="00F72ACE"/>
    <w:rsid w:val="00F73B66"/>
    <w:rsid w:val="00F73BF7"/>
    <w:rsid w:val="00F73FC6"/>
    <w:rsid w:val="00F747D1"/>
    <w:rsid w:val="00F74BFB"/>
    <w:rsid w:val="00F754C3"/>
    <w:rsid w:val="00F7627D"/>
    <w:rsid w:val="00F764D2"/>
    <w:rsid w:val="00F767AD"/>
    <w:rsid w:val="00F7684D"/>
    <w:rsid w:val="00F770C2"/>
    <w:rsid w:val="00F80ED2"/>
    <w:rsid w:val="00F81093"/>
    <w:rsid w:val="00F81E24"/>
    <w:rsid w:val="00F821B0"/>
    <w:rsid w:val="00F83435"/>
    <w:rsid w:val="00F8446B"/>
    <w:rsid w:val="00F848E1"/>
    <w:rsid w:val="00F84D04"/>
    <w:rsid w:val="00F8507D"/>
    <w:rsid w:val="00F8650C"/>
    <w:rsid w:val="00F870F2"/>
    <w:rsid w:val="00F87398"/>
    <w:rsid w:val="00F8770A"/>
    <w:rsid w:val="00F9006C"/>
    <w:rsid w:val="00F90BBB"/>
    <w:rsid w:val="00F914AD"/>
    <w:rsid w:val="00F916AC"/>
    <w:rsid w:val="00F91D55"/>
    <w:rsid w:val="00F92123"/>
    <w:rsid w:val="00F92F58"/>
    <w:rsid w:val="00F930A6"/>
    <w:rsid w:val="00F9318A"/>
    <w:rsid w:val="00F936BA"/>
    <w:rsid w:val="00F93BC2"/>
    <w:rsid w:val="00F93CAB"/>
    <w:rsid w:val="00F9506E"/>
    <w:rsid w:val="00F95987"/>
    <w:rsid w:val="00F95C86"/>
    <w:rsid w:val="00F960DB"/>
    <w:rsid w:val="00F97301"/>
    <w:rsid w:val="00F974F0"/>
    <w:rsid w:val="00F975D0"/>
    <w:rsid w:val="00F976F9"/>
    <w:rsid w:val="00F97A71"/>
    <w:rsid w:val="00FA061D"/>
    <w:rsid w:val="00FA07B8"/>
    <w:rsid w:val="00FA0C03"/>
    <w:rsid w:val="00FA0EE7"/>
    <w:rsid w:val="00FA1AF3"/>
    <w:rsid w:val="00FA1EA6"/>
    <w:rsid w:val="00FA216F"/>
    <w:rsid w:val="00FA42EF"/>
    <w:rsid w:val="00FA4766"/>
    <w:rsid w:val="00FA5652"/>
    <w:rsid w:val="00FA61C0"/>
    <w:rsid w:val="00FA6DB3"/>
    <w:rsid w:val="00FA767B"/>
    <w:rsid w:val="00FA7C0D"/>
    <w:rsid w:val="00FB14E6"/>
    <w:rsid w:val="00FB1DA2"/>
    <w:rsid w:val="00FB1E19"/>
    <w:rsid w:val="00FB234C"/>
    <w:rsid w:val="00FB2398"/>
    <w:rsid w:val="00FB23D4"/>
    <w:rsid w:val="00FB2725"/>
    <w:rsid w:val="00FB301E"/>
    <w:rsid w:val="00FB30BD"/>
    <w:rsid w:val="00FB3492"/>
    <w:rsid w:val="00FB44B1"/>
    <w:rsid w:val="00FB4528"/>
    <w:rsid w:val="00FB49C0"/>
    <w:rsid w:val="00FB51CF"/>
    <w:rsid w:val="00FB5A6F"/>
    <w:rsid w:val="00FB5B22"/>
    <w:rsid w:val="00FB5E50"/>
    <w:rsid w:val="00FB5EC9"/>
    <w:rsid w:val="00FB69AE"/>
    <w:rsid w:val="00FB6EEB"/>
    <w:rsid w:val="00FB76E0"/>
    <w:rsid w:val="00FB7F4C"/>
    <w:rsid w:val="00FC0985"/>
    <w:rsid w:val="00FC0AFD"/>
    <w:rsid w:val="00FC0D30"/>
    <w:rsid w:val="00FC16DE"/>
    <w:rsid w:val="00FC244C"/>
    <w:rsid w:val="00FC2838"/>
    <w:rsid w:val="00FC33DD"/>
    <w:rsid w:val="00FC357E"/>
    <w:rsid w:val="00FC35A6"/>
    <w:rsid w:val="00FC42DF"/>
    <w:rsid w:val="00FC520F"/>
    <w:rsid w:val="00FC526F"/>
    <w:rsid w:val="00FC529B"/>
    <w:rsid w:val="00FC593E"/>
    <w:rsid w:val="00FC5DEC"/>
    <w:rsid w:val="00FC5E60"/>
    <w:rsid w:val="00FC5F04"/>
    <w:rsid w:val="00FC67B9"/>
    <w:rsid w:val="00FD0260"/>
    <w:rsid w:val="00FD04F1"/>
    <w:rsid w:val="00FD0EC1"/>
    <w:rsid w:val="00FD1132"/>
    <w:rsid w:val="00FD116E"/>
    <w:rsid w:val="00FD120E"/>
    <w:rsid w:val="00FD2A21"/>
    <w:rsid w:val="00FD2CA7"/>
    <w:rsid w:val="00FD3F44"/>
    <w:rsid w:val="00FD4539"/>
    <w:rsid w:val="00FD4C95"/>
    <w:rsid w:val="00FD5093"/>
    <w:rsid w:val="00FD57B5"/>
    <w:rsid w:val="00FD5905"/>
    <w:rsid w:val="00FD6BB6"/>
    <w:rsid w:val="00FD791A"/>
    <w:rsid w:val="00FE0863"/>
    <w:rsid w:val="00FE0BC8"/>
    <w:rsid w:val="00FE158D"/>
    <w:rsid w:val="00FE256D"/>
    <w:rsid w:val="00FE2611"/>
    <w:rsid w:val="00FE2B95"/>
    <w:rsid w:val="00FE3049"/>
    <w:rsid w:val="00FE304F"/>
    <w:rsid w:val="00FE3660"/>
    <w:rsid w:val="00FE4145"/>
    <w:rsid w:val="00FE4C10"/>
    <w:rsid w:val="00FE5B92"/>
    <w:rsid w:val="00FE66FE"/>
    <w:rsid w:val="00FE714C"/>
    <w:rsid w:val="00FE7391"/>
    <w:rsid w:val="00FE759A"/>
    <w:rsid w:val="00FE7D8E"/>
    <w:rsid w:val="00FE7F01"/>
    <w:rsid w:val="00FE7F92"/>
    <w:rsid w:val="00FF07DF"/>
    <w:rsid w:val="00FF27D3"/>
    <w:rsid w:val="00FF29EC"/>
    <w:rsid w:val="00FF38AF"/>
    <w:rsid w:val="00FF3A84"/>
    <w:rsid w:val="00FF4281"/>
    <w:rsid w:val="00FF4337"/>
    <w:rsid w:val="00FF519F"/>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41"/>
    <o:shapelayout v:ext="edit">
      <o:idmap v:ext="edit" data="1"/>
    </o:shapelayout>
  </w:shapeDefaults>
  <w:decimalSymbol w:val=","/>
  <w:listSeparator w:val=";"/>
  <w14:docId w14:val="5FEB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11" w:unhideWhenUsed="1" w:qFormat="1"/>
    <w:lsdException w:name="heading 8" w:semiHidden="1" w:uiPriority="11" w:unhideWhenUsed="1" w:qFormat="1"/>
    <w:lsdException w:name="heading 9" w:semiHidden="1" w:uiPriority="1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A74D1D"/>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link w:val="NormaltindragChar"/>
    <w:uiPriority w:val="99"/>
    <w:rsid w:val="000E7317"/>
    <w:pPr>
      <w:spacing w:before="0"/>
      <w:ind w:firstLine="227"/>
    </w:pPr>
  </w:style>
  <w:style w:type="character" w:customStyle="1" w:styleId="NormaltindragChar">
    <w:name w:val="Normalt indrag Char"/>
    <w:aliases w:val="Normal_indrag Char,Normal Indrag Char"/>
    <w:basedOn w:val="Standardstycketeckensnitt"/>
    <w:link w:val="Normaltindrag"/>
    <w:uiPriority w:val="99"/>
    <w:rsid w:val="000E7317"/>
    <w:rPr>
      <w:rFonts w:ascii="Times New Roman" w:hAnsi="Times New Roman" w:cs="Times New Roman"/>
      <w:sz w:val="19"/>
      <w:szCs w:val="19"/>
    </w:rPr>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99"/>
    <w:unhideWhenUsed/>
    <w:qFormat/>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9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Normalrutaindrag">
    <w:name w:val="Normal ruta indrag"/>
    <w:basedOn w:val="Normalruta"/>
    <w:semiHidden/>
    <w:qFormat/>
    <w:rsid w:val="00651318"/>
    <w:pPr>
      <w:spacing w:before="0"/>
      <w:ind w:firstLine="227"/>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qFormat/>
    <w:rsid w:val="002A1E18"/>
    <w:pPr>
      <w:tabs>
        <w:tab w:val="left" w:pos="1134"/>
        <w:tab w:val="left" w:pos="1701"/>
        <w:tab w:val="left" w:pos="2268"/>
        <w:tab w:val="left" w:pos="2835"/>
        <w:tab w:val="left" w:pos="3402"/>
        <w:tab w:val="left" w:pos="3969"/>
        <w:tab w:val="left" w:pos="4536"/>
      </w:tabs>
      <w:ind w:left="567"/>
      <w:contextualSpacing/>
    </w:p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49"/>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semiHidden/>
    <w:unhideWhenUsed/>
    <w:qFormat/>
    <w:rsid w:val="00946354"/>
    <w:pPr>
      <w:pageBreakBefore/>
      <w:outlineLvl w:val="9"/>
    </w:pPr>
  </w:style>
  <w:style w:type="paragraph" w:customStyle="1" w:styleId="normalmedindrag">
    <w:name w:val="normalmedindrag"/>
    <w:basedOn w:val="Normal"/>
    <w:autoRedefine/>
    <w:rsid w:val="000C4CE6"/>
    <w:pPr>
      <w:spacing w:before="0"/>
      <w:jc w:val="left"/>
    </w:pPr>
    <w:rPr>
      <w:rFonts w:eastAsia="Times New Roman"/>
      <w:b/>
      <w:color w:val="FF0000"/>
      <w:sz w:val="16"/>
      <w:szCs w:val="16"/>
    </w:rPr>
  </w:style>
  <w:style w:type="character" w:styleId="Fotnotsreferens">
    <w:name w:val="footnote reference"/>
    <w:qFormat/>
    <w:rsid w:val="00684C9A"/>
    <w:rPr>
      <w:vertAlign w:val="superscript"/>
    </w:rPr>
  </w:style>
  <w:style w:type="paragraph" w:customStyle="1" w:styleId="Default">
    <w:name w:val="Default"/>
    <w:basedOn w:val="Normal"/>
    <w:rsid w:val="00064934"/>
    <w:pPr>
      <w:autoSpaceDE w:val="0"/>
      <w:autoSpaceDN w:val="0"/>
      <w:spacing w:before="0" w:line="240" w:lineRule="auto"/>
      <w:jc w:val="left"/>
    </w:pPr>
    <w:rPr>
      <w:color w:val="000000"/>
      <w:sz w:val="24"/>
      <w:szCs w:val="24"/>
    </w:rPr>
  </w:style>
  <w:style w:type="paragraph" w:styleId="Normalwebb">
    <w:name w:val="Normal (Web)"/>
    <w:basedOn w:val="Normal"/>
    <w:uiPriority w:val="99"/>
    <w:semiHidden/>
    <w:unhideWhenUsed/>
    <w:rsid w:val="00064934"/>
    <w:pPr>
      <w:spacing w:before="100" w:beforeAutospacing="1" w:after="100" w:afterAutospacing="1" w:line="240" w:lineRule="auto"/>
      <w:jc w:val="left"/>
    </w:pPr>
    <w:rPr>
      <w:rFonts w:eastAsia="Times New Roman"/>
      <w:sz w:val="24"/>
      <w:szCs w:val="24"/>
      <w:lang w:eastAsia="sv-SE"/>
    </w:rPr>
  </w:style>
  <w:style w:type="character" w:styleId="Betoning">
    <w:name w:val="Emphasis"/>
    <w:basedOn w:val="Standardstycketeckensnitt"/>
    <w:uiPriority w:val="20"/>
    <w:qFormat/>
    <w:rsid w:val="000F7760"/>
    <w:rPr>
      <w:b/>
      <w:bCs/>
      <w:i w:val="0"/>
      <w:iCs w:val="0"/>
    </w:rPr>
  </w:style>
  <w:style w:type="table" w:styleId="Oformateradtabell2">
    <w:name w:val="Plain Table 2"/>
    <w:basedOn w:val="Normaltabell"/>
    <w:uiPriority w:val="42"/>
    <w:rsid w:val="001E7F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eskrivning">
    <w:name w:val="caption"/>
    <w:basedOn w:val="Normal"/>
    <w:next w:val="Normal"/>
    <w:uiPriority w:val="35"/>
    <w:unhideWhenUsed/>
    <w:qFormat/>
    <w:rsid w:val="00D62302"/>
    <w:pPr>
      <w:spacing w:before="0" w:after="120" w:line="200" w:lineRule="atLeast"/>
      <w:jc w:val="left"/>
    </w:pPr>
    <w:rPr>
      <w:rFonts w:asciiTheme="majorHAnsi" w:hAnsiTheme="majorHAnsi" w:cstheme="minorBidi"/>
      <w:iCs/>
      <w:sz w:val="18"/>
      <w:szCs w:val="18"/>
    </w:rPr>
  </w:style>
  <w:style w:type="table" w:customStyle="1" w:styleId="RiRTabellformat">
    <w:name w:val="RiR Tabellformat"/>
    <w:basedOn w:val="Normaltabell"/>
    <w:uiPriority w:val="99"/>
    <w:rsid w:val="00D62302"/>
    <w:pPr>
      <w:spacing w:after="0" w:line="240" w:lineRule="auto"/>
    </w:pPr>
    <w:rPr>
      <w:rFonts w:asciiTheme="majorHAnsi" w:hAnsiTheme="majorHAnsi"/>
      <w:sz w:val="18"/>
    </w:rPr>
    <w:tblPr>
      <w:tblBorders>
        <w:top w:val="single" w:sz="4" w:space="0" w:color="auto"/>
        <w:bottom w:val="single" w:sz="4" w:space="0" w:color="auto"/>
        <w:insideH w:val="single" w:sz="4" w:space="0" w:color="auto"/>
        <w:insideV w:val="single" w:sz="4" w:space="0" w:color="auto"/>
      </w:tblBorders>
      <w:tblCellMar>
        <w:top w:w="68" w:type="dxa"/>
        <w:bottom w:w="68" w:type="dxa"/>
      </w:tblCellMar>
    </w:tblPr>
    <w:tblStylePr w:type="firstRow">
      <w:tblPr/>
      <w:tcPr>
        <w:tcBorders>
          <w:top w:val="single" w:sz="18" w:space="0" w:color="auto"/>
          <w:bottom w:val="single" w:sz="18" w:space="0" w:color="auto"/>
          <w:insideV w:val="nil"/>
        </w:tcBorders>
      </w:tcPr>
    </w:tblStylePr>
    <w:tblStylePr w:type="lastRow">
      <w:tblPr/>
      <w:tcPr>
        <w:tcBorders>
          <w:bottom w:val="single" w:sz="18" w:space="0" w:color="auto"/>
        </w:tcBorders>
      </w:tcPr>
    </w:tblStylePr>
  </w:style>
  <w:style w:type="paragraph" w:customStyle="1" w:styleId="Tabellrubrikovantabell">
    <w:name w:val="Tabell rubrik ovan tabell"/>
    <w:basedOn w:val="Normal"/>
    <w:uiPriority w:val="29"/>
    <w:qFormat/>
    <w:rsid w:val="000166D2"/>
    <w:pPr>
      <w:keepNext/>
      <w:keepLines/>
      <w:spacing w:before="0" w:after="120" w:line="200" w:lineRule="atLeast"/>
      <w:jc w:val="left"/>
      <w:outlineLvl w:val="4"/>
    </w:pPr>
    <w:rPr>
      <w:rFonts w:asciiTheme="majorHAnsi" w:hAnsiTheme="majorHAnsi" w:cstheme="minorBidi"/>
      <w:sz w:val="18"/>
      <w:szCs w:val="22"/>
    </w:rPr>
  </w:style>
  <w:style w:type="paragraph" w:customStyle="1" w:styleId="Tabellnummer">
    <w:name w:val="Tabellnummer"/>
    <w:basedOn w:val="Normal"/>
    <w:uiPriority w:val="29"/>
    <w:qFormat/>
    <w:rsid w:val="000166D2"/>
    <w:pPr>
      <w:spacing w:before="0" w:line="240" w:lineRule="auto"/>
      <w:jc w:val="right"/>
    </w:pPr>
    <w:rPr>
      <w:rFonts w:asciiTheme="majorHAnsi" w:hAnsiTheme="majorHAnsi" w:cstheme="minorBidi"/>
      <w:noProof/>
      <w:sz w:val="18"/>
      <w:szCs w:val="22"/>
    </w:rPr>
  </w:style>
  <w:style w:type="paragraph" w:customStyle="1" w:styleId="Tabellrubrikhgerstlld">
    <w:name w:val="Tabellrubrik högerställd"/>
    <w:basedOn w:val="Normal"/>
    <w:uiPriority w:val="29"/>
    <w:qFormat/>
    <w:rsid w:val="000166D2"/>
    <w:pPr>
      <w:spacing w:before="0" w:line="240" w:lineRule="auto"/>
      <w:jc w:val="right"/>
    </w:pPr>
    <w:rPr>
      <w:rFonts w:asciiTheme="majorHAnsi" w:hAnsiTheme="majorHAnsi" w:cstheme="minorBidi"/>
      <w:b/>
      <w:noProof/>
      <w:sz w:val="18"/>
      <w:szCs w:val="22"/>
    </w:rPr>
  </w:style>
  <w:style w:type="paragraph" w:customStyle="1" w:styleId="Tabellrubrikvnsterkolumn">
    <w:name w:val="Tabellrubrik vänsterkolumn"/>
    <w:basedOn w:val="Normal"/>
    <w:uiPriority w:val="29"/>
    <w:qFormat/>
    <w:rsid w:val="000166D2"/>
    <w:pPr>
      <w:spacing w:before="0" w:line="240" w:lineRule="auto"/>
      <w:jc w:val="left"/>
    </w:pPr>
    <w:rPr>
      <w:rFonts w:asciiTheme="majorHAnsi" w:hAnsiTheme="majorHAnsi" w:cstheme="minorBidi"/>
      <w:noProof/>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7498">
      <w:bodyDiv w:val="1"/>
      <w:marLeft w:val="0"/>
      <w:marRight w:val="0"/>
      <w:marTop w:val="0"/>
      <w:marBottom w:val="0"/>
      <w:divBdr>
        <w:top w:val="none" w:sz="0" w:space="0" w:color="auto"/>
        <w:left w:val="none" w:sz="0" w:space="0" w:color="auto"/>
        <w:bottom w:val="none" w:sz="0" w:space="0" w:color="auto"/>
        <w:right w:val="none" w:sz="0" w:space="0" w:color="auto"/>
      </w:divBdr>
    </w:div>
    <w:div w:id="564950165">
      <w:bodyDiv w:val="1"/>
      <w:marLeft w:val="0"/>
      <w:marRight w:val="0"/>
      <w:marTop w:val="0"/>
      <w:marBottom w:val="0"/>
      <w:divBdr>
        <w:top w:val="none" w:sz="0" w:space="0" w:color="auto"/>
        <w:left w:val="none" w:sz="0" w:space="0" w:color="auto"/>
        <w:bottom w:val="none" w:sz="0" w:space="0" w:color="auto"/>
        <w:right w:val="none" w:sz="0" w:space="0" w:color="auto"/>
      </w:divBdr>
    </w:div>
    <w:div w:id="144423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6.xml"/><Relationship Id="rId38"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3.tiff"/><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tif"/><Relationship Id="rId22" Type="http://schemas.openxmlformats.org/officeDocument/2006/relationships/header" Target="header8.xml"/><Relationship Id="rId27" Type="http://schemas.openxmlformats.org/officeDocument/2006/relationships/chart" Target="charts/chart2.xml"/><Relationship Id="rId30" Type="http://schemas.openxmlformats.org/officeDocument/2006/relationships/header" Target="header13.xml"/><Relationship Id="rId35"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Bet&#228;nkande\RixDok.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riksrevisionen.se\gemensam\Organisation\Ekonomi%20och%20fastighet\Ekonomi\&#197;rsredovisning\2016\&#197;R16-%20Resultatredovisning\Specifikationer%20till%20resultatredovisningen\O;%20Tabeller\Diagram%201%20Personalf&#246;r&#228;ndrin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riksrevisionen.se\gemensam\Organisation\Ekonomi%20och%20fastighet\Ekonomi\&#197;rsredovisning\2016\Tabeller\5.6%20Resultatredovisning%202016%20-%202017-01-16.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Personalförändring</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0"/>
          <c:order val="0"/>
          <c:tx>
            <c:strRef>
              <c:f>'diagram 1 personalförändring'!$B$15</c:f>
              <c:strCache>
                <c:ptCount val="1"/>
                <c:pt idx="0">
                  <c:v>2015</c:v>
                </c:pt>
              </c:strCache>
            </c:strRef>
          </c:tx>
          <c:spPr>
            <a:solidFill>
              <a:schemeClr val="accent1"/>
            </a:solidFill>
            <a:ln>
              <a:noFill/>
            </a:ln>
            <a:effectLst/>
          </c:spPr>
          <c:invertIfNegative val="0"/>
          <c:cat>
            <c:strRef>
              <c:f>'diagram 1 personalförändring'!$C$14:$E$14</c:f>
              <c:strCache>
                <c:ptCount val="3"/>
                <c:pt idx="0">
                  <c:v>nya</c:v>
                </c:pt>
                <c:pt idx="1">
                  <c:v>tjlediga/ent</c:v>
                </c:pt>
                <c:pt idx="2">
                  <c:v>pension</c:v>
                </c:pt>
              </c:strCache>
            </c:strRef>
          </c:cat>
          <c:val>
            <c:numRef>
              <c:f>'diagram 1 personalförändring'!$C$15:$E$15</c:f>
              <c:numCache>
                <c:formatCode>0</c:formatCode>
                <c:ptCount val="3"/>
                <c:pt idx="0">
                  <c:v>47</c:v>
                </c:pt>
                <c:pt idx="1">
                  <c:v>35</c:v>
                </c:pt>
                <c:pt idx="2">
                  <c:v>13</c:v>
                </c:pt>
              </c:numCache>
            </c:numRef>
          </c:val>
        </c:ser>
        <c:ser>
          <c:idx val="1"/>
          <c:order val="1"/>
          <c:tx>
            <c:strRef>
              <c:f>'diagram 1 personalförändring'!$B$16</c:f>
              <c:strCache>
                <c:ptCount val="1"/>
                <c:pt idx="0">
                  <c:v>2016</c:v>
                </c:pt>
              </c:strCache>
            </c:strRef>
          </c:tx>
          <c:spPr>
            <a:pattFill prst="lgCheck">
              <a:fgClr>
                <a:srgbClr val="92D050"/>
              </a:fgClr>
              <a:bgClr>
                <a:schemeClr val="bg1"/>
              </a:bgClr>
            </a:pattFill>
            <a:ln>
              <a:noFill/>
            </a:ln>
            <a:effectLst/>
          </c:spPr>
          <c:invertIfNegative val="0"/>
          <c:cat>
            <c:strRef>
              <c:f>'diagram 1 personalförändring'!$C$14:$E$14</c:f>
              <c:strCache>
                <c:ptCount val="3"/>
                <c:pt idx="0">
                  <c:v>nya</c:v>
                </c:pt>
                <c:pt idx="1">
                  <c:v>tjlediga/ent</c:v>
                </c:pt>
                <c:pt idx="2">
                  <c:v>pension</c:v>
                </c:pt>
              </c:strCache>
            </c:strRef>
          </c:cat>
          <c:val>
            <c:numRef>
              <c:f>'diagram 1 personalförändring'!$C$16:$E$16</c:f>
              <c:numCache>
                <c:formatCode>0</c:formatCode>
                <c:ptCount val="3"/>
                <c:pt idx="0">
                  <c:v>59</c:v>
                </c:pt>
                <c:pt idx="1">
                  <c:v>54</c:v>
                </c:pt>
                <c:pt idx="2">
                  <c:v>5</c:v>
                </c:pt>
              </c:numCache>
            </c:numRef>
          </c:val>
        </c:ser>
        <c:dLbls>
          <c:showLegendKey val="0"/>
          <c:showVal val="0"/>
          <c:showCatName val="0"/>
          <c:showSerName val="0"/>
          <c:showPercent val="0"/>
          <c:showBubbleSize val="0"/>
        </c:dLbls>
        <c:gapWidth val="150"/>
        <c:axId val="614171336"/>
        <c:axId val="614174864"/>
      </c:barChart>
      <c:catAx>
        <c:axId val="614171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14174864"/>
        <c:crosses val="autoZero"/>
        <c:auto val="1"/>
        <c:lblAlgn val="ctr"/>
        <c:lblOffset val="100"/>
        <c:noMultiLvlLbl val="0"/>
      </c:catAx>
      <c:valAx>
        <c:axId val="614174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v-SE"/>
                  <a:t>Antal</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141713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v-SE"/>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noFill/>
            <a:ln>
              <a:solidFill>
                <a:sysClr val="windowText" lastClr="000000"/>
              </a:solidFill>
            </a:ln>
          </c:spPr>
          <c:dPt>
            <c:idx val="0"/>
            <c:bubble3D val="0"/>
            <c:spPr>
              <a:noFill/>
              <a:ln w="19050">
                <a:solidFill>
                  <a:sysClr val="windowText" lastClr="000000"/>
                </a:solidFill>
              </a:ln>
              <a:effectLst/>
            </c:spPr>
          </c:dPt>
          <c:dPt>
            <c:idx val="1"/>
            <c:bubble3D val="0"/>
            <c:spPr>
              <a:noFill/>
              <a:ln w="19050">
                <a:solidFill>
                  <a:sysClr val="windowText" lastClr="000000"/>
                </a:solidFill>
              </a:ln>
              <a:effectLst/>
            </c:spPr>
          </c:dPt>
          <c:dPt>
            <c:idx val="2"/>
            <c:bubble3D val="0"/>
            <c:spPr>
              <a:noFill/>
              <a:ln w="19050">
                <a:solidFill>
                  <a:sysClr val="windowText" lastClr="000000"/>
                </a:solidFill>
              </a:ln>
              <a:effectLst/>
            </c:spPr>
          </c:dPt>
          <c:dLbls>
            <c:dLbl>
              <c:idx val="0"/>
              <c:layout>
                <c:manualLayout>
                  <c:x val="1.979077386435546E-2"/>
                  <c:y val="-0.11965182318311907"/>
                </c:manualLayout>
              </c:layout>
              <c:tx>
                <c:rich>
                  <a:bodyPr/>
                  <a:lstStyle/>
                  <a:p>
                    <a:fld id="{605B4CD1-BEF3-489C-B974-F250823741C7}" type="CATEGORYNAME">
                      <a:rPr lang="en-US"/>
                      <a:pPr/>
                      <a:t>[KATEGORINAMN]</a:t>
                    </a:fld>
                    <a:r>
                      <a:rPr lang="en-US" baseline="0"/>
                      <a:t>; 160 331 tkr</a:t>
                    </a:r>
                  </a:p>
                </c:rich>
              </c:tx>
              <c:showLegendKey val="0"/>
              <c:showVal val="1"/>
              <c:showCatName val="1"/>
              <c:showSerName val="0"/>
              <c:showPercent val="0"/>
              <c:showBubbleSize val="0"/>
              <c:extLst>
                <c:ext xmlns:c15="http://schemas.microsoft.com/office/drawing/2012/chart" uri="{CE6537A1-D6FC-4f65-9D91-7224C49458BB}">
                  <c15:layout/>
                  <c15:dlblFieldTable/>
                  <c15:showDataLabelsRange val="0"/>
                </c:ext>
              </c:extLst>
            </c:dLbl>
            <c:dLbl>
              <c:idx val="1"/>
              <c:layout>
                <c:manualLayout>
                  <c:x val="-1.3943869935891785E-2"/>
                  <c:y val="-8.8145083559470344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9E9D6F24-AEDE-46F7-9215-73DAEE903AF1}" type="CATEGORYNAME">
                      <a:rPr lang="en-US"/>
                      <a:pPr>
                        <a:defRPr/>
                      </a:pPr>
                      <a:t>[KATEGORINAMN]</a:t>
                    </a:fld>
                    <a:r>
                      <a:rPr lang="en-US" baseline="0"/>
                      <a:t>; 147 016 tkr</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1"/>
              <c:showSerName val="0"/>
              <c:showPercent val="0"/>
              <c:showBubbleSize val="0"/>
              <c:extLst>
                <c:ext xmlns:c15="http://schemas.microsoft.com/office/drawing/2012/chart" uri="{CE6537A1-D6FC-4f65-9D91-7224C49458BB}">
                  <c15:layout>
                    <c:manualLayout>
                      <c:w val="0.28548660562902678"/>
                      <c:h val="0.24613965627177956"/>
                    </c:manualLayout>
                  </c15:layout>
                  <c15:dlblFieldTable/>
                  <c15:showDataLabelsRange val="0"/>
                </c:ext>
              </c:extLst>
            </c:dLbl>
            <c:dLbl>
              <c:idx val="2"/>
              <c:layout>
                <c:manualLayout>
                  <c:x val="2.1664891074780453E-3"/>
                  <c:y val="1.1299435028248588E-2"/>
                </c:manualLayout>
              </c:layout>
              <c:tx>
                <c:rich>
                  <a:bodyPr/>
                  <a:lstStyle/>
                  <a:p>
                    <a:r>
                      <a:rPr lang="en-US" baseline="0"/>
                      <a:t>Internationell verksamhet; </a:t>
                    </a:r>
                  </a:p>
                  <a:p>
                    <a:r>
                      <a:rPr lang="en-US" baseline="0"/>
                      <a:t>57 021 tkr</a:t>
                    </a:r>
                  </a:p>
                </c:rich>
              </c:tx>
              <c:showLegendKey val="0"/>
              <c:showVal val="1"/>
              <c:showCatName val="1"/>
              <c:showSerName val="0"/>
              <c:showPercent val="0"/>
              <c:showBubbleSize val="0"/>
              <c:extLst>
                <c:ext xmlns:c15="http://schemas.microsoft.com/office/drawing/2012/chart" uri="{CE6537A1-D6FC-4f65-9D91-7224C49458BB}">
                  <c15:layout>
                    <c:manualLayout>
                      <c:w val="0.39081044421837913"/>
                      <c:h val="0.24858757062146894"/>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'Nettokostnader per VG'!$O$11:$O$13</c:f>
              <c:strCache>
                <c:ptCount val="3"/>
                <c:pt idx="0">
                  <c:v>Årlig revision</c:v>
                </c:pt>
                <c:pt idx="1">
                  <c:v>Effektivitetsrevision</c:v>
                </c:pt>
                <c:pt idx="2">
                  <c:v>Internationellt utv</c:v>
                </c:pt>
              </c:strCache>
            </c:strRef>
          </c:cat>
          <c:val>
            <c:numRef>
              <c:f>'Nettokostnader per VG'!$P$11:$P$13</c:f>
              <c:numCache>
                <c:formatCode>#,##0</c:formatCode>
                <c:ptCount val="3"/>
                <c:pt idx="0">
                  <c:v>160101.10190000047</c:v>
                </c:pt>
                <c:pt idx="1">
                  <c:v>146080.26396000021</c:v>
                </c:pt>
                <c:pt idx="2">
                  <c:v>51694.957149999907</c:v>
                </c:pt>
              </c:numCache>
            </c:numRef>
          </c:val>
        </c:ser>
        <c:dLbls>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428112B4304582A10184920E3A33E9"/>
        <w:category>
          <w:name w:val="Allmänt"/>
          <w:gallery w:val="placeholder"/>
        </w:category>
        <w:types>
          <w:type w:val="bbPlcHdr"/>
        </w:types>
        <w:behaviors>
          <w:behavior w:val="content"/>
        </w:behaviors>
        <w:guid w:val="{1FABFB24-E3A3-40FD-9616-C151BF1FF100}"/>
      </w:docPartPr>
      <w:docPartBody>
        <w:p w:rsidR="00A12FA5" w:rsidRDefault="00A12FA5">
          <w:pPr>
            <w:pStyle w:val="94428112B4304582A10184920E3A33E9"/>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ScalaPro-Regular">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A5"/>
    <w:rsid w:val="00041578"/>
    <w:rsid w:val="00052141"/>
    <w:rsid w:val="000553DE"/>
    <w:rsid w:val="000872D5"/>
    <w:rsid w:val="00093417"/>
    <w:rsid w:val="000C3404"/>
    <w:rsid w:val="00130414"/>
    <w:rsid w:val="001372A1"/>
    <w:rsid w:val="00140699"/>
    <w:rsid w:val="00142A9C"/>
    <w:rsid w:val="00240C99"/>
    <w:rsid w:val="002A168F"/>
    <w:rsid w:val="002D259A"/>
    <w:rsid w:val="00312978"/>
    <w:rsid w:val="003C7175"/>
    <w:rsid w:val="003E1989"/>
    <w:rsid w:val="00426A9B"/>
    <w:rsid w:val="00466C21"/>
    <w:rsid w:val="004D19F3"/>
    <w:rsid w:val="004D3440"/>
    <w:rsid w:val="00506563"/>
    <w:rsid w:val="0056224A"/>
    <w:rsid w:val="0056245A"/>
    <w:rsid w:val="005F485A"/>
    <w:rsid w:val="006A12F8"/>
    <w:rsid w:val="007201F0"/>
    <w:rsid w:val="00745178"/>
    <w:rsid w:val="007C5A70"/>
    <w:rsid w:val="007D06CC"/>
    <w:rsid w:val="007F414E"/>
    <w:rsid w:val="00800052"/>
    <w:rsid w:val="00851454"/>
    <w:rsid w:val="009E2CF8"/>
    <w:rsid w:val="00A12FA5"/>
    <w:rsid w:val="00A64129"/>
    <w:rsid w:val="00AC7767"/>
    <w:rsid w:val="00B11323"/>
    <w:rsid w:val="00B22131"/>
    <w:rsid w:val="00BF376F"/>
    <w:rsid w:val="00BF57F1"/>
    <w:rsid w:val="00C146AA"/>
    <w:rsid w:val="00DB189C"/>
    <w:rsid w:val="00E2660E"/>
    <w:rsid w:val="00E56D07"/>
    <w:rsid w:val="00EB1C14"/>
    <w:rsid w:val="00EB3515"/>
    <w:rsid w:val="00EF1914"/>
    <w:rsid w:val="00F55B6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4428112B4304582A10184920E3A33E9">
    <w:name w:val="94428112B4304582A10184920E3A3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E2906-492E-4E70-8BF1-42B57709E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55</Pages>
  <Words>12623</Words>
  <Characters>81419</Characters>
  <Application>Microsoft Office Word</Application>
  <DocSecurity>0</DocSecurity>
  <Lines>3256</Lines>
  <Paragraphs>1709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3.2</cp:keywords>
  <cp:lastModifiedBy/>
  <cp:revision>1</cp:revision>
  <cp:lastPrinted>2014-07-16T13:27:00Z</cp:lastPrinted>
  <dcterms:created xsi:type="dcterms:W3CDTF">2017-02-22T15:47:00Z</dcterms:created>
  <dcterms:modified xsi:type="dcterms:W3CDTF">2017-02-22T15:47:00Z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Riksrevisionen</vt:lpwstr>
  </property>
  <property fmtid="{D5CDD505-2E9C-101B-9397-08002B2CF9AE}" pid="4" name="Nummer">
    <vt:lpwstr>1</vt:lpwstr>
  </property>
  <property fmtid="{D5CDD505-2E9C-101B-9397-08002B2CF9AE}" pid="5" name="RiksmöteÅr">
    <vt:lpwstr>2016/17</vt:lpwstr>
  </property>
  <property fmtid="{D5CDD505-2E9C-101B-9397-08002B2CF9AE}" pid="6" name="Dokbeteckning">
    <vt:lpwstr>2016/17:RR1</vt:lpwstr>
  </property>
  <property fmtid="{D5CDD505-2E9C-101B-9397-08002B2CF9AE}" pid="7" name="Dokrubrik">
    <vt:lpwstr>Riksrevisionens redogörelse om Riksrevisionens årsredovisning för 2016</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ies>
</file>