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w:rsidRPr="009B062B" w:rsidR="00AF30DD" w:rsidP="00472B16" w:rsidRDefault="00AF30DD" w14:paraId="4C0B2426" w14:textId="77777777">
          <w:pPr>
            <w:pStyle w:val="Rubrik1"/>
            <w:spacing w:after="300"/>
          </w:pPr>
          <w:r w:rsidRPr="009B062B">
            <w:t>Förslag till riksdagsbeslut</w:t>
          </w:r>
        </w:p>
      </w:sdtContent>
    </w:sdt>
    <w:sdt>
      <w:sdtPr>
        <w:alias w:val="Yrkande 1"/>
        <w:tag w:val="a7c04d5a-b675-43d3-a00f-bb29f8b2aac5"/>
        <w:id w:val="-911235636"/>
        <w:lock w:val="sdtLocked"/>
      </w:sdtPr>
      <w:sdtEndPr/>
      <w:sdtContent>
        <w:p w:rsidR="0083799D" w:rsidRDefault="000B7B49" w14:paraId="442F4789" w14:textId="77777777">
          <w:pPr>
            <w:pStyle w:val="Frslagstext"/>
          </w:pPr>
          <w:r>
            <w:t>Riksdagen ställer sig bakom det som anförs i motionen om att utreda anledningen till att Sverige skenar och allt fler barn erhåller diagnosen adhd, och detta tillkännager riksdagen för regeringen.</w:t>
          </w:r>
        </w:p>
      </w:sdtContent>
    </w:sdt>
    <w:sdt>
      <w:sdtPr>
        <w:alias w:val="Yrkande 2"/>
        <w:tag w:val="055a43c0-09e7-4896-97ff-955f135f4a18"/>
        <w:id w:val="900030152"/>
        <w:lock w:val="sdtLocked"/>
      </w:sdtPr>
      <w:sdtEndPr/>
      <w:sdtContent>
        <w:p w:rsidR="0083799D" w:rsidRDefault="000B7B49" w14:paraId="0C80FABA" w14:textId="77777777">
          <w:pPr>
            <w:pStyle w:val="Frslagstext"/>
          </w:pPr>
          <w:r>
            <w:t>Riksdagen ställer sig bakom det som anförs i motionen om att ta ett nationellt ansvar som säkerställer att man utifrån forskning ser över resurser och lärmiljö i skolorna i syfte att minska antalet adhd-diagnoser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627FFD6CAC4A34A086B0B1BAE650FF"/>
        </w:placeholder>
        <w:text/>
      </w:sdt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B37C9E" w:rsidP="00663790" w:rsidRDefault="004300BD" w14:paraId="169633B2" w14:textId="668A849D">
      <w:pPr>
        <w:pStyle w:val="Normalutanindragellerluft"/>
      </w:pPr>
      <w:r>
        <w:t xml:space="preserve">Att må bra är en självklarhet för många. För andra är det en ständig kamp att kunna må bra. </w:t>
      </w:r>
      <w:r w:rsidR="007E71F4">
        <w:t>Den psykiska ohälsan bland barn och unga ökar. Att må psykiskt dåligt kan inne</w:t>
      </w:r>
      <w:r w:rsidR="00663790">
        <w:softHyphen/>
      </w:r>
      <w:r w:rsidR="007E71F4">
        <w:t>bära allt från att känna stark oro, nedstämdhet, sorg, rädsla, ångest</w:t>
      </w:r>
      <w:r w:rsidR="007F2C49">
        <w:t xml:space="preserve"> och</w:t>
      </w:r>
      <w:r w:rsidR="007E71F4">
        <w:t xml:space="preserve"> depression till självmordstankar.</w:t>
      </w:r>
      <w:r w:rsidR="004B11B4">
        <w:t xml:space="preserve"> </w:t>
      </w:r>
      <w:r w:rsidR="00566E0B">
        <w:t>Den</w:t>
      </w:r>
      <w:r w:rsidR="00B76E08">
        <w:t xml:space="preserve"> ökade</w:t>
      </w:r>
      <w:r>
        <w:t xml:space="preserve"> psykisk</w:t>
      </w:r>
      <w:r w:rsidR="00B76E08">
        <w:t>a</w:t>
      </w:r>
      <w:r>
        <w:t xml:space="preserve"> ohälsa</w:t>
      </w:r>
      <w:r w:rsidR="007F2C49">
        <w:t>n</w:t>
      </w:r>
      <w:r>
        <w:t xml:space="preserve"> hos barn och unga</w:t>
      </w:r>
      <w:r w:rsidR="00BC3D5E">
        <w:t xml:space="preserve"> i Sverige</w:t>
      </w:r>
      <w:r>
        <w:t xml:space="preserve"> är oroande. </w:t>
      </w:r>
      <w:r w:rsidR="00F25CA6">
        <w:t xml:space="preserve">I </w:t>
      </w:r>
      <w:r w:rsidR="00BC3D5E">
        <w:t xml:space="preserve">en </w:t>
      </w:r>
      <w:proofErr w:type="gramStart"/>
      <w:r w:rsidR="00F25CA6">
        <w:t>jämförelse visas</w:t>
      </w:r>
      <w:proofErr w:type="gramEnd"/>
      <w:r w:rsidR="00F25CA6">
        <w:t xml:space="preserve"> det att Sverige har s</w:t>
      </w:r>
      <w:r w:rsidRPr="00F25CA6" w:rsidR="00F25CA6">
        <w:t>ämre psykisk hälsa bland unga än övriga Norden</w:t>
      </w:r>
      <w:r w:rsidR="00DE5A37">
        <w:rPr>
          <w:rStyle w:val="Fotnotsreferens"/>
        </w:rPr>
        <w:footnoteReference w:id="1"/>
      </w:r>
      <w:r w:rsidR="00F25CA6">
        <w:t xml:space="preserve">. </w:t>
      </w:r>
      <w:r>
        <w:t xml:space="preserve">Enligt Socialstyrelsen uppger allt fler ungdomar psykiska besvär som oro eller ängslan. Det är framförallt depressioner, ångestsjukdomar och missbruk som ökar. </w:t>
      </w:r>
      <w:r w:rsidR="00A4336E">
        <w:t>B</w:t>
      </w:r>
      <w:r w:rsidRPr="00B37C9E" w:rsidR="00B37C9E">
        <w:t xml:space="preserve">rister i skolans funktion </w:t>
      </w:r>
      <w:r w:rsidR="00A4336E">
        <w:t>kan</w:t>
      </w:r>
      <w:r w:rsidRPr="00B37C9E" w:rsidR="00B37C9E">
        <w:t xml:space="preserve"> bidra till den ökade psykiska ohälsan bland barn och unga</w:t>
      </w:r>
      <w:r w:rsidR="0097489C">
        <w:t>. Det kan handla om</w:t>
      </w:r>
      <w:r w:rsidRPr="00B37C9E" w:rsidR="00B37C9E">
        <w:t xml:space="preserve"> press på grund av krav</w:t>
      </w:r>
      <w:r w:rsidR="00B37C9E">
        <w:t xml:space="preserve"> som ställ</w:t>
      </w:r>
      <w:r w:rsidR="0097489C">
        <w:t>s</w:t>
      </w:r>
      <w:r w:rsidR="00B37C9E">
        <w:t xml:space="preserve"> för att klara skolans mål.</w:t>
      </w:r>
      <w:r w:rsidR="0097489C">
        <w:t xml:space="preserve"> </w:t>
      </w:r>
    </w:p>
    <w:p w:rsidR="00663790" w:rsidP="00663790" w:rsidRDefault="004D79F2" w14:paraId="4EAC72F9" w14:textId="6B0E59E4">
      <w:r>
        <w:t xml:space="preserve">I </w:t>
      </w:r>
      <w:r w:rsidR="00577554">
        <w:t>Sverige</w:t>
      </w:r>
      <w:r w:rsidR="006F67E9">
        <w:t xml:space="preserve"> </w:t>
      </w:r>
      <w:r w:rsidR="78C0D57D">
        <w:t xml:space="preserve">får </w:t>
      </w:r>
      <w:r w:rsidR="00A4336E">
        <w:t xml:space="preserve">allt </w:t>
      </w:r>
      <w:r w:rsidR="006F67E9">
        <w:t xml:space="preserve">fler diagnosen </w:t>
      </w:r>
      <w:r w:rsidR="007F2C49">
        <w:t>adhd</w:t>
      </w:r>
      <w:r w:rsidR="006F67E9">
        <w:t>. Idag medicinerar cirka 70</w:t>
      </w:r>
      <w:r w:rsidR="007F2C49">
        <w:t> </w:t>
      </w:r>
      <w:r w:rsidR="006F67E9">
        <w:t xml:space="preserve">000 barn och ungdomar med läkemedel mot </w:t>
      </w:r>
      <w:r w:rsidR="007F2C49">
        <w:t>adhd</w:t>
      </w:r>
      <w:r w:rsidR="006F67E9">
        <w:t>, i vissa kommuner mer än var sjunde pojke i åldersgruppen 10</w:t>
      </w:r>
      <w:r w:rsidR="007F2C49">
        <w:t>–</w:t>
      </w:r>
      <w:r w:rsidR="006F67E9">
        <w:t xml:space="preserve">17 år. Antalet flickor som läkemedelsbehandlades mot </w:t>
      </w:r>
      <w:r w:rsidR="007F2C49">
        <w:t xml:space="preserve">adhd </w:t>
      </w:r>
      <w:r w:rsidR="006F67E9">
        <w:t>ökade från 2006 till 2021 med över 1</w:t>
      </w:r>
      <w:r w:rsidR="007F2C49">
        <w:t> </w:t>
      </w:r>
      <w:r w:rsidR="006F67E9">
        <w:t xml:space="preserve">000 procent. </w:t>
      </w:r>
      <w:r w:rsidR="006C26DA">
        <w:t xml:space="preserve">Socialstyrelsen har presenterat ett förslag till nya riktlinjer för hur </w:t>
      </w:r>
      <w:r w:rsidR="7399C24A">
        <w:t>detta</w:t>
      </w:r>
      <w:r w:rsidR="006C26DA">
        <w:t xml:space="preserve"> ska hanteras. </w:t>
      </w:r>
      <w:r w:rsidR="00A4336E">
        <w:t xml:space="preserve">En svaghet i </w:t>
      </w:r>
      <w:r w:rsidR="006F67E9">
        <w:t xml:space="preserve">Socialstyrelsens riktlinjer är att internationell forskning inte har kunnat påvisa någon enhetlig biologiskt betingad </w:t>
      </w:r>
      <w:r w:rsidR="006F67E9">
        <w:lastRenderedPageBreak/>
        <w:t xml:space="preserve">avvikande hjärnfunktion som orsak till </w:t>
      </w:r>
      <w:r w:rsidR="007F2C49">
        <w:t>adhd</w:t>
      </w:r>
      <w:r w:rsidR="006F67E9">
        <w:t>. Internationellt använder man inte be</w:t>
      </w:r>
      <w:r w:rsidR="00663790">
        <w:softHyphen/>
      </w:r>
      <w:r w:rsidR="006F67E9">
        <w:t>greppet neuropsykiatri så</w:t>
      </w:r>
      <w:r w:rsidR="007F2C49">
        <w:t xml:space="preserve"> </w:t>
      </w:r>
      <w:r w:rsidR="006F67E9">
        <w:t xml:space="preserve">som Socialstyrelsen gör. Internationell forskning har däremot kunnat visa att omognad kan ge problem som helt motsvarar symptomen vid </w:t>
      </w:r>
      <w:r w:rsidR="007F2C49">
        <w:t>adhd</w:t>
      </w:r>
      <w:r w:rsidR="006F67E9">
        <w:t>.</w:t>
      </w:r>
      <w:r w:rsidR="00D05134">
        <w:t xml:space="preserve"> Medicinen kan inte bota, men den har stor effekt på de flesta. Forskare menar att vi </w:t>
      </w:r>
      <w:r w:rsidR="00A4336E">
        <w:t>vet</w:t>
      </w:r>
      <w:r w:rsidR="00D05134">
        <w:t xml:space="preserve"> för lite om vad som avgör hur enskilda individer reagerar. </w:t>
      </w:r>
    </w:p>
    <w:p w:rsidR="00663790" w:rsidP="00663790" w:rsidRDefault="006F67E9" w14:paraId="126D75AA" w14:textId="77777777">
      <w:r w:rsidRPr="002402B4">
        <w:t xml:space="preserve">Man har i flera olika länder visat att förekomsten av </w:t>
      </w:r>
      <w:r w:rsidRPr="002402B4" w:rsidR="007F2C49">
        <w:t xml:space="preserve">adhd </w:t>
      </w:r>
      <w:r w:rsidRPr="002402B4">
        <w:t>är vanlig</w:t>
      </w:r>
      <w:r w:rsidR="007F2C49">
        <w:t>are</w:t>
      </w:r>
      <w:r w:rsidRPr="002402B4">
        <w:t xml:space="preserve"> hos de yngsta barnen i klassen. Detta är inte en sjuklig hjärnavvikelse som ska behandlas med läkemedel. Det är exempel på en olikhet som samhället och skolan ska klara av att bemöta med anpassad pedagogik</w:t>
      </w:r>
      <w:r w:rsidR="007F2C49">
        <w:t>.</w:t>
      </w:r>
      <w:r w:rsidR="006C26DA">
        <w:rPr>
          <w:rStyle w:val="Fotnotsreferens"/>
        </w:rPr>
        <w:footnoteReference w:id="2"/>
      </w:r>
      <w:r w:rsidR="00A4336E">
        <w:t xml:space="preserve"> D</w:t>
      </w:r>
      <w:r w:rsidRPr="00B37C9E" w:rsidR="00A4336E">
        <w:t xml:space="preserve">en psykosociala miljön har </w:t>
      </w:r>
      <w:r w:rsidR="00A4336E">
        <w:t xml:space="preserve">också </w:t>
      </w:r>
      <w:r w:rsidRPr="00B37C9E" w:rsidR="00A4336E">
        <w:t>stor inverkan på hur stort funktionshindret blir</w:t>
      </w:r>
      <w:r w:rsidR="007F2C49">
        <w:t>.</w:t>
      </w:r>
      <w:r w:rsidR="009D7D2B">
        <w:rPr>
          <w:rStyle w:val="Fotnotsreferens"/>
        </w:rPr>
        <w:footnoteReference w:id="3"/>
      </w:r>
    </w:p>
    <w:p w:rsidR="00663790" w:rsidP="00663790" w:rsidRDefault="009D7D2B" w14:paraId="34D746C3" w14:textId="77777777">
      <w:r w:rsidRPr="009D7D2B">
        <w:t xml:space="preserve">Varje barns liv börjar i en familj. Föräldrarna </w:t>
      </w:r>
      <w:r w:rsidR="007F2C49">
        <w:t>är</w:t>
      </w:r>
      <w:r w:rsidRPr="009D7D2B">
        <w:t xml:space="preserve"> en stor och viktig del av barns liv och vardag. </w:t>
      </w:r>
      <w:r w:rsidR="0010731A">
        <w:t>S</w:t>
      </w:r>
      <w:r w:rsidRPr="009D7D2B">
        <w:t xml:space="preserve">kolans viktiga roll </w:t>
      </w:r>
      <w:r w:rsidR="0010731A">
        <w:t xml:space="preserve">kommer </w:t>
      </w:r>
      <w:r w:rsidRPr="009D7D2B">
        <w:t xml:space="preserve">tillsammans med föräldrarna. Barn och unga som har olika neuropsykiatriska sjukdomar, NPF, brottas med koncentrationssvårigheter, social fobi och ångest vilket leder till stress och oro. Många föräldrar till skolbarn med NPF sliter hårt varje dag för att få allt att fungera kring sitt barn. </w:t>
      </w:r>
      <w:r w:rsidR="0010731A">
        <w:t xml:space="preserve">Ju mer familjerna får stöd, desto </w:t>
      </w:r>
      <w:r w:rsidRPr="009D7D2B">
        <w:t>mindre belastas skolan. Föräldrar som har barn som behöver extra stöd för att klara kunskapsmålen riskerar att få gå ner i arbetstid för att stödja sitt barn</w:t>
      </w:r>
      <w:r w:rsidR="007F2C49">
        <w:t>,</w:t>
      </w:r>
      <w:r w:rsidRPr="009D7D2B">
        <w:t xml:space="preserve"> och mycket tid går till extra läxläsning</w:t>
      </w:r>
      <w:r w:rsidR="007F2C49">
        <w:t>. D</w:t>
      </w:r>
      <w:r w:rsidRPr="009D7D2B">
        <w:t xml:space="preserve">e </w:t>
      </w:r>
      <w:r w:rsidR="007F2C49">
        <w:t xml:space="preserve">barn som har </w:t>
      </w:r>
      <w:r w:rsidRPr="009D7D2B">
        <w:t>föräldrar som inte har möjlighet till detta riskerar att inte nå kunskapsmålen och halkar efter</w:t>
      </w:r>
      <w:r w:rsidR="0010731A">
        <w:t>.</w:t>
      </w:r>
    </w:p>
    <w:p w:rsidR="00663790" w:rsidP="00663790" w:rsidRDefault="00890E5E" w14:paraId="5E2B60BE" w14:textId="77777777">
      <w:r>
        <w:t>Skolan är</w:t>
      </w:r>
      <w:r w:rsidR="006F67E9">
        <w:t xml:space="preserve"> </w:t>
      </w:r>
      <w:r>
        <w:t>en viktig del i den kraftsamling som behöver göras för att</w:t>
      </w:r>
      <w:r w:rsidR="00A4336E">
        <w:t xml:space="preserve"> minska </w:t>
      </w:r>
      <w:r w:rsidR="007F2C49">
        <w:t>adhd</w:t>
      </w:r>
      <w:r w:rsidR="00A4336E">
        <w:t>-diagnoser</w:t>
      </w:r>
      <w:r>
        <w:t xml:space="preserve">. </w:t>
      </w:r>
      <w:r w:rsidRPr="00D05134" w:rsidR="00F522E3">
        <w:t xml:space="preserve">Barn med </w:t>
      </w:r>
      <w:r w:rsidR="007F2C49">
        <w:t>adhd</w:t>
      </w:r>
      <w:r w:rsidRPr="00D05134" w:rsidR="007F2C49">
        <w:t xml:space="preserve"> </w:t>
      </w:r>
      <w:r w:rsidRPr="00D05134" w:rsidR="00F522E3">
        <w:t xml:space="preserve">är ofta framåt, sociala och väldigt kreativa. Om energin riktas i rätt riktning så kan de </w:t>
      </w:r>
      <w:r w:rsidR="00F522E3">
        <w:t>klara sig igenom skolan</w:t>
      </w:r>
      <w:r w:rsidR="007F2C49">
        <w:t>s</w:t>
      </w:r>
      <w:r w:rsidR="00F522E3">
        <w:t xml:space="preserve"> kunskapskrav.</w:t>
      </w:r>
      <w:r w:rsidR="007F2C49">
        <w:t xml:space="preserve"> </w:t>
      </w:r>
      <w:r w:rsidR="00F522E3">
        <w:t xml:space="preserve">Skolan behöver </w:t>
      </w:r>
      <w:r w:rsidR="007F2C49">
        <w:t>e</w:t>
      </w:r>
      <w:r w:rsidR="004300BD">
        <w:t>tt rimligt antal elever per lärare</w:t>
      </w:r>
      <w:r w:rsidR="007F2C49">
        <w:t xml:space="preserve"> och </w:t>
      </w:r>
      <w:r w:rsidR="004300BD">
        <w:t>fler professioner (fysioterapeuter, arbetsterapeuter m.fl.) som bidrar vid sidan av det uppdrag lärarna har</w:t>
      </w:r>
      <w:r w:rsidR="00A4336E">
        <w:t>.</w:t>
      </w:r>
    </w:p>
    <w:p w:rsidRPr="00A4336E" w:rsidR="00A4336E" w:rsidP="00663790" w:rsidRDefault="00A4336E" w14:paraId="36CC7F0B" w14:textId="41C28314">
      <w:r>
        <w:t>Regeringen</w:t>
      </w:r>
      <w:r w:rsidR="007F2C49">
        <w:t xml:space="preserve"> </w:t>
      </w:r>
      <w:r>
        <w:t xml:space="preserve">kan stärka sitt ansvar i denna del. Det krävs en genomgående </w:t>
      </w:r>
      <w:r w:rsidRPr="00F25CA6">
        <w:t>utredning</w:t>
      </w:r>
      <w:r w:rsidR="007F2C49">
        <w:t xml:space="preserve"> av</w:t>
      </w:r>
      <w:r>
        <w:t xml:space="preserve"> varför </w:t>
      </w:r>
      <w:r w:rsidRPr="00D05134">
        <w:t xml:space="preserve">diagnostisering av </w:t>
      </w:r>
      <w:r w:rsidRPr="00D05134" w:rsidR="007F2C49">
        <w:t xml:space="preserve">adhd </w:t>
      </w:r>
      <w:r w:rsidRPr="00D05134">
        <w:t>ökar i Sverige</w:t>
      </w:r>
      <w:r w:rsidR="007F2C49">
        <w:t xml:space="preserve">. Dessutom </w:t>
      </w:r>
      <w:r>
        <w:t>behöver skolan säkerställa en lärandemiljö för barn i riskzonen genom att tillsammans med forskningen prova moderna metoder för ett klassrum med studiero och kunskapsinlärning</w:t>
      </w:r>
      <w:r w:rsidR="007F2C49">
        <w:t>.</w:t>
      </w:r>
    </w:p>
    <w:p w:rsidR="00663790" w:rsidP="00663790" w:rsidRDefault="004300BD" w14:paraId="3475B57D" w14:textId="77777777">
      <w:r>
        <w:t>Vi välkomnar förslagen från SOU 2021:11 Bättre möjligheter för elever att nå kunskapskraven</w:t>
      </w:r>
      <w:r w:rsidR="005D0C17">
        <w:rPr>
          <w:rStyle w:val="Fotnotsreferens"/>
        </w:rPr>
        <w:footnoteReference w:id="4"/>
      </w:r>
      <w:r>
        <w:t xml:space="preserve">. </w:t>
      </w:r>
      <w:r w:rsidR="00832905">
        <w:t>Utredningen föreslår bl.a.</w:t>
      </w:r>
      <w:r w:rsidR="007F2C49">
        <w:t xml:space="preserve"> att</w:t>
      </w:r>
      <w:r w:rsidR="00832905">
        <w:t xml:space="preserve"> ”</w:t>
      </w:r>
      <w:r w:rsidR="007F2C49">
        <w:t>e</w:t>
      </w:r>
      <w:r>
        <w:t>tt krav på tillgång till speciallärare eller specialpedagog inom elevhälsan ska införas för att höja kvaliteten på kartläggning av stödbehov och utformning av insatser samt för att lärare ska ges ett bättre stöd i arbetet med att utforma inkluderande lärmiljöer</w:t>
      </w:r>
      <w:r w:rsidR="00F25CA6">
        <w:t>”</w:t>
      </w:r>
      <w:r w:rsidR="00E1109C">
        <w:t>.</w:t>
      </w:r>
      <w:r w:rsidR="00BC3D5E">
        <w:t xml:space="preserve"> De </w:t>
      </w:r>
      <w:r w:rsidR="00DE6B61">
        <w:t>professioner</w:t>
      </w:r>
      <w:r w:rsidR="00BC3D5E">
        <w:t xml:space="preserve"> som idag finns i skolan behöver ses över</w:t>
      </w:r>
      <w:r w:rsidR="002402B4">
        <w:t xml:space="preserve"> samt hur lärmiljön kan utvecklas för att tillgodose dessa elevers behov för kunskapsinlärning</w:t>
      </w:r>
      <w:r w:rsidR="00BC3D5E">
        <w:t>.</w:t>
      </w:r>
      <w:r w:rsidR="00F25CA6">
        <w:t xml:space="preserve"> </w:t>
      </w:r>
      <w:r w:rsidR="00BC3D5E">
        <w:t>T.ex.</w:t>
      </w:r>
      <w:r w:rsidRPr="009155F4" w:rsidR="009155F4">
        <w:t xml:space="preserve"> </w:t>
      </w:r>
      <w:r w:rsidR="00DE6B61">
        <w:t xml:space="preserve">så har </w:t>
      </w:r>
      <w:r w:rsidRPr="009155F4" w:rsidR="009155F4">
        <w:t>arbetsterapeuter</w:t>
      </w:r>
      <w:r w:rsidR="00BC3D5E">
        <w:t xml:space="preserve"> </w:t>
      </w:r>
      <w:r w:rsidRPr="009155F4" w:rsidR="009155F4">
        <w:t>stor kunskap om hur skolmiljön kan göras tillgänglig för alla elever samt hur olika funktionsnedsättningar påverkar skolarbetet</w:t>
      </w:r>
      <w:r w:rsidR="009155F4">
        <w:rPr>
          <w:rStyle w:val="Fotnotsreferens"/>
        </w:rPr>
        <w:footnoteReference w:id="5"/>
      </w:r>
      <w:r w:rsidRPr="009155F4" w:rsidR="009155F4">
        <w:t xml:space="preserve">. </w:t>
      </w:r>
      <w:r w:rsidR="00BC3D5E">
        <w:t xml:space="preserve">Arbetsterapeuter </w:t>
      </w:r>
      <w:r w:rsidR="00DE6B61">
        <w:t xml:space="preserve">och fysioterapeuter </w:t>
      </w:r>
      <w:r w:rsidR="00BC3D5E">
        <w:t>är en viktig resurs för</w:t>
      </w:r>
      <w:r w:rsidR="00F25CA6">
        <w:t xml:space="preserve"> studiero och ökad kunskapsinlärning, speciellt hos barn som har svårare att koncentrera sig och styra sin uppmärksamhet.</w:t>
      </w:r>
      <w:r w:rsidR="004B11B4">
        <w:t xml:space="preserve"> </w:t>
      </w:r>
    </w:p>
    <w:p w:rsidR="00663790" w:rsidP="00663790" w:rsidRDefault="00485A0D" w14:paraId="45F93B19" w14:textId="77777777">
      <w:r>
        <w:t>Barn</w:t>
      </w:r>
      <w:r w:rsidR="00E006B8">
        <w:t>s</w:t>
      </w:r>
      <w:r>
        <w:t xml:space="preserve"> och ungas psykiska hälsa måste hamna högt upp på dagordningen. Det är en framtidsfråga för vårt välfärdsland. </w:t>
      </w:r>
      <w:r w:rsidR="009155F4">
        <w:t xml:space="preserve">Ett nationellt ansvar </w:t>
      </w:r>
      <w:r w:rsidR="00293002">
        <w:t xml:space="preserve">kan därför </w:t>
      </w:r>
      <w:r w:rsidR="009155F4">
        <w:t xml:space="preserve">säkerställa </w:t>
      </w:r>
      <w:r w:rsidR="00A4336E">
        <w:t>att skolmiljön för alla elever blir tillgodosedd.</w:t>
      </w:r>
    </w:p>
    <w:sdt>
      <w:sdtPr>
        <w:alias w:val="CC_Underskrifter"/>
        <w:tag w:val="CC_Underskrifter"/>
        <w:id w:val="583496634"/>
        <w:lock w:val="sdtContentLocked"/>
        <w:placeholder>
          <w:docPart w:val="ACB8C9AB18764560A7F111543D1EBCC6"/>
        </w:placeholder>
      </w:sdtPr>
      <w:sdtEndPr/>
      <w:sdtContent>
        <w:p w:rsidR="00472B16" w:rsidP="00472B16" w:rsidRDefault="00472B16" w14:paraId="682B45A0" w14:textId="22C04A90"/>
        <w:p w:rsidRPr="008E0FE2" w:rsidR="004801AC" w:rsidP="00472B16" w:rsidRDefault="00AD6139" w14:paraId="7D5344A0" w14:textId="0556A45B"/>
      </w:sdtContent>
    </w:sdt>
    <w:tbl>
      <w:tblPr>
        <w:tblW w:w="5000" w:type="pct"/>
        <w:tblLook w:val="04A0" w:firstRow="1" w:lastRow="0" w:firstColumn="1" w:lastColumn="0" w:noHBand="0" w:noVBand="1"/>
        <w:tblCaption w:val="underskrifter"/>
      </w:tblPr>
      <w:tblGrid>
        <w:gridCol w:w="4252"/>
        <w:gridCol w:w="4252"/>
      </w:tblGrid>
      <w:tr w:rsidR="00722623" w14:paraId="2B8458BD" w14:textId="77777777">
        <w:trPr>
          <w:cantSplit/>
        </w:trPr>
        <w:tc>
          <w:tcPr>
            <w:tcW w:w="50" w:type="pct"/>
            <w:vAlign w:val="bottom"/>
          </w:tcPr>
          <w:p w:rsidR="00722623" w:rsidRDefault="007F2C49" w14:paraId="4C07765D" w14:textId="77777777">
            <w:pPr>
              <w:pStyle w:val="Underskrifter"/>
              <w:spacing w:after="0"/>
            </w:pPr>
            <w:r>
              <w:t>Lili André (KD)</w:t>
            </w:r>
          </w:p>
        </w:tc>
        <w:tc>
          <w:tcPr>
            <w:tcW w:w="50" w:type="pct"/>
            <w:vAlign w:val="bottom"/>
          </w:tcPr>
          <w:p w:rsidR="00722623" w:rsidRDefault="00722623" w14:paraId="5554A680" w14:textId="77777777">
            <w:pPr>
              <w:pStyle w:val="Underskrifter"/>
              <w:spacing w:after="0"/>
            </w:pPr>
          </w:p>
        </w:tc>
      </w:tr>
    </w:tbl>
    <w:p w:rsidR="00722623" w:rsidRDefault="00722623" w14:paraId="6587C5BA" w14:textId="77777777"/>
    <w:sectPr w:rsidR="0072262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9076F" w14:textId="77777777" w:rsidR="009C0FA0" w:rsidRDefault="009C0FA0" w:rsidP="000C1CAD">
      <w:pPr>
        <w:spacing w:line="240" w:lineRule="auto"/>
      </w:pPr>
      <w:r>
        <w:separator/>
      </w:r>
    </w:p>
  </w:endnote>
  <w:endnote w:type="continuationSeparator" w:id="0">
    <w:p w14:paraId="299D2001" w14:textId="77777777" w:rsidR="009C0FA0" w:rsidRDefault="009C0F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07AD" w14:textId="77777777" w:rsidR="000B7B49" w:rsidRDefault="000B7B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3A155" w14:textId="055CFE2F" w:rsidR="009C0FA0" w:rsidRPr="00663790" w:rsidRDefault="009C0FA0" w:rsidP="00663790">
      <w:pPr>
        <w:pStyle w:val="Sidfot"/>
      </w:pPr>
    </w:p>
  </w:footnote>
  <w:footnote w:type="continuationSeparator" w:id="0">
    <w:p w14:paraId="6B9318A6" w14:textId="77777777" w:rsidR="009C0FA0" w:rsidRDefault="009C0FA0" w:rsidP="000C1CAD">
      <w:pPr>
        <w:spacing w:line="240" w:lineRule="auto"/>
      </w:pPr>
      <w:r>
        <w:continuationSeparator/>
      </w:r>
    </w:p>
  </w:footnote>
  <w:footnote w:id="1">
    <w:p w14:paraId="74A16B81" w14:textId="06658BEE" w:rsidR="00DE5A37" w:rsidRDefault="00DE5A37">
      <w:pPr>
        <w:pStyle w:val="Fotnotstext"/>
      </w:pPr>
      <w:r>
        <w:rPr>
          <w:rStyle w:val="Fotnotsreferens"/>
        </w:rPr>
        <w:footnoteRef/>
      </w:r>
      <w:r>
        <w:t xml:space="preserve"> </w:t>
      </w:r>
      <w:r w:rsidRPr="00DE5A37">
        <w:t>https://www.scb.se/hitta-statistik/artiklar/2017/Samre-psykisk-halsa-bland-unga-i-Sverige-an-i-ovriga-Norden/</w:t>
      </w:r>
      <w:r w:rsidR="007F2C49">
        <w:t>.</w:t>
      </w:r>
    </w:p>
  </w:footnote>
  <w:footnote w:id="2">
    <w:p w14:paraId="58564C67" w14:textId="65F9A4DC" w:rsidR="006C26DA" w:rsidRDefault="006C26DA" w:rsidP="006C26DA">
      <w:pPr>
        <w:pStyle w:val="Fotnotstext"/>
      </w:pPr>
      <w:r>
        <w:rPr>
          <w:rStyle w:val="Fotnotsreferens"/>
        </w:rPr>
        <w:footnoteRef/>
      </w:r>
      <w:r>
        <w:t xml:space="preserve"> </w:t>
      </w:r>
      <w:r w:rsidRPr="00485A0D">
        <w:t>https://www.gp.se/debatt/alltf%C3%B6r-m%C3%A5nga-barn-f%C3%A5r-adhd-mediciner-f%C3%B6r-l%C3%A4ttvindigt-1.90256980</w:t>
      </w:r>
      <w:r w:rsidR="007F2C49">
        <w:t>.</w:t>
      </w:r>
    </w:p>
  </w:footnote>
  <w:footnote w:id="3">
    <w:p w14:paraId="54DF4300" w14:textId="407A494E" w:rsidR="009D7D2B" w:rsidRDefault="009D7D2B">
      <w:pPr>
        <w:pStyle w:val="Fotnotstext"/>
      </w:pPr>
      <w:r>
        <w:rPr>
          <w:rStyle w:val="Fotnotsreferens"/>
        </w:rPr>
        <w:footnoteRef/>
      </w:r>
      <w:r>
        <w:t xml:space="preserve"> </w:t>
      </w:r>
      <w:r w:rsidRPr="009D7D2B">
        <w:t>https://ki.se/forskning/adhd-diagnos-som-vacker-kanslor</w:t>
      </w:r>
      <w:r w:rsidR="007F2C49">
        <w:t>.</w:t>
      </w:r>
    </w:p>
  </w:footnote>
  <w:footnote w:id="4">
    <w:p w14:paraId="716AE99D" w14:textId="204F5FEB" w:rsidR="005D0C17" w:rsidRDefault="005D0C17">
      <w:pPr>
        <w:pStyle w:val="Fotnotstext"/>
      </w:pPr>
      <w:r>
        <w:rPr>
          <w:rStyle w:val="Fotnotsreferens"/>
        </w:rPr>
        <w:footnoteRef/>
      </w:r>
      <w:r>
        <w:t xml:space="preserve"> </w:t>
      </w:r>
      <w:r w:rsidR="00832905" w:rsidRPr="00832905">
        <w:t>https://regeringen.se/rattsliga-dokument/statens-offentliga-utredningar/2021/02/sou-202111/</w:t>
      </w:r>
      <w:r w:rsidR="007F2C49">
        <w:t>.</w:t>
      </w:r>
    </w:p>
  </w:footnote>
  <w:footnote w:id="5">
    <w:p w14:paraId="6E53EF88" w14:textId="201F7CE9" w:rsidR="009155F4" w:rsidRDefault="009155F4">
      <w:pPr>
        <w:pStyle w:val="Fotnotstext"/>
      </w:pPr>
      <w:r>
        <w:rPr>
          <w:rStyle w:val="Fotnotsreferens"/>
        </w:rPr>
        <w:footnoteRef/>
      </w:r>
      <w:r>
        <w:t xml:space="preserve"> </w:t>
      </w:r>
      <w:r w:rsidRPr="009155F4">
        <w:t>https://www.arbetsterapeuterna.se/arbeta-som-arbetsterapeut/vad-goer-en-arbetsterapeut/om-arbetsterapi/goer-arbetsterapi-naagon-skillnad/vad-goer-vi-foer-skillnad-inom-skolan/</w:t>
      </w:r>
      <w:r w:rsidR="007F2C4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AD6139"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AD6139"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AD61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AD6139" w:rsidP="00A314CF">
    <w:pPr>
      <w:pStyle w:val="FSHNormal"/>
      <w:spacing w:before="40"/>
    </w:pPr>
    <w:sdt>
      <w:sdtPr>
        <w:alias w:val="CC_Noformat_Motionstyp"/>
        <w:tag w:val="CC_Noformat_Motionstyp"/>
        <w:id w:val="1162973129"/>
        <w:lock w:val="sdtContentLocked"/>
        <w15:appearance w15:val="hidden"/>
        <w:text/>
      </w:sdtPr>
      <w:sdtEndPr/>
      <w:sdtContent>
        <w:r w:rsidR="00472B16">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AD61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2CE142C9" w:rsidR="00262EA3" w:rsidRPr="008227B3" w:rsidRDefault="00AD61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2B1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2B16">
          <w:t>:1048</w:t>
        </w:r>
      </w:sdtContent>
    </w:sdt>
  </w:p>
  <w:p w14:paraId="2DABDA3D" w14:textId="62A3BEDC" w:rsidR="00262EA3" w:rsidRDefault="00AD6139"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472B16">
          <w:t>av Lili André (KD)</w:t>
        </w:r>
      </w:sdtContent>
    </w:sdt>
  </w:p>
  <w:sdt>
    <w:sdtPr>
      <w:alias w:val="CC_Noformat_Rubtext"/>
      <w:tag w:val="CC_Noformat_Rubtext"/>
      <w:id w:val="-218060500"/>
      <w:dataBinding w:xpath="/ns0:motionsdokument[1]/ns0:motionsuppgifter[1]/ns0:rubrik[1]" w:storeItemID="{37F93724-177E-4773-A6EF-62EBDF298BBD}"/>
      <w:text/>
    </w:sdtPr>
    <w:sdtEndPr/>
    <w:sdtContent>
      <w:p w14:paraId="2401C82C" w14:textId="77777777" w:rsidR="000B7B49" w:rsidRDefault="000B7B49" w:rsidP="00E50612">
        <w:pPr>
          <w:pStyle w:val="FSHRub2"/>
        </w:pPr>
        <w:r>
          <w:t>Adhd-diagnoser hos barn och unga</w:t>
        </w:r>
      </w:p>
    </w:sdtContent>
  </w:sdt>
  <w:p w14:paraId="139EEFB7" w14:textId="77777777" w:rsidR="00262EA3" w:rsidRDefault="00262EA3" w:rsidP="00283E0F">
    <w:pPr>
      <w:pStyle w:val="FSHNormL"/>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F0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B4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1A"/>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4AA"/>
    <w:rsid w:val="0014776C"/>
    <w:rsid w:val="00147EBC"/>
    <w:rsid w:val="001500C1"/>
    <w:rsid w:val="00151382"/>
    <w:rsid w:val="00151546"/>
    <w:rsid w:val="00151EA2"/>
    <w:rsid w:val="001532BF"/>
    <w:rsid w:val="0015385D"/>
    <w:rsid w:val="001544D6"/>
    <w:rsid w:val="001545B9"/>
    <w:rsid w:val="0015610E"/>
    <w:rsid w:val="00156688"/>
    <w:rsid w:val="001567C6"/>
    <w:rsid w:val="00157681"/>
    <w:rsid w:val="00160034"/>
    <w:rsid w:val="00160091"/>
    <w:rsid w:val="001600AA"/>
    <w:rsid w:val="001604E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C72"/>
    <w:rsid w:val="001731C7"/>
    <w:rsid w:val="001734CF"/>
    <w:rsid w:val="00173D59"/>
    <w:rsid w:val="00173DFF"/>
    <w:rsid w:val="00174454"/>
    <w:rsid w:val="001748A6"/>
    <w:rsid w:val="001751B0"/>
    <w:rsid w:val="00175515"/>
    <w:rsid w:val="00175F8E"/>
    <w:rsid w:val="00176706"/>
    <w:rsid w:val="0017691B"/>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93D"/>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4B"/>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2B4"/>
    <w:rsid w:val="002415C3"/>
    <w:rsid w:val="00241A86"/>
    <w:rsid w:val="00241B75"/>
    <w:rsid w:val="00242295"/>
    <w:rsid w:val="00242A12"/>
    <w:rsid w:val="00242E25"/>
    <w:rsid w:val="00244BF3"/>
    <w:rsid w:val="002453AE"/>
    <w:rsid w:val="002454BA"/>
    <w:rsid w:val="00245B13"/>
    <w:rsid w:val="00246FD0"/>
    <w:rsid w:val="002474C8"/>
    <w:rsid w:val="002477A3"/>
    <w:rsid w:val="00247D1F"/>
    <w:rsid w:val="00247FE0"/>
    <w:rsid w:val="0025056B"/>
    <w:rsid w:val="002510EB"/>
    <w:rsid w:val="002512C0"/>
    <w:rsid w:val="00251533"/>
    <w:rsid w:val="00251565"/>
    <w:rsid w:val="00251C52"/>
    <w:rsid w:val="00251F8B"/>
    <w:rsid w:val="00253337"/>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00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D4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03"/>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5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5E7"/>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B16"/>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0D"/>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1B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B6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9F2"/>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0B"/>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55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79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6DA"/>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7E9"/>
    <w:rsid w:val="006F6BBA"/>
    <w:rsid w:val="00700778"/>
    <w:rsid w:val="00700A93"/>
    <w:rsid w:val="00701796"/>
    <w:rsid w:val="0070193D"/>
    <w:rsid w:val="00701B20"/>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62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1BD"/>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53D"/>
    <w:rsid w:val="007F28B3"/>
    <w:rsid w:val="007F28DC"/>
    <w:rsid w:val="007F29C5"/>
    <w:rsid w:val="007F2C49"/>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905"/>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3799D"/>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DD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969"/>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6C7"/>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4"/>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9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2B"/>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A0"/>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D2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36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36"/>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139"/>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9E"/>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E0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D5E"/>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134"/>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550"/>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A37"/>
    <w:rsid w:val="00DE5C0B"/>
    <w:rsid w:val="00DE610C"/>
    <w:rsid w:val="00DE6B61"/>
    <w:rsid w:val="00DE6C64"/>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6B8"/>
    <w:rsid w:val="00E00E13"/>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09C"/>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1F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A6"/>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2E3"/>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E61"/>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7AAF1FD"/>
    <w:rsid w:val="32B0799F"/>
    <w:rsid w:val="7399C24A"/>
    <w:rsid w:val="78C0D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character" w:styleId="AnvndHyperlnk">
    <w:name w:val="FollowedHyperlink"/>
    <w:basedOn w:val="Standardstycketeckensnitt"/>
    <w:uiPriority w:val="58"/>
    <w:semiHidden/>
    <w:locked/>
    <w:rsid w:val="00832905"/>
    <w:rPr>
      <w:color w:val="954F72" w:themeColor="followedHyperlink"/>
      <w:u w:val="single"/>
    </w:rPr>
  </w:style>
  <w:style w:type="paragraph" w:styleId="Revision">
    <w:name w:val="Revision"/>
    <w:hidden/>
    <w:uiPriority w:val="99"/>
    <w:semiHidden/>
    <w:rsid w:val="00E1109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970153">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B8C9AB18764560A7F111543D1EBCC6"/>
        <w:category>
          <w:name w:val="Allmänt"/>
          <w:gallery w:val="placeholder"/>
        </w:category>
        <w:types>
          <w:type w:val="bbPlcHdr"/>
        </w:types>
        <w:behaviors>
          <w:behavior w:val="content"/>
        </w:behaviors>
        <w:guid w:val="{F8E4C272-CD9F-4617-AF4E-D9A7E2F60387}"/>
      </w:docPartPr>
      <w:docPartBody>
        <w:p w:rsidR="006070C5" w:rsidRDefault="006070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2250C9"/>
    <w:rsid w:val="00282C6D"/>
    <w:rsid w:val="004D7BDE"/>
    <w:rsid w:val="005A0195"/>
    <w:rsid w:val="006070C5"/>
    <w:rsid w:val="006824D9"/>
    <w:rsid w:val="00716F8E"/>
    <w:rsid w:val="00942D08"/>
    <w:rsid w:val="00EB71C0"/>
    <w:rsid w:val="00F86995"/>
    <w:rsid w:val="00FB0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24D9"/>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F9751-728D-41F5-B8E8-92D3CC08D144}"/>
</file>

<file path=customXml/itemProps2.xml><?xml version="1.0" encoding="utf-8"?>
<ds:datastoreItem xmlns:ds="http://schemas.openxmlformats.org/officeDocument/2006/customXml" ds:itemID="{950FF6C3-37FC-4816-82F6-F34B21F5200F}"/>
</file>

<file path=customXml/itemProps3.xml><?xml version="1.0" encoding="utf-8"?>
<ds:datastoreItem xmlns:ds="http://schemas.openxmlformats.org/officeDocument/2006/customXml" ds:itemID="{D710BCBC-0DB0-408F-828D-8FB9154D694D}"/>
</file>

<file path=docProps/app.xml><?xml version="1.0" encoding="utf-8"?>
<Properties xmlns="http://schemas.openxmlformats.org/officeDocument/2006/extended-properties" xmlns:vt="http://schemas.openxmlformats.org/officeDocument/2006/docPropsVTypes">
  <Template>Normal</Template>
  <TotalTime>15</TotalTime>
  <Pages>3</Pages>
  <Words>799</Words>
  <Characters>4334</Characters>
  <Application>Microsoft Office Word</Application>
  <DocSecurity>0</DocSecurity>
  <Lines>78</Lines>
  <Paragraphs>15</Paragraphs>
  <ScaleCrop>false</ScaleCrop>
  <Company>Sveriges riksdag</Company>
  <LinksUpToDate>false</LinksUpToDate>
  <CharactersWithSpaces>5118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