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177505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65E54" w:rsidP="0038203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C59DD">
              <w:rPr>
                <w:sz w:val="20"/>
              </w:rPr>
              <w:t xml:space="preserve"> </w:t>
            </w:r>
            <w:r w:rsidR="00382030" w:rsidRPr="00382030">
              <w:rPr>
                <w:sz w:val="20"/>
              </w:rPr>
              <w:t>N2016/07557/SK</w:t>
            </w: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46E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749E3">
      <w:pPr>
        <w:framePr w:w="4400" w:h="2523" w:wrap="notBeside" w:vAnchor="page" w:hAnchor="page" w:x="6453" w:y="2445"/>
        <w:ind w:left="142"/>
      </w:pPr>
      <w:r>
        <w:t>Till R</w:t>
      </w:r>
      <w:r w:rsidR="00C65E54">
        <w:t>iksdagen</w:t>
      </w:r>
    </w:p>
    <w:p w:rsidR="006E4E11" w:rsidRDefault="00382030" w:rsidP="0038203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382030">
        <w:t>2016/17:439 Ersättningsnivån vid naturvårdsinskränkning i fjällnära skog</w:t>
      </w:r>
      <w:r>
        <w:t xml:space="preserve"> </w:t>
      </w:r>
      <w:r w:rsidR="001C41F9">
        <w:t xml:space="preserve">av </w:t>
      </w:r>
      <w:r>
        <w:t xml:space="preserve">Saila Quicklund </w:t>
      </w:r>
      <w:r w:rsidR="001C41F9">
        <w:t>(M)</w:t>
      </w:r>
    </w:p>
    <w:p w:rsidR="00382030" w:rsidRDefault="00382030" w:rsidP="00382030">
      <w:pPr>
        <w:pStyle w:val="RKnormal"/>
      </w:pPr>
    </w:p>
    <w:p w:rsidR="00382030" w:rsidRDefault="007F3726" w:rsidP="00382030">
      <w:pPr>
        <w:pStyle w:val="RKnormal"/>
      </w:pPr>
      <w:r>
        <w:t>Saila Quicklund har frågat m</w:t>
      </w:r>
      <w:r w:rsidR="00382030">
        <w:t>ig hur jag säkerställer att markägare i fjällnära skog vid naturvårdsinskränkning inte får sämre ersättningsnivåer och behandlas annorlun</w:t>
      </w:r>
      <w:r w:rsidR="00A161BE">
        <w:t>da än markägare i övriga landet.</w:t>
      </w:r>
    </w:p>
    <w:p w:rsidR="00382030" w:rsidRDefault="00382030" w:rsidP="00382030">
      <w:pPr>
        <w:pStyle w:val="RKnormal"/>
      </w:pPr>
    </w:p>
    <w:p w:rsidR="00327F5A" w:rsidRDefault="00662DCD" w:rsidP="00235A02">
      <w:pPr>
        <w:pStyle w:val="RKnormal"/>
      </w:pPr>
      <w:r w:rsidRPr="00662DCD">
        <w:t>I fjällnära skog får avverkning inte ske utan Skogsstyrelsens tillstånd</w:t>
      </w:r>
      <w:r>
        <w:t xml:space="preserve">. </w:t>
      </w:r>
      <w:r w:rsidR="00074A54">
        <w:t xml:space="preserve">Tillstånd får inte ges </w:t>
      </w:r>
      <w:r w:rsidR="00074A54" w:rsidRPr="00662DCD">
        <w:t>om avverkningen är oförenlig med intressen som är av väsentlig betydelse för naturvården eller kulturmiljövården.</w:t>
      </w:r>
      <w:r w:rsidR="00074A54">
        <w:t xml:space="preserve"> Om</w:t>
      </w:r>
      <w:r w:rsidR="00074A54" w:rsidRPr="00327F5A">
        <w:t xml:space="preserve"> tillstånd till avverkning i fjällnära skog nekas eller villko</w:t>
      </w:r>
      <w:r w:rsidR="00074A54">
        <w:t>ras</w:t>
      </w:r>
      <w:r w:rsidR="00074A54" w:rsidRPr="00327F5A">
        <w:t xml:space="preserve"> med </w:t>
      </w:r>
      <w:r w:rsidR="00074A54" w:rsidRPr="00327F5A" w:rsidDel="005B4DEC">
        <w:t>hänvisning till</w:t>
      </w:r>
      <w:r w:rsidR="00074A54" w:rsidDel="005B4DEC">
        <w:t xml:space="preserve"> </w:t>
      </w:r>
      <w:r w:rsidR="00074A54" w:rsidRPr="00327F5A">
        <w:t>skogsvårdslagen, kan rätt till ersättning</w:t>
      </w:r>
      <w:r w:rsidR="00074A54">
        <w:t xml:space="preserve"> prövas enligt </w:t>
      </w:r>
      <w:r w:rsidR="00074A54" w:rsidRPr="00F1550C">
        <w:t>miljöbalken.</w:t>
      </w:r>
      <w:r w:rsidR="00246E18">
        <w:t xml:space="preserve"> </w:t>
      </w:r>
      <w:r w:rsidR="00074A54">
        <w:t>Rätt</w:t>
      </w:r>
      <w:r w:rsidR="00074A54" w:rsidDel="007A07A4">
        <w:t xml:space="preserve"> till ersättning gäller</w:t>
      </w:r>
      <w:r w:rsidR="00074A54">
        <w:t xml:space="preserve"> när</w:t>
      </w:r>
      <w:r w:rsidR="00074A54" w:rsidRPr="00674B76" w:rsidDel="007A07A4">
        <w:t xml:space="preserve"> pågående markanvändning avsevärt försvåras</w:t>
      </w:r>
      <w:r w:rsidR="00246E18">
        <w:t>.</w:t>
      </w:r>
    </w:p>
    <w:p w:rsidR="00327F5A" w:rsidRDefault="00327F5A" w:rsidP="00235A02">
      <w:pPr>
        <w:pStyle w:val="RKnormal"/>
      </w:pPr>
    </w:p>
    <w:p w:rsidR="00913B9F" w:rsidRDefault="00235A02" w:rsidP="00235A02">
      <w:pPr>
        <w:pStyle w:val="RKnormal"/>
      </w:pPr>
      <w:r>
        <w:t>Skogsstyrelsen har uppmärksammat</w:t>
      </w:r>
      <w:r w:rsidR="00074A54">
        <w:t xml:space="preserve"> att det bland annat</w:t>
      </w:r>
      <w:r w:rsidR="00327F5A">
        <w:t xml:space="preserve"> </w:t>
      </w:r>
      <w:r>
        <w:t xml:space="preserve">finns skäl att utreda </w:t>
      </w:r>
      <w:r w:rsidR="00632A19">
        <w:t xml:space="preserve">i </w:t>
      </w:r>
      <w:r>
        <w:t xml:space="preserve">hur </w:t>
      </w:r>
      <w:r w:rsidR="00632A19">
        <w:t xml:space="preserve">stor utsträckning </w:t>
      </w:r>
      <w:r>
        <w:t xml:space="preserve">rådigheten över fastigheter påverkas </w:t>
      </w:r>
      <w:r w:rsidR="00DA3346">
        <w:t xml:space="preserve">när </w:t>
      </w:r>
      <w:r w:rsidR="0023103C">
        <w:t xml:space="preserve">Skogsstyrelsen avslår </w:t>
      </w:r>
      <w:r w:rsidR="00DA3346">
        <w:t>en ansökan</w:t>
      </w:r>
      <w:r w:rsidR="003F6AA8">
        <w:t xml:space="preserve"> om tillstånd</w:t>
      </w:r>
      <w:r w:rsidR="00246E18">
        <w:t xml:space="preserve"> </w:t>
      </w:r>
      <w:r w:rsidR="00327F5A">
        <w:t xml:space="preserve">med </w:t>
      </w:r>
      <w:r>
        <w:t>stöd av 18</w:t>
      </w:r>
      <w:r w:rsidR="00327F5A">
        <w:t xml:space="preserve"> §</w:t>
      </w:r>
      <w:r>
        <w:t xml:space="preserve"> i skogsvårdslagen. </w:t>
      </w:r>
      <w:r w:rsidR="00074A54">
        <w:t>Bland annat har Skogsstyrelsen diskutera</w:t>
      </w:r>
      <w:r w:rsidR="00246E18">
        <w:t>t</w:t>
      </w:r>
      <w:r w:rsidR="00074A54">
        <w:t xml:space="preserve"> frågan med </w:t>
      </w:r>
      <w:r>
        <w:t>Kammarkollegiet</w:t>
      </w:r>
      <w:r w:rsidR="00246E18">
        <w:t>,</w:t>
      </w:r>
      <w:r>
        <w:t xml:space="preserve"> den myndighet som företräder staten i mål om ersättning</w:t>
      </w:r>
      <w:r w:rsidR="00246E18">
        <w:t xml:space="preserve"> </w:t>
      </w:r>
      <w:r>
        <w:t>vid intrång i pågående markanvändning</w:t>
      </w:r>
      <w:r w:rsidR="0054714A">
        <w:t xml:space="preserve"> där markägare och stat inte kommit överens</w:t>
      </w:r>
      <w:r>
        <w:t xml:space="preserve">. </w:t>
      </w:r>
    </w:p>
    <w:p w:rsidR="00235A02" w:rsidRDefault="00235A02" w:rsidP="00235A02">
      <w:pPr>
        <w:pStyle w:val="RKnormal"/>
      </w:pPr>
    </w:p>
    <w:p w:rsidR="00074A54" w:rsidRDefault="00875EF6" w:rsidP="00074A54">
      <w:pPr>
        <w:pStyle w:val="RKnormal"/>
      </w:pPr>
      <w:r>
        <w:t>Det här innebär också</w:t>
      </w:r>
      <w:r w:rsidR="00074A54">
        <w:t xml:space="preserve"> att</w:t>
      </w:r>
      <w:r>
        <w:t>,</w:t>
      </w:r>
      <w:r w:rsidR="00074A54">
        <w:t xml:space="preserve"> under tiden som Skogsstyrelsen nu utreder frågan</w:t>
      </w:r>
      <w:r w:rsidR="00246E18">
        <w:t>,</w:t>
      </w:r>
      <w:r>
        <w:t xml:space="preserve"> </w:t>
      </w:r>
      <w:r w:rsidR="00074A54" w:rsidRPr="00235A02">
        <w:t xml:space="preserve">handläggning av </w:t>
      </w:r>
      <w:r w:rsidR="00074A54">
        <w:t xml:space="preserve">övriga </w:t>
      </w:r>
      <w:r w:rsidR="00074A54" w:rsidRPr="00235A02">
        <w:t xml:space="preserve">ärenden och utbetalning av </w:t>
      </w:r>
      <w:r w:rsidR="00074A54">
        <w:t xml:space="preserve">eventuell </w:t>
      </w:r>
      <w:r w:rsidR="00074A54" w:rsidRPr="00235A02">
        <w:t>ersättning</w:t>
      </w:r>
      <w:r w:rsidR="00074A54">
        <w:t xml:space="preserve"> </w:t>
      </w:r>
      <w:r>
        <w:t xml:space="preserve">kommer </w:t>
      </w:r>
      <w:bookmarkStart w:id="0" w:name="_GoBack"/>
      <w:bookmarkEnd w:id="0"/>
      <w:r w:rsidR="00074A54">
        <w:t xml:space="preserve">att </w:t>
      </w:r>
      <w:r w:rsidR="00074A54" w:rsidRPr="00235A02">
        <w:t>fördröj</w:t>
      </w:r>
      <w:r w:rsidR="00074A54">
        <w:t>as.</w:t>
      </w:r>
      <w:r w:rsidR="00A161BE">
        <w:t xml:space="preserve"> </w:t>
      </w:r>
      <w:r w:rsidR="00A161BE" w:rsidRPr="00FF3D00">
        <w:t>Jag har stor förståelse för den frustration det kan orsaka hos de skogsägare som drabbas.</w:t>
      </w:r>
      <w:r w:rsidR="00A161BE">
        <w:t xml:space="preserve"> </w:t>
      </w:r>
    </w:p>
    <w:p w:rsidR="00327F5A" w:rsidRDefault="00327F5A" w:rsidP="00235A02">
      <w:pPr>
        <w:pStyle w:val="RKnormal"/>
      </w:pPr>
    </w:p>
    <w:p w:rsidR="00327F5A" w:rsidRDefault="004F2A62" w:rsidP="00235A02">
      <w:pPr>
        <w:pStyle w:val="RKnormal"/>
      </w:pPr>
      <w:r>
        <w:t xml:space="preserve">Jag </w:t>
      </w:r>
      <w:r w:rsidR="00913B9F">
        <w:t xml:space="preserve">är förhindrad </w:t>
      </w:r>
      <w:r w:rsidR="0078757F">
        <w:t xml:space="preserve">att </w:t>
      </w:r>
      <w:r>
        <w:t>kommentera myndighetens handläggning i enskilda ärenden.</w:t>
      </w:r>
    </w:p>
    <w:p w:rsidR="00830D75" w:rsidRPr="00327F5A" w:rsidRDefault="00235A02" w:rsidP="00327F5A">
      <w:pPr>
        <w:pStyle w:val="RKnormal"/>
      </w:pPr>
      <w:r w:rsidRPr="00327F5A">
        <w:t xml:space="preserve"> </w:t>
      </w:r>
      <w:r w:rsidR="00830D75" w:rsidRPr="00327F5A">
        <w:t xml:space="preserve"> </w:t>
      </w:r>
    </w:p>
    <w:p w:rsidR="00830D75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Stockholm </w:t>
      </w:r>
      <w:r w:rsidR="00327F5A">
        <w:rPr>
          <w:lang w:val="de-DE"/>
        </w:rPr>
        <w:t xml:space="preserve">14 </w:t>
      </w:r>
      <w:r w:rsidR="00327F5A" w:rsidRPr="00327F5A">
        <w:t>december</w:t>
      </w:r>
      <w:r w:rsidR="00327F5A">
        <w:t xml:space="preserve"> </w:t>
      </w:r>
      <w:r w:rsidRPr="00327F5A">
        <w:rPr>
          <w:lang w:val="de-DE"/>
        </w:rPr>
        <w:t>2016</w:t>
      </w:r>
    </w:p>
    <w:p w:rsidR="00830D75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 </w:t>
      </w:r>
    </w:p>
    <w:p w:rsidR="00246E18" w:rsidRPr="00327F5A" w:rsidRDefault="00246E18" w:rsidP="00830D75">
      <w:pPr>
        <w:overflowPunct/>
        <w:spacing w:line="240" w:lineRule="auto"/>
        <w:textAlignment w:val="auto"/>
        <w:rPr>
          <w:lang w:val="de-DE"/>
        </w:rPr>
      </w:pPr>
    </w:p>
    <w:p w:rsidR="00830D75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 xml:space="preserve"> </w:t>
      </w:r>
    </w:p>
    <w:p w:rsidR="00734F79" w:rsidRPr="00327F5A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327F5A">
        <w:rPr>
          <w:lang w:val="de-DE"/>
        </w:rPr>
        <w:t>Sven-Erik Bucht</w:t>
      </w:r>
    </w:p>
    <w:sectPr w:rsidR="00734F79" w:rsidRPr="00327F5A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E0" w:rsidRDefault="00D403E0">
      <w:r>
        <w:separator/>
      </w:r>
    </w:p>
  </w:endnote>
  <w:endnote w:type="continuationSeparator" w:id="0">
    <w:p w:rsidR="00D403E0" w:rsidRDefault="00D403E0">
      <w:r>
        <w:continuationSeparator/>
      </w:r>
    </w:p>
  </w:endnote>
  <w:endnote w:type="continuationNotice" w:id="1">
    <w:p w:rsidR="00D403E0" w:rsidRDefault="00D403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E0" w:rsidRDefault="00D403E0">
      <w:r>
        <w:separator/>
      </w:r>
    </w:p>
  </w:footnote>
  <w:footnote w:type="continuationSeparator" w:id="0">
    <w:p w:rsidR="00D403E0" w:rsidRDefault="00D403E0">
      <w:r>
        <w:continuationSeparator/>
      </w:r>
    </w:p>
  </w:footnote>
  <w:footnote w:type="continuationNotice" w:id="1">
    <w:p w:rsidR="00D403E0" w:rsidRDefault="00D403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7D" w:rsidRDefault="0012237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0BC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237D">
      <w:trPr>
        <w:cantSplit/>
      </w:trPr>
      <w:tc>
        <w:tcPr>
          <w:tcW w:w="3119" w:type="dxa"/>
        </w:tcPr>
        <w:p w:rsidR="0012237D" w:rsidRDefault="0012237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2237D" w:rsidRDefault="0012237D">
          <w:pPr>
            <w:pStyle w:val="Sidhuvud"/>
            <w:ind w:right="360"/>
          </w:pPr>
        </w:p>
      </w:tc>
      <w:tc>
        <w:tcPr>
          <w:tcW w:w="1525" w:type="dxa"/>
        </w:tcPr>
        <w:p w:rsidR="0012237D" w:rsidRDefault="0012237D">
          <w:pPr>
            <w:pStyle w:val="Sidhuvud"/>
            <w:ind w:right="360"/>
          </w:pPr>
        </w:p>
      </w:tc>
    </w:tr>
  </w:tbl>
  <w:p w:rsidR="0012237D" w:rsidRDefault="0012237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7D" w:rsidRDefault="0012237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0BC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237D">
      <w:trPr>
        <w:cantSplit/>
      </w:trPr>
      <w:tc>
        <w:tcPr>
          <w:tcW w:w="3119" w:type="dxa"/>
        </w:tcPr>
        <w:p w:rsidR="0012237D" w:rsidRDefault="0012237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2237D" w:rsidRDefault="0012237D">
          <w:pPr>
            <w:pStyle w:val="Sidhuvud"/>
            <w:ind w:right="360"/>
          </w:pPr>
        </w:p>
      </w:tc>
      <w:tc>
        <w:tcPr>
          <w:tcW w:w="1525" w:type="dxa"/>
        </w:tcPr>
        <w:p w:rsidR="0012237D" w:rsidRDefault="0012237D">
          <w:pPr>
            <w:pStyle w:val="Sidhuvud"/>
            <w:ind w:right="360"/>
          </w:pPr>
        </w:p>
      </w:tc>
    </w:tr>
  </w:tbl>
  <w:p w:rsidR="0012237D" w:rsidRDefault="0012237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7D" w:rsidRDefault="001223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4D0F1B" wp14:editId="03492E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37D" w:rsidRDefault="0012237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2237D" w:rsidRDefault="0012237D">
    <w:pPr>
      <w:rPr>
        <w:rFonts w:ascii="TradeGothic" w:hAnsi="TradeGothic"/>
        <w:b/>
        <w:bCs/>
        <w:spacing w:val="12"/>
        <w:sz w:val="22"/>
      </w:rPr>
    </w:pPr>
  </w:p>
  <w:p w:rsidR="0012237D" w:rsidRDefault="0012237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2237D" w:rsidRDefault="0012237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2F0"/>
    <w:rsid w:val="00006D7D"/>
    <w:rsid w:val="00041E22"/>
    <w:rsid w:val="00074A54"/>
    <w:rsid w:val="0007549C"/>
    <w:rsid w:val="0007735A"/>
    <w:rsid w:val="000778DE"/>
    <w:rsid w:val="00081A44"/>
    <w:rsid w:val="000864A6"/>
    <w:rsid w:val="00090F03"/>
    <w:rsid w:val="00093844"/>
    <w:rsid w:val="000B1F30"/>
    <w:rsid w:val="000B3D04"/>
    <w:rsid w:val="000B6EB5"/>
    <w:rsid w:val="000C0007"/>
    <w:rsid w:val="000C7C27"/>
    <w:rsid w:val="000D40A9"/>
    <w:rsid w:val="00103D9B"/>
    <w:rsid w:val="00104DE2"/>
    <w:rsid w:val="001057F1"/>
    <w:rsid w:val="001168BE"/>
    <w:rsid w:val="00120D05"/>
    <w:rsid w:val="0012237D"/>
    <w:rsid w:val="00130976"/>
    <w:rsid w:val="0014096E"/>
    <w:rsid w:val="00150384"/>
    <w:rsid w:val="00160901"/>
    <w:rsid w:val="001652CF"/>
    <w:rsid w:val="00174CA8"/>
    <w:rsid w:val="00177505"/>
    <w:rsid w:val="001805B7"/>
    <w:rsid w:val="00182741"/>
    <w:rsid w:val="00190BEC"/>
    <w:rsid w:val="00197BDE"/>
    <w:rsid w:val="001A1734"/>
    <w:rsid w:val="001B1E0E"/>
    <w:rsid w:val="001C089B"/>
    <w:rsid w:val="001C2FB3"/>
    <w:rsid w:val="001C4063"/>
    <w:rsid w:val="001C41F9"/>
    <w:rsid w:val="001E4C71"/>
    <w:rsid w:val="001F2340"/>
    <w:rsid w:val="00201D5A"/>
    <w:rsid w:val="00230641"/>
    <w:rsid w:val="0023103C"/>
    <w:rsid w:val="00235A02"/>
    <w:rsid w:val="00240E61"/>
    <w:rsid w:val="00246E18"/>
    <w:rsid w:val="00261573"/>
    <w:rsid w:val="00272F3B"/>
    <w:rsid w:val="002A18C4"/>
    <w:rsid w:val="002B6F9E"/>
    <w:rsid w:val="002E084B"/>
    <w:rsid w:val="002E113A"/>
    <w:rsid w:val="002E4665"/>
    <w:rsid w:val="002E6FF9"/>
    <w:rsid w:val="00301B68"/>
    <w:rsid w:val="00327F5A"/>
    <w:rsid w:val="00333BE5"/>
    <w:rsid w:val="00336E3C"/>
    <w:rsid w:val="00340A94"/>
    <w:rsid w:val="00342A00"/>
    <w:rsid w:val="00342B24"/>
    <w:rsid w:val="00351DC9"/>
    <w:rsid w:val="0036710F"/>
    <w:rsid w:val="00367B1C"/>
    <w:rsid w:val="0037132B"/>
    <w:rsid w:val="00382030"/>
    <w:rsid w:val="003A1077"/>
    <w:rsid w:val="003B287D"/>
    <w:rsid w:val="003C36B1"/>
    <w:rsid w:val="003C5D9F"/>
    <w:rsid w:val="003D17BC"/>
    <w:rsid w:val="003F6AA8"/>
    <w:rsid w:val="00413863"/>
    <w:rsid w:val="0042322B"/>
    <w:rsid w:val="00425A41"/>
    <w:rsid w:val="00427D92"/>
    <w:rsid w:val="00430747"/>
    <w:rsid w:val="00440068"/>
    <w:rsid w:val="00442BC5"/>
    <w:rsid w:val="0044739F"/>
    <w:rsid w:val="00482914"/>
    <w:rsid w:val="004A2FD7"/>
    <w:rsid w:val="004A328D"/>
    <w:rsid w:val="004A57B3"/>
    <w:rsid w:val="004C1E4D"/>
    <w:rsid w:val="004C617F"/>
    <w:rsid w:val="004D1721"/>
    <w:rsid w:val="004D23D0"/>
    <w:rsid w:val="004F2A62"/>
    <w:rsid w:val="00510C38"/>
    <w:rsid w:val="00512D32"/>
    <w:rsid w:val="005331E7"/>
    <w:rsid w:val="0054714A"/>
    <w:rsid w:val="00547FE1"/>
    <w:rsid w:val="00577551"/>
    <w:rsid w:val="0058762B"/>
    <w:rsid w:val="005976FD"/>
    <w:rsid w:val="005A4EB2"/>
    <w:rsid w:val="005B08A2"/>
    <w:rsid w:val="005B4DEC"/>
    <w:rsid w:val="005C59DD"/>
    <w:rsid w:val="005F1FBB"/>
    <w:rsid w:val="0060281F"/>
    <w:rsid w:val="00616AE6"/>
    <w:rsid w:val="00623E82"/>
    <w:rsid w:val="00624DA7"/>
    <w:rsid w:val="00631175"/>
    <w:rsid w:val="00632A19"/>
    <w:rsid w:val="00635D40"/>
    <w:rsid w:val="00654FD1"/>
    <w:rsid w:val="00662DCD"/>
    <w:rsid w:val="00674B76"/>
    <w:rsid w:val="006770C4"/>
    <w:rsid w:val="00682480"/>
    <w:rsid w:val="00696AC3"/>
    <w:rsid w:val="00697FA5"/>
    <w:rsid w:val="006A0318"/>
    <w:rsid w:val="006A5736"/>
    <w:rsid w:val="006C163B"/>
    <w:rsid w:val="006C3A1B"/>
    <w:rsid w:val="006C41B4"/>
    <w:rsid w:val="006C773D"/>
    <w:rsid w:val="006D1EDD"/>
    <w:rsid w:val="006D65E2"/>
    <w:rsid w:val="006E4E11"/>
    <w:rsid w:val="006F01F2"/>
    <w:rsid w:val="006F08CB"/>
    <w:rsid w:val="006F521C"/>
    <w:rsid w:val="007028A5"/>
    <w:rsid w:val="007067F1"/>
    <w:rsid w:val="007166E0"/>
    <w:rsid w:val="007242A3"/>
    <w:rsid w:val="00734F79"/>
    <w:rsid w:val="007364ED"/>
    <w:rsid w:val="00746D86"/>
    <w:rsid w:val="00756793"/>
    <w:rsid w:val="00773A1B"/>
    <w:rsid w:val="0078757F"/>
    <w:rsid w:val="007A0020"/>
    <w:rsid w:val="007A042B"/>
    <w:rsid w:val="007A52B8"/>
    <w:rsid w:val="007A6855"/>
    <w:rsid w:val="007E1798"/>
    <w:rsid w:val="007E2908"/>
    <w:rsid w:val="007F3028"/>
    <w:rsid w:val="007F3726"/>
    <w:rsid w:val="0080792A"/>
    <w:rsid w:val="00814102"/>
    <w:rsid w:val="00816E01"/>
    <w:rsid w:val="00830D75"/>
    <w:rsid w:val="0083477F"/>
    <w:rsid w:val="00843F5C"/>
    <w:rsid w:val="00854ADE"/>
    <w:rsid w:val="00864645"/>
    <w:rsid w:val="0087186F"/>
    <w:rsid w:val="00875EF6"/>
    <w:rsid w:val="008761A7"/>
    <w:rsid w:val="0088014B"/>
    <w:rsid w:val="0088350C"/>
    <w:rsid w:val="00893BEF"/>
    <w:rsid w:val="00893D95"/>
    <w:rsid w:val="008D455E"/>
    <w:rsid w:val="008D7907"/>
    <w:rsid w:val="009102CB"/>
    <w:rsid w:val="00913B9F"/>
    <w:rsid w:val="00915002"/>
    <w:rsid w:val="00915E3D"/>
    <w:rsid w:val="0092027A"/>
    <w:rsid w:val="00926138"/>
    <w:rsid w:val="0093797A"/>
    <w:rsid w:val="0094345E"/>
    <w:rsid w:val="00944C01"/>
    <w:rsid w:val="00955E31"/>
    <w:rsid w:val="0096034C"/>
    <w:rsid w:val="00982787"/>
    <w:rsid w:val="0099043A"/>
    <w:rsid w:val="00992E72"/>
    <w:rsid w:val="009B5B39"/>
    <w:rsid w:val="009C58FA"/>
    <w:rsid w:val="009C78A1"/>
    <w:rsid w:val="009D05CE"/>
    <w:rsid w:val="009D0F00"/>
    <w:rsid w:val="009D1994"/>
    <w:rsid w:val="009E0A60"/>
    <w:rsid w:val="009E44BD"/>
    <w:rsid w:val="009F5DFB"/>
    <w:rsid w:val="00A01EA8"/>
    <w:rsid w:val="00A10FEC"/>
    <w:rsid w:val="00A161BE"/>
    <w:rsid w:val="00A2781C"/>
    <w:rsid w:val="00A56774"/>
    <w:rsid w:val="00A709A6"/>
    <w:rsid w:val="00A86789"/>
    <w:rsid w:val="00A94E5B"/>
    <w:rsid w:val="00AA2033"/>
    <w:rsid w:val="00AA208E"/>
    <w:rsid w:val="00AA4587"/>
    <w:rsid w:val="00AF26D1"/>
    <w:rsid w:val="00B00A21"/>
    <w:rsid w:val="00B05FFC"/>
    <w:rsid w:val="00B23378"/>
    <w:rsid w:val="00B27C13"/>
    <w:rsid w:val="00B356C3"/>
    <w:rsid w:val="00B64771"/>
    <w:rsid w:val="00B763B1"/>
    <w:rsid w:val="00B863F2"/>
    <w:rsid w:val="00BD2F37"/>
    <w:rsid w:val="00C02A0E"/>
    <w:rsid w:val="00C0475B"/>
    <w:rsid w:val="00C4529A"/>
    <w:rsid w:val="00C47FA8"/>
    <w:rsid w:val="00C5199C"/>
    <w:rsid w:val="00C61541"/>
    <w:rsid w:val="00C650A0"/>
    <w:rsid w:val="00C65E54"/>
    <w:rsid w:val="00C94845"/>
    <w:rsid w:val="00C97162"/>
    <w:rsid w:val="00CA2C16"/>
    <w:rsid w:val="00CB0DB8"/>
    <w:rsid w:val="00CB46D6"/>
    <w:rsid w:val="00CB7574"/>
    <w:rsid w:val="00CC1E90"/>
    <w:rsid w:val="00CC5B87"/>
    <w:rsid w:val="00CD59F6"/>
    <w:rsid w:val="00CE5F77"/>
    <w:rsid w:val="00D000D2"/>
    <w:rsid w:val="00D05A76"/>
    <w:rsid w:val="00D133D7"/>
    <w:rsid w:val="00D13CBF"/>
    <w:rsid w:val="00D350E7"/>
    <w:rsid w:val="00D403E0"/>
    <w:rsid w:val="00D46ACA"/>
    <w:rsid w:val="00D92DDF"/>
    <w:rsid w:val="00D978BA"/>
    <w:rsid w:val="00DA1E02"/>
    <w:rsid w:val="00DA3346"/>
    <w:rsid w:val="00DA6D96"/>
    <w:rsid w:val="00DA7F3F"/>
    <w:rsid w:val="00DD4FA8"/>
    <w:rsid w:val="00E21445"/>
    <w:rsid w:val="00E62C4A"/>
    <w:rsid w:val="00E71958"/>
    <w:rsid w:val="00E749E3"/>
    <w:rsid w:val="00E77C44"/>
    <w:rsid w:val="00E80146"/>
    <w:rsid w:val="00E81003"/>
    <w:rsid w:val="00E8631C"/>
    <w:rsid w:val="00E87D04"/>
    <w:rsid w:val="00E904D0"/>
    <w:rsid w:val="00E96491"/>
    <w:rsid w:val="00EB0BC5"/>
    <w:rsid w:val="00EB5F45"/>
    <w:rsid w:val="00EC0BB3"/>
    <w:rsid w:val="00EC25F9"/>
    <w:rsid w:val="00EC7DB3"/>
    <w:rsid w:val="00ED583F"/>
    <w:rsid w:val="00ED5BD7"/>
    <w:rsid w:val="00ED7661"/>
    <w:rsid w:val="00EE3C20"/>
    <w:rsid w:val="00EE562F"/>
    <w:rsid w:val="00F050AD"/>
    <w:rsid w:val="00F1550C"/>
    <w:rsid w:val="00F30DE4"/>
    <w:rsid w:val="00F572F9"/>
    <w:rsid w:val="00F60C42"/>
    <w:rsid w:val="00F6227C"/>
    <w:rsid w:val="00F67906"/>
    <w:rsid w:val="00F70D2B"/>
    <w:rsid w:val="00F8758E"/>
    <w:rsid w:val="00F9363F"/>
    <w:rsid w:val="00FC36FD"/>
    <w:rsid w:val="00FC7C09"/>
    <w:rsid w:val="00FD5599"/>
    <w:rsid w:val="00FE7BDD"/>
    <w:rsid w:val="00FF1D56"/>
    <w:rsid w:val="00FF2150"/>
    <w:rsid w:val="00FF3D0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54AD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4AD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4AD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4A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4AD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54AD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4AD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4AD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4A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4AD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13f579ae-f630-4de4-95b4-cc64223241d6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8D8D6-6A9F-4D59-9AD9-1CB7D756B4F5}"/>
</file>

<file path=customXml/itemProps2.xml><?xml version="1.0" encoding="utf-8"?>
<ds:datastoreItem xmlns:ds="http://schemas.openxmlformats.org/officeDocument/2006/customXml" ds:itemID="{F1732DDA-5B0B-4394-9210-12B3B0A95AE8}"/>
</file>

<file path=customXml/itemProps3.xml><?xml version="1.0" encoding="utf-8"?>
<ds:datastoreItem xmlns:ds="http://schemas.openxmlformats.org/officeDocument/2006/customXml" ds:itemID="{52B9C918-F1A4-4BA8-A031-391DF9F53674}"/>
</file>

<file path=customXml/itemProps4.xml><?xml version="1.0" encoding="utf-8"?>
<ds:datastoreItem xmlns:ds="http://schemas.openxmlformats.org/officeDocument/2006/customXml" ds:itemID="{AA7E1BAD-D775-43B9-BCCF-8DBAE8156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Tobias Tengström</cp:lastModifiedBy>
  <cp:revision>4</cp:revision>
  <cp:lastPrinted>2016-12-13T14:23:00Z</cp:lastPrinted>
  <dcterms:created xsi:type="dcterms:W3CDTF">2016-12-13T14:22:00Z</dcterms:created>
  <dcterms:modified xsi:type="dcterms:W3CDTF">2016-12-13T14:23:00Z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cff46342-022f-4cac-84a0-798e51b87201</vt:lpwstr>
  </property>
</Properties>
</file>