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157AA88" w14:textId="77777777">
      <w:pPr>
        <w:pStyle w:val="Normalutanindragellerluft"/>
      </w:pPr>
      <w:bookmarkStart w:name="_Toc106800475" w:id="0"/>
      <w:bookmarkStart w:name="_Toc106801300" w:id="1"/>
    </w:p>
    <w:p xmlns:w14="http://schemas.microsoft.com/office/word/2010/wordml" w:rsidRPr="009B062B" w:rsidR="00AF30DD" w:rsidP="005F2E6F" w:rsidRDefault="005F2E6F" w14:paraId="0B35F9E1" w14:textId="77777777">
      <w:pPr>
        <w:pStyle w:val="RubrikFrslagTIllRiksdagsbeslut"/>
      </w:pPr>
      <w:sdt>
        <w:sdtPr>
          <w:alias w:val="CC_Boilerplate_4"/>
          <w:tag w:val="CC_Boilerplate_4"/>
          <w:id w:val="-1644581176"/>
          <w:lock w:val="sdtContentLocked"/>
          <w:placeholder>
            <w:docPart w:val="0EC7D86B7445413F976534907DA061BC"/>
          </w:placeholder>
          <w:text/>
        </w:sdtPr>
        <w:sdtEndPr/>
        <w:sdtContent>
          <w:r w:rsidRPr="009B062B" w:rsidR="00AF30DD">
            <w:t>Förslag till riksdagsbeslut</w:t>
          </w:r>
        </w:sdtContent>
      </w:sdt>
      <w:bookmarkEnd w:id="0"/>
      <w:bookmarkEnd w:id="1"/>
    </w:p>
    <w:sdt>
      <w:sdtPr>
        <w:tag w:val="d9781348-54c3-4920-bac8-49ae27ae06c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ska se över lagstiftningen och vidta åtgärder för att förhindra att fastigheter används som verktyg för att underlätta gängkriminalitet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1C13FDD71584CA891D8E999D42E9F16"/>
        </w:placeholder>
        <w:text/>
      </w:sdtPr>
      <w:sdtEndPr/>
      <w:sdtContent>
        <w:p xmlns:w14="http://schemas.microsoft.com/office/word/2010/wordml" w:rsidRPr="009B062B" w:rsidR="006D79C9" w:rsidP="00333E95" w:rsidRDefault="006D79C9" w14:paraId="49D04942" w14:textId="77777777">
          <w:pPr>
            <w:pStyle w:val="Rubrik1"/>
          </w:pPr>
          <w:r>
            <w:t>Motivering</w:t>
          </w:r>
        </w:p>
      </w:sdtContent>
    </w:sdt>
    <w:bookmarkEnd w:displacedByCustomXml="prev" w:id="3"/>
    <w:bookmarkEnd w:displacedByCustomXml="prev" w:id="4"/>
    <w:p xmlns:w14="http://schemas.microsoft.com/office/word/2010/wordml" w:rsidR="00067C51" w:rsidP="005F2E6F" w:rsidRDefault="00067C51" w14:paraId="21AEBA98" w14:textId="77777777">
      <w:pPr>
        <w:pStyle w:val="Normalutanindragellerluft"/>
      </w:pPr>
      <w:r>
        <w:t>Gängkriminaliteten i Sverige har blivit ett av de mest akuta samhällsproblemen och skapar otrygghet i många bostadsområden. Gängens förmåga att etablera och utöka sin verksamhet är ofta beroende av deras möjlighet att kontrollera fastigheter, antingen genom ägande eller genom att upprätta inofficiella baser i hyresfastigheter som möjliggör för dem att bedriva kriminell verksamhet och undvika myndigheternas insyn.</w:t>
      </w:r>
    </w:p>
    <w:p xmlns:w14="http://schemas.microsoft.com/office/word/2010/wordml" w:rsidR="00067C51" w:rsidP="00067C51" w:rsidRDefault="00067C51" w14:paraId="76D34A5A" w14:textId="77777777">
      <w:r>
        <w:t>Ett exempel är Ställdalen i Ljusnarsbergs kommun, där fastigheter som står tomma eller är misskötta har blivit grund för kriminalitet och social oro. Exemplet Ställdalen illustrerar hur övergivna eller dåligt underhållna fastigheter kan locka till sig kriminella som skapar en ond cirkel av nedgång och ökad brottslighet. Att återta kontrollen över dessa fastigheter genom noggrann reglering och aktiva åtgärder kan vara ett viktigt steg mot att återställa tryggheten i sådana områden.</w:t>
      </w:r>
    </w:p>
    <w:p xmlns:w14="http://schemas.microsoft.com/office/word/2010/wordml" w:rsidR="00067C51" w:rsidP="00067C51" w:rsidRDefault="00067C51" w14:paraId="6283C64D" w14:textId="77777777">
      <w:r>
        <w:lastRenderedPageBreak/>
        <w:t>Det är därför av yttersta vikt att vi skapar en rättslig ram som minskar gängens tillgång till fastigheter som kan användas för kriminell verksamhet. Regeringen bör därför ges i uppdrag att se över lagstiftningen kring fastighetsköp och fastighetsägande i syfte att:</w:t>
      </w:r>
    </w:p>
    <w:p xmlns:w14="http://schemas.microsoft.com/office/word/2010/wordml" w:rsidR="00067C51" w:rsidP="005F2E6F" w:rsidRDefault="00067C51" w14:paraId="71AE6415" w14:textId="0ED5C2AC">
      <w:pPr>
        <w:pStyle w:val="ListaLinje"/>
      </w:pPr>
      <w:r>
        <w:t>Införa skärpta kontroller vid fastighetsköp, inklusive en utökad bakgrundskontroll av köparen för att säkerställa att köpet inte finansieras genom brottslig verksamhet.</w:t>
      </w:r>
    </w:p>
    <w:p xmlns:w14="http://schemas.microsoft.com/office/word/2010/wordml" w:rsidR="00067C51" w:rsidP="005F2E6F" w:rsidRDefault="00067C51" w14:paraId="7EA816FE" w14:textId="77777777">
      <w:pPr>
        <w:pStyle w:val="ListaLinje"/>
      </w:pPr>
      <w:r>
        <w:t>Införa skärpta regler och sanktioner för fastighetsägare som medvetet eller omedvetet</w:t>
      </w:r>
    </w:p>
    <w:p xmlns:w14="http://schemas.microsoft.com/office/word/2010/wordml" w:rsidR="00067C51" w:rsidP="005F2E6F" w:rsidRDefault="00067C51" w14:paraId="6F43A06C" w14:textId="20552CE5">
      <w:pPr>
        <w:pStyle w:val="ListaLinje"/>
      </w:pPr>
      <w:r>
        <w:t>hyr ut till kriminella gäng.</w:t>
      </w:r>
    </w:p>
    <w:p xmlns:w14="http://schemas.microsoft.com/office/word/2010/wordml" w:rsidR="00067C51" w:rsidP="005F2E6F" w:rsidRDefault="00067C51" w14:paraId="690A7859" w14:textId="77777777">
      <w:pPr>
        <w:pStyle w:val="ListaLinje"/>
      </w:pPr>
      <w:r>
        <w:t xml:space="preserve">Öka myndigheternas befogenheter att konfiskera eller beslagta fastigheter som används </w:t>
      </w:r>
    </w:p>
    <w:p xmlns:w14="http://schemas.microsoft.com/office/word/2010/wordml" w:rsidR="00067C51" w:rsidP="005F2E6F" w:rsidRDefault="00067C51" w14:paraId="70C5460F" w14:textId="6705EAB8">
      <w:pPr>
        <w:pStyle w:val="ListaLinje"/>
      </w:pPr>
      <w:r>
        <w:t>i gängkriminell verksamhet, samt säkerställa att detta sker snabbt och effektivt.</w:t>
      </w:r>
    </w:p>
    <w:p xmlns:w14="http://schemas.microsoft.com/office/word/2010/wordml" w:rsidR="00067C51" w:rsidP="005F2E6F" w:rsidRDefault="00067C51" w14:paraId="19C47236" w14:textId="17930884">
      <w:pPr>
        <w:pStyle w:val="ListaLinje"/>
      </w:pPr>
      <w:r>
        <w:t>Förbättra samordningen mellan fastighetsägare, polisen och sociala myndigheter för att snabbt kunna agera mot hyresgäster som misstänks använda fastigheter i kriminellt syfte.</w:t>
      </w:r>
    </w:p>
    <w:p xmlns:w14="http://schemas.microsoft.com/office/word/2010/wordml" w:rsidR="00067C51" w:rsidP="00067C51" w:rsidRDefault="00067C51" w14:paraId="5C32A858" w14:textId="77777777">
      <w:r>
        <w:t> Genom att vidta dessa åtgärder kan vi försvåra för gäng att använda fastigheter som baser för sin verksamhet och därmed minska deras möjligheter att etablera sig och växa i våra samhällen. Det är av yttersta vikt att vi tar krafttag mot gängkriminaliteten och de strukturer som möjliggör den. Reglering av fastighetsägande och fastighetsköp är en central del i detta arbete.</w:t>
      </w:r>
    </w:p>
    <w:sdt>
      <w:sdtPr>
        <w:alias w:val="CC_Underskrifter"/>
        <w:tag w:val="CC_Underskrifter"/>
        <w:id w:val="583496634"/>
        <w:lock w:val="sdtContentLocked"/>
        <w:placeholder>
          <w:docPart w:val="ED6B9C7B33224C3B8E1045D55B7F4412"/>
        </w:placeholder>
      </w:sdtPr>
      <w:sdtEndPr/>
      <w:sdtContent>
        <w:p xmlns:w14="http://schemas.microsoft.com/office/word/2010/wordml" w:rsidR="005F2E6F" w:rsidP="005F2E6F" w:rsidRDefault="005F2E6F" w14:paraId="0E31303C" w14:textId="77777777">
          <w:pPr/>
          <w:r/>
        </w:p>
        <w:p xmlns:w14="http://schemas.microsoft.com/office/word/2010/wordml" w:rsidRPr="008E0FE2" w:rsidR="004801AC" w:rsidP="005F2E6F" w:rsidRDefault="005F2E6F" w14:paraId="44F12C73" w14:textId="682B665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Karin Sundin (S)</w:t>
            </w:r>
          </w:p>
        </w:tc>
        <w:tc>
          <w:tcPr>
            <w:tcW w:w="50" w:type="pct"/>
            <w:vAlign w:val="bottom"/>
          </w:tcPr>
          <w:p>
            <w:pPr>
              <w:pStyle w:val="Underskrifter"/>
              <w:spacing w:after="0"/>
            </w:pPr>
            <w:r>
              <w:t>Matilda Ernkrans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585C7" w14:textId="77777777" w:rsidR="00067C51" w:rsidRDefault="00067C51" w:rsidP="000C1CAD">
      <w:pPr>
        <w:spacing w:line="240" w:lineRule="auto"/>
      </w:pPr>
      <w:r>
        <w:separator/>
      </w:r>
    </w:p>
  </w:endnote>
  <w:endnote w:type="continuationSeparator" w:id="0">
    <w:p w14:paraId="7E21197C" w14:textId="77777777" w:rsidR="00067C51" w:rsidRDefault="00067C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7EEA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533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35D0" w14:textId="085923EE" w:rsidR="00262EA3" w:rsidRPr="005F2E6F" w:rsidRDefault="00262EA3" w:rsidP="005F2E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ECC24" w14:textId="77777777" w:rsidR="00067C51" w:rsidRDefault="00067C51" w:rsidP="000C1CAD">
      <w:pPr>
        <w:spacing w:line="240" w:lineRule="auto"/>
      </w:pPr>
      <w:r>
        <w:separator/>
      </w:r>
    </w:p>
  </w:footnote>
  <w:footnote w:type="continuationSeparator" w:id="0">
    <w:p w14:paraId="37921138" w14:textId="77777777" w:rsidR="00067C51" w:rsidRDefault="00067C5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630133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2D3278" wp14:anchorId="699318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F2E6F" w14:paraId="43F0B331" w14:textId="7665B313">
                          <w:pPr>
                            <w:jc w:val="right"/>
                          </w:pPr>
                          <w:sdt>
                            <w:sdtPr>
                              <w:alias w:val="CC_Noformat_Partikod"/>
                              <w:tag w:val="CC_Noformat_Partikod"/>
                              <w:id w:val="-53464382"/>
                              <w:text/>
                            </w:sdtPr>
                            <w:sdtEndPr/>
                            <w:sdtContent>
                              <w:r w:rsidR="00067C51">
                                <w:t>S</w:t>
                              </w:r>
                            </w:sdtContent>
                          </w:sdt>
                          <w:sdt>
                            <w:sdtPr>
                              <w:alias w:val="CC_Noformat_Partinummer"/>
                              <w:tag w:val="CC_Noformat_Partinummer"/>
                              <w:id w:val="-1709555926"/>
                              <w:text/>
                            </w:sdtPr>
                            <w:sdtEndPr/>
                            <w:sdtContent>
                              <w:r w:rsidR="00067C51">
                                <w:t>541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9318D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67C51" w14:paraId="43F0B331" w14:textId="7665B313">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541</w:t>
                        </w:r>
                      </w:sdtContent>
                    </w:sdt>
                  </w:p>
                </w:txbxContent>
              </v:textbox>
              <w10:wrap anchorx="page"/>
            </v:shape>
          </w:pict>
        </mc:Fallback>
      </mc:AlternateContent>
    </w:r>
  </w:p>
  <w:p w:rsidRPr="00293C4F" w:rsidR="00262EA3" w:rsidP="00776B74" w:rsidRDefault="00262EA3" w14:paraId="3D5D74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A11290C" w14:textId="77777777">
    <w:pPr>
      <w:jc w:val="right"/>
    </w:pPr>
  </w:p>
  <w:p w:rsidR="00262EA3" w:rsidP="00776B74" w:rsidRDefault="00262EA3" w14:paraId="1F60806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F2E6F" w14:paraId="672CF9F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E7FB287" wp14:anchorId="1FF614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F2E6F" w14:paraId="437F10AA" w14:textId="61C7207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67C51">
          <w:t>S</w:t>
        </w:r>
      </w:sdtContent>
    </w:sdt>
    <w:sdt>
      <w:sdtPr>
        <w:alias w:val="CC_Noformat_Partinummer"/>
        <w:tag w:val="CC_Noformat_Partinummer"/>
        <w:id w:val="-2014525982"/>
        <w:text/>
      </w:sdtPr>
      <w:sdtEndPr/>
      <w:sdtContent>
        <w:r w:rsidR="00067C51">
          <w:t>541</w:t>
        </w:r>
      </w:sdtContent>
    </w:sdt>
  </w:p>
  <w:p w:rsidRPr="008227B3" w:rsidR="00262EA3" w:rsidP="008227B3" w:rsidRDefault="005F2E6F" w14:paraId="7CAF149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F2E6F" w14:paraId="63B6901E" w14:textId="5CDF4A2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:1584</w:t>
        </w:r>
      </w:sdtContent>
    </w:sdt>
  </w:p>
  <w:p w:rsidR="00262EA3" w:rsidP="00E03A3D" w:rsidRDefault="005F2E6F" w14:paraId="6DC3BB04" w14:textId="4BCF4C86">
    <w:pPr>
      <w:pStyle w:val="Motionr"/>
    </w:pPr>
    <w:sdt>
      <w:sdtPr>
        <w:alias w:val="CC_Noformat_Avtext"/>
        <w:tag w:val="CC_Noformat_Avtext"/>
        <w:id w:val="-2020768203"/>
        <w:lock w:val="sdtContentLocked"/>
        <w15:appearance w15:val="hidden"/>
        <w:text/>
      </w:sdtPr>
      <w:sdtEndPr/>
      <w:sdtContent>
        <w:r>
          <w:t>av Karin Sundin och Matilda Ernkrans (båda S)</w:t>
        </w:r>
      </w:sdtContent>
    </w:sdt>
  </w:p>
  <w:sdt>
    <w:sdtPr>
      <w:alias w:val="CC_Noformat_Rubtext"/>
      <w:tag w:val="CC_Noformat_Rubtext"/>
      <w:id w:val="-218060500"/>
      <w:lock w:val="sdtContentLocked"/>
      <w:text/>
    </w:sdtPr>
    <w:sdtEndPr/>
    <w:sdtContent>
      <w:p w:rsidR="00262EA3" w:rsidP="00283E0F" w:rsidRDefault="00067C51" w14:paraId="08EA8CC8" w14:textId="6701C9F7">
        <w:pPr>
          <w:pStyle w:val="FSHRub2"/>
        </w:pPr>
        <w:r>
          <w:t>Åtgärder för att förhindra att fastigheter blir verktyg för gängkriminalitet</w:t>
        </w:r>
      </w:p>
    </w:sdtContent>
  </w:sdt>
  <w:sdt>
    <w:sdtPr>
      <w:alias w:val="CC_Boilerplate_3"/>
      <w:tag w:val="CC_Boilerplate_3"/>
      <w:id w:val="1606463544"/>
      <w:lock w:val="sdtContentLocked"/>
      <w15:appearance w15:val="hidden"/>
      <w:text w:multiLine="1"/>
    </w:sdtPr>
    <w:sdtEndPr/>
    <w:sdtContent>
      <w:p w:rsidR="00262EA3" w:rsidP="00283E0F" w:rsidRDefault="00262EA3" w14:paraId="29277FB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67C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C51"/>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E6F"/>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C30"/>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E9D5A4"/>
  <w15:chartTrackingRefBased/>
  <w15:docId w15:val="{7504A1BD-6BF5-4E4C-8527-50232759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2557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C7D86B7445413F976534907DA061BC"/>
        <w:category>
          <w:name w:val="Allmänt"/>
          <w:gallery w:val="placeholder"/>
        </w:category>
        <w:types>
          <w:type w:val="bbPlcHdr"/>
        </w:types>
        <w:behaviors>
          <w:behavior w:val="content"/>
        </w:behaviors>
        <w:guid w:val="{9307022B-AAF3-4856-B710-B65E4D9B2EFD}"/>
      </w:docPartPr>
      <w:docPartBody>
        <w:p w:rsidR="00EA6970" w:rsidRDefault="00EA6970">
          <w:pPr>
            <w:pStyle w:val="0EC7D86B7445413F976534907DA061BC"/>
          </w:pPr>
          <w:r w:rsidRPr="005A0A93">
            <w:rPr>
              <w:rStyle w:val="Platshllartext"/>
            </w:rPr>
            <w:t>Förslag till riksdagsbeslut</w:t>
          </w:r>
        </w:p>
      </w:docPartBody>
    </w:docPart>
    <w:docPart>
      <w:docPartPr>
        <w:name w:val="FD6071FC43A84ECE934AB961B7814C22"/>
        <w:category>
          <w:name w:val="Allmänt"/>
          <w:gallery w:val="placeholder"/>
        </w:category>
        <w:types>
          <w:type w:val="bbPlcHdr"/>
        </w:types>
        <w:behaviors>
          <w:behavior w:val="content"/>
        </w:behaviors>
        <w:guid w:val="{A8AE0FB2-6521-485B-AD16-520109E5C73E}"/>
      </w:docPartPr>
      <w:docPartBody>
        <w:p w:rsidR="00EA6970" w:rsidRDefault="00EA6970">
          <w:pPr>
            <w:pStyle w:val="FD6071FC43A84ECE934AB961B7814C2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1C13FDD71584CA891D8E999D42E9F16"/>
        <w:category>
          <w:name w:val="Allmänt"/>
          <w:gallery w:val="placeholder"/>
        </w:category>
        <w:types>
          <w:type w:val="bbPlcHdr"/>
        </w:types>
        <w:behaviors>
          <w:behavior w:val="content"/>
        </w:behaviors>
        <w:guid w:val="{27B8056F-ACDC-4825-A0BD-F55DAFDCF01E}"/>
      </w:docPartPr>
      <w:docPartBody>
        <w:p w:rsidR="00EA6970" w:rsidRDefault="00EA6970">
          <w:pPr>
            <w:pStyle w:val="41C13FDD71584CA891D8E999D42E9F16"/>
          </w:pPr>
          <w:r w:rsidRPr="005A0A93">
            <w:rPr>
              <w:rStyle w:val="Platshllartext"/>
            </w:rPr>
            <w:t>Motivering</w:t>
          </w:r>
        </w:p>
      </w:docPartBody>
    </w:docPart>
    <w:docPart>
      <w:docPartPr>
        <w:name w:val="ED6B9C7B33224C3B8E1045D55B7F4412"/>
        <w:category>
          <w:name w:val="Allmänt"/>
          <w:gallery w:val="placeholder"/>
        </w:category>
        <w:types>
          <w:type w:val="bbPlcHdr"/>
        </w:types>
        <w:behaviors>
          <w:behavior w:val="content"/>
        </w:behaviors>
        <w:guid w:val="{36BFCA7C-AEF3-4E57-A2F1-46B45A3FD458}"/>
      </w:docPartPr>
      <w:docPartBody>
        <w:p w:rsidR="00EA6970" w:rsidRDefault="00EA6970">
          <w:pPr>
            <w:pStyle w:val="ED6B9C7B33224C3B8E1045D55B7F441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70"/>
    <w:rsid w:val="00EA69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C7D86B7445413F976534907DA061BC">
    <w:name w:val="0EC7D86B7445413F976534907DA061BC"/>
  </w:style>
  <w:style w:type="paragraph" w:customStyle="1" w:styleId="FD6071FC43A84ECE934AB961B7814C22">
    <w:name w:val="FD6071FC43A84ECE934AB961B7814C22"/>
  </w:style>
  <w:style w:type="paragraph" w:customStyle="1" w:styleId="41C13FDD71584CA891D8E999D42E9F16">
    <w:name w:val="41C13FDD71584CA891D8E999D42E9F16"/>
  </w:style>
  <w:style w:type="paragraph" w:customStyle="1" w:styleId="ED6B9C7B33224C3B8E1045D55B7F4412">
    <w:name w:val="ED6B9C7B33224C3B8E1045D55B7F44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3FFFA450-F31C-47C8-95F6-7FBC81F76F4D}"/>
</file>

<file path=customXml/itemProps3.xml><?xml version="1.0" encoding="utf-8"?>
<ds:datastoreItem xmlns:ds="http://schemas.openxmlformats.org/officeDocument/2006/customXml" ds:itemID="{46ECC2C6-59A6-4FCF-8894-064CFDEA8F1B}"/>
</file>

<file path=customXml/itemProps4.xml><?xml version="1.0" encoding="utf-8"?>
<ds:datastoreItem xmlns:ds="http://schemas.openxmlformats.org/officeDocument/2006/customXml" ds:itemID="{3A47437E-3ACD-43CC-B3E4-08C4715A0835}"/>
</file>

<file path=docProps/app.xml><?xml version="1.0" encoding="utf-8"?>
<Properties xmlns="http://schemas.openxmlformats.org/officeDocument/2006/extended-properties" xmlns:vt="http://schemas.openxmlformats.org/officeDocument/2006/docPropsVTypes">
  <Template>Normal</Template>
  <TotalTime>4</TotalTime>
  <Pages>2</Pages>
  <Words>362</Words>
  <Characters>2149</Characters>
  <Application>Microsoft Office Word</Application>
  <DocSecurity>0</DocSecurity>
  <Lines>41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