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868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S2015/06524/FS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868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8681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</w:tbl>
    <w:p w:rsidR="006E4E11" w:rsidRDefault="00C8681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8681C" w:rsidP="00C8681C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472B61">
        <w:t xml:space="preserve">fråga 2015/16:125 av Amir Adan </w:t>
      </w:r>
      <w:r>
        <w:t xml:space="preserve">(M) Oskuldskontroller på svenska vårdcentraler </w:t>
      </w:r>
    </w:p>
    <w:p w:rsidR="006E4E11" w:rsidRDefault="006E4E11">
      <w:pPr>
        <w:pStyle w:val="RKnormal"/>
      </w:pPr>
    </w:p>
    <w:p w:rsidR="006E4E11" w:rsidRDefault="00503D69">
      <w:pPr>
        <w:pStyle w:val="RKnormal"/>
      </w:pPr>
      <w:r>
        <w:t xml:space="preserve">Amir Adan </w:t>
      </w:r>
      <w:r w:rsidR="00C8681C">
        <w:t xml:space="preserve">har frågat mig vilka åtgärder jag avser vidta för att så kallade oskuldskontroller aldrig mer ska genomföras på svenska vårdcentraler. </w:t>
      </w:r>
    </w:p>
    <w:p w:rsidR="00503D69" w:rsidRDefault="00503D69">
      <w:pPr>
        <w:pStyle w:val="RKnormal"/>
      </w:pPr>
    </w:p>
    <w:p w:rsidR="00503D69" w:rsidRDefault="00A7409B">
      <w:pPr>
        <w:pStyle w:val="RKnormal"/>
      </w:pPr>
      <w:r>
        <w:t>Inledningsvis kan</w:t>
      </w:r>
      <w:r w:rsidR="004A5C63">
        <w:t xml:space="preserve"> jag, liksom </w:t>
      </w:r>
      <w:r w:rsidR="00472B61">
        <w:t>frågeställaren</w:t>
      </w:r>
      <w:r w:rsidR="004A5C63">
        <w:t>,</w:t>
      </w:r>
      <w:r w:rsidR="00472B61">
        <w:t xml:space="preserve"> konstatera att oskuldskontroller oc</w:t>
      </w:r>
      <w:r w:rsidR="003E1BF3">
        <w:t>h oskuldsintyg inte är förenliga</w:t>
      </w:r>
      <w:r w:rsidR="00472B61">
        <w:t xml:space="preserve"> med svensk hälso- och sjukvårdslagstiftning. </w:t>
      </w:r>
      <w:r w:rsidR="008F2F96">
        <w:t>Att verksamheten strider mot lagstiftningen</w:t>
      </w:r>
      <w:r>
        <w:t xml:space="preserve"> borde vara en garant för att </w:t>
      </w:r>
      <w:r w:rsidR="008F2F96">
        <w:t xml:space="preserve">den </w:t>
      </w:r>
      <w:r>
        <w:t>inte heller förekom</w:t>
      </w:r>
      <w:r w:rsidR="004A5C63">
        <w:t>mer</w:t>
      </w:r>
      <w:r>
        <w:t xml:space="preserve"> inom svensk hälso- och sjukvår</w:t>
      </w:r>
      <w:r w:rsidR="004A5C63">
        <w:t xml:space="preserve">d. Dessvärre har vi </w:t>
      </w:r>
      <w:r w:rsidR="008F2F96">
        <w:t xml:space="preserve">nu </w:t>
      </w:r>
      <w:r w:rsidR="004A5C63">
        <w:t xml:space="preserve">uppmärksammats på att så inte är fallet. </w:t>
      </w:r>
    </w:p>
    <w:p w:rsidR="006E097E" w:rsidRDefault="006E097E">
      <w:pPr>
        <w:pStyle w:val="RKnormal"/>
      </w:pPr>
    </w:p>
    <w:p w:rsidR="00A00C2F" w:rsidRPr="00A00C2F" w:rsidRDefault="00A00C2F" w:rsidP="00A00C2F">
      <w:pPr>
        <w:rPr>
          <w:b/>
        </w:rPr>
      </w:pPr>
      <w:r>
        <w:t>Socialdepartementet har inlett en dialog med Socialstyrelsen om hur det på bästa sätt ska kunna bli tyd</w:t>
      </w:r>
      <w:r w:rsidR="006809B8">
        <w:t>ligt för alla i vården att o</w:t>
      </w:r>
      <w:r w:rsidR="00741B51">
        <w:t>skuldskontroller och oskuldsint</w:t>
      </w:r>
      <w:r w:rsidR="006809B8">
        <w:t>yg</w:t>
      </w:r>
      <w:r w:rsidR="00741B51">
        <w:t xml:space="preserve"> är såväl olagliga som </w:t>
      </w:r>
      <w:r w:rsidR="004A5C63">
        <w:t>oacceptabla</w:t>
      </w:r>
      <w:r>
        <w:t xml:space="preserve">. </w:t>
      </w:r>
      <w:r w:rsidR="003F4292">
        <w:t xml:space="preserve">Jag noterar att Socialstyrelsen avser bjuda in yrkesföreningar och Sveriges Kommuner och Landsting för att diskutera om det finns behov av att göra myndighetens kunskapsstöd mer kända inom hälso- och sjukvården. </w:t>
      </w:r>
      <w:r w:rsidR="008F2F96">
        <w:t xml:space="preserve">Jag avser följa frågan noggrant. </w:t>
      </w:r>
      <w:r>
        <w:t>Om det v</w:t>
      </w:r>
      <w:r w:rsidR="00867029">
        <w:t xml:space="preserve">isar sig behövas kommer </w:t>
      </w:r>
      <w:r>
        <w:t xml:space="preserve">regeringen överväga ytterligare åtgärder. </w:t>
      </w:r>
    </w:p>
    <w:p w:rsidR="00C8681C" w:rsidRDefault="00C8681C">
      <w:pPr>
        <w:pStyle w:val="RKnormal"/>
      </w:pPr>
    </w:p>
    <w:p w:rsidR="00C8681C" w:rsidRDefault="00C8681C">
      <w:pPr>
        <w:pStyle w:val="RKnormal"/>
      </w:pPr>
      <w:r>
        <w:t>Stockholm den 20 oktober 2015</w:t>
      </w:r>
    </w:p>
    <w:p w:rsidR="00C8681C" w:rsidRDefault="00C8681C">
      <w:pPr>
        <w:pStyle w:val="RKnormal"/>
      </w:pPr>
    </w:p>
    <w:p w:rsidR="00C8681C" w:rsidRDefault="00C8681C">
      <w:pPr>
        <w:pStyle w:val="RKnormal"/>
      </w:pPr>
    </w:p>
    <w:p w:rsidR="00C8681C" w:rsidRDefault="00C8681C">
      <w:pPr>
        <w:pStyle w:val="RKnormal"/>
      </w:pPr>
      <w:r>
        <w:t>Gabriel Wikström</w:t>
      </w:r>
    </w:p>
    <w:sectPr w:rsidR="00C8681C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1C" w:rsidRDefault="00C8681C">
      <w:r>
        <w:separator/>
      </w:r>
    </w:p>
  </w:endnote>
  <w:endnote w:type="continuationSeparator" w:id="0">
    <w:p w:rsidR="00C8681C" w:rsidRDefault="00C8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1C" w:rsidRDefault="00C8681C">
      <w:r>
        <w:separator/>
      </w:r>
    </w:p>
  </w:footnote>
  <w:footnote w:type="continuationSeparator" w:id="0">
    <w:p w:rsidR="00C8681C" w:rsidRDefault="00C8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1C" w:rsidRDefault="00C8681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37C"/>
    <w:multiLevelType w:val="hybridMultilevel"/>
    <w:tmpl w:val="6F86CA20"/>
    <w:lvl w:ilvl="0" w:tplc="9E629B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1C"/>
    <w:rsid w:val="00150384"/>
    <w:rsid w:val="00160901"/>
    <w:rsid w:val="001805B7"/>
    <w:rsid w:val="00367B1C"/>
    <w:rsid w:val="0037444F"/>
    <w:rsid w:val="003E1BF3"/>
    <w:rsid w:val="003F4292"/>
    <w:rsid w:val="003F7A21"/>
    <w:rsid w:val="00472B61"/>
    <w:rsid w:val="004A328D"/>
    <w:rsid w:val="004A5C63"/>
    <w:rsid w:val="00503D69"/>
    <w:rsid w:val="00531875"/>
    <w:rsid w:val="0058762B"/>
    <w:rsid w:val="005C2856"/>
    <w:rsid w:val="006809B8"/>
    <w:rsid w:val="006E097E"/>
    <w:rsid w:val="006E4E11"/>
    <w:rsid w:val="007242A3"/>
    <w:rsid w:val="00741B51"/>
    <w:rsid w:val="007A6855"/>
    <w:rsid w:val="007C1F40"/>
    <w:rsid w:val="00867029"/>
    <w:rsid w:val="008F2F96"/>
    <w:rsid w:val="0092027A"/>
    <w:rsid w:val="00955E31"/>
    <w:rsid w:val="00991EE5"/>
    <w:rsid w:val="00992E72"/>
    <w:rsid w:val="009F1CE8"/>
    <w:rsid w:val="00A00C2F"/>
    <w:rsid w:val="00A7409B"/>
    <w:rsid w:val="00AF26D1"/>
    <w:rsid w:val="00C8681C"/>
    <w:rsid w:val="00D133D7"/>
    <w:rsid w:val="00D4694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3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D6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03D6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00C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3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D6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03D6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00C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70d435df-66b5-4233-942c-df5234d33a68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D990E-2A7D-4F58-A21D-6021FC4C780D}"/>
</file>

<file path=customXml/itemProps2.xml><?xml version="1.0" encoding="utf-8"?>
<ds:datastoreItem xmlns:ds="http://schemas.openxmlformats.org/officeDocument/2006/customXml" ds:itemID="{9443EDB6-3857-43BD-9F57-18151BB5A85D}"/>
</file>

<file path=customXml/itemProps3.xml><?xml version="1.0" encoding="utf-8"?>
<ds:datastoreItem xmlns:ds="http://schemas.openxmlformats.org/officeDocument/2006/customXml" ds:itemID="{BD38C0BC-C425-4CCC-B8F9-1CAA1FFB1D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Viveca Mattsson</cp:lastModifiedBy>
  <cp:revision>2</cp:revision>
  <cp:lastPrinted>2015-10-13T10:54:00Z</cp:lastPrinted>
  <dcterms:created xsi:type="dcterms:W3CDTF">2015-10-20T09:43:00Z</dcterms:created>
  <dcterms:modified xsi:type="dcterms:W3CDTF">2015-10-20T09:43:00Z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