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4176F" w:rsidRPr="00605830" w:rsidRDefault="0064176F" w:rsidP="00EE6A40">
      <w:pPr>
        <w:pStyle w:val="Hemstlrubrik"/>
      </w:pPr>
      <w:r w:rsidRPr="00605830">
        <w:t>Förslag till riksdagsbeslut</w:t>
      </w:r>
    </w:p>
    <w:p w:rsidR="00E31B4A" w:rsidRPr="00605830" w:rsidRDefault="00E31B4A">
      <w:pPr>
        <w:pStyle w:val="Hemstlatt"/>
        <w:ind w:left="0"/>
      </w:pPr>
      <w:r w:rsidRPr="00605830">
        <w:t>Riksdagen tillkännager för regeringen som sin mening vad som i motionen anförs om att stöd för ekologisk produktion även bör kunna innefatta stöd till ekologisk fritidsodling.</w:t>
      </w:r>
    </w:p>
    <w:p w:rsidR="00E31B4A" w:rsidRPr="00605830" w:rsidRDefault="00E31B4A"/>
    <w:p w:rsidR="00E84F25" w:rsidRPr="00605830" w:rsidRDefault="007C6092" w:rsidP="00E22893">
      <w:pPr>
        <w:pStyle w:val="Rubrik1"/>
      </w:pPr>
      <w:r w:rsidRPr="00605830">
        <w:t>Motivering</w:t>
      </w:r>
    </w:p>
    <w:p w:rsidR="0064176F" w:rsidRPr="00605830" w:rsidRDefault="0064176F" w:rsidP="00971E6D">
      <w:pPr>
        <w:rPr>
          <w:szCs w:val="24"/>
        </w:rPr>
      </w:pPr>
      <w:r w:rsidRPr="00605830">
        <w:t>Fritidsodlingen har många utövare inom alla samhällsgrupper. För en del fritidsodlare är vistelse och arbete i trädgården det viktiga utbytet medan för andra det viktigaste är att kunna skörda egna grönsaker, bär, frukt etc. Sa</w:t>
      </w:r>
      <w:r w:rsidRPr="00605830">
        <w:t>m</w:t>
      </w:r>
      <w:r w:rsidRPr="00605830">
        <w:t>mantaget produceras i privata trädgårdar inklusive koloniområden avsevärt större mängder frukt och bär än i yrkesodlingen och därtill även grönsaker, kryddväxter och potatis i betydande omfattning.</w:t>
      </w:r>
    </w:p>
    <w:p w:rsidR="00971E6D" w:rsidRPr="00605830" w:rsidRDefault="0064176F" w:rsidP="00971E6D">
      <w:pPr>
        <w:pStyle w:val="Normaltindrag"/>
      </w:pPr>
      <w:r w:rsidRPr="00605830">
        <w:t>Numera är flertalet fritidsodlare angelägna om att odla utan bekämpning</w:t>
      </w:r>
      <w:r w:rsidRPr="00605830">
        <w:t>s</w:t>
      </w:r>
      <w:r w:rsidRPr="00605830">
        <w:t>medel och i många fall även utan handelsgödselmedel. I den mån bekäm</w:t>
      </w:r>
      <w:r w:rsidRPr="00605830">
        <w:t>p</w:t>
      </w:r>
      <w:r w:rsidRPr="00605830">
        <w:t>ningsmedel tillgrips är endast ur ekologisk synpunkt relativt harmlösa sådan tillåtna. Dagens fritidsodling är således till stor del i överensstämmelse med målsättningen för ekologisk odling.</w:t>
      </w:r>
      <w:r w:rsidR="00971E6D" w:rsidRPr="00605830">
        <w:t xml:space="preserve"> </w:t>
      </w:r>
    </w:p>
    <w:p w:rsidR="0064176F" w:rsidRPr="00605830" w:rsidRDefault="0064176F" w:rsidP="00971E6D">
      <w:pPr>
        <w:pStyle w:val="Normaltindrag"/>
        <w:rPr>
          <w:szCs w:val="24"/>
        </w:rPr>
      </w:pPr>
      <w:r w:rsidRPr="00605830">
        <w:t>För ekologiskt medvetna fritidsodlare är det angeläget att kunna få tillgång till sorter och odlingsmetoder som utvec</w:t>
      </w:r>
      <w:r w:rsidRPr="00605830">
        <w:t>k</w:t>
      </w:r>
      <w:r w:rsidRPr="00605830">
        <w:t>las för ekologisk odling. Denna möjli</w:t>
      </w:r>
      <w:r w:rsidRPr="00605830">
        <w:t>g</w:t>
      </w:r>
      <w:r w:rsidRPr="00605830">
        <w:t>het bromsas emellertid av att de statliga anslagen för utvecklande av ekol</w:t>
      </w:r>
      <w:r w:rsidRPr="00605830">
        <w:t>o</w:t>
      </w:r>
      <w:r w:rsidRPr="00605830">
        <w:t>gisk odling ofta rubriceras som stöd för ”ekologisk produktion”, vilket tolkats som att stödet endast kan avse yrke</w:t>
      </w:r>
      <w:r w:rsidRPr="00605830">
        <w:t>s</w:t>
      </w:r>
      <w:r w:rsidRPr="00605830">
        <w:t>mässig ekologisk odling. Det har exe</w:t>
      </w:r>
      <w:r w:rsidRPr="00605830">
        <w:t>m</w:t>
      </w:r>
      <w:r w:rsidRPr="00605830">
        <w:t>pelvis medfört att vid försök med nya sorter för ekologisk odling har sorter som beskrivits som lämpade för fritid</w:t>
      </w:r>
      <w:r w:rsidRPr="00605830">
        <w:t>s</w:t>
      </w:r>
      <w:r w:rsidRPr="00605830">
        <w:t>odling uteslutits.</w:t>
      </w:r>
    </w:p>
    <w:p w:rsidR="0064176F" w:rsidRPr="00605830" w:rsidRDefault="0064176F" w:rsidP="00971E6D">
      <w:pPr>
        <w:pStyle w:val="Normaltindrag"/>
      </w:pPr>
      <w:r w:rsidRPr="00605830">
        <w:lastRenderedPageBreak/>
        <w:t>Från samhällssynpunkt är det förvisso viktigt att ekologisk odling främjas inom yrkesodlingen, men det är knappast mindre viktigt när det gäller den i många fall avsevärt mer omfattande fritidsodlingen. Därför bör stöd för ”ekologisk produktion” kunna innefatta forskning och utvecklingsarbete även av sådant slag som är av intresse främst för fritidsodlingen.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05830">
        <w:trPr>
          <w:cantSplit/>
        </w:trPr>
        <w:tc>
          <w:tcPr>
            <w:tcW w:w="3046" w:type="dxa"/>
          </w:tcPr>
          <w:p w:rsidR="00E31B4A" w:rsidRPr="00605830" w:rsidRDefault="00E31B4A">
            <w:pPr>
              <w:pStyle w:val="UnderskriftDatum"/>
              <w:spacing w:before="240"/>
            </w:pPr>
            <w:r w:rsidRPr="00605830">
              <w:t>Stockholm den 26 oktober 2006</w:t>
            </w:r>
          </w:p>
        </w:tc>
        <w:tc>
          <w:tcPr>
            <w:tcW w:w="3047" w:type="dxa"/>
          </w:tcPr>
          <w:p w:rsidR="00E31B4A" w:rsidRPr="00605830" w:rsidRDefault="00E31B4A">
            <w:pPr>
              <w:pStyle w:val="Underskrifter"/>
              <w:spacing w:before="240"/>
            </w:pPr>
          </w:p>
        </w:tc>
      </w:tr>
      <w:tr w:rsidR="00000000" w:rsidRPr="00605830">
        <w:trPr>
          <w:cantSplit/>
        </w:trPr>
        <w:tc>
          <w:tcPr>
            <w:tcW w:w="3046" w:type="dxa"/>
          </w:tcPr>
          <w:p w:rsidR="00E31B4A" w:rsidRPr="00605830" w:rsidRDefault="00E31B4A">
            <w:pPr>
              <w:pStyle w:val="Underskrifter"/>
            </w:pPr>
            <w:r w:rsidRPr="00605830">
              <w:t>Siw Wittgren-Ahl (s)</w:t>
            </w:r>
          </w:p>
        </w:tc>
        <w:tc>
          <w:tcPr>
            <w:tcW w:w="3046" w:type="dxa"/>
          </w:tcPr>
          <w:p w:rsidR="00E31B4A" w:rsidRPr="00605830" w:rsidRDefault="00E31B4A">
            <w:pPr>
              <w:pStyle w:val="Underskrifter"/>
            </w:pPr>
            <w:r w:rsidRPr="00605830">
              <w:t>Alf Eriksson (s)</w:t>
            </w:r>
          </w:p>
        </w:tc>
      </w:tr>
    </w:tbl>
    <w:p w:rsidR="0064176F" w:rsidRPr="00605830" w:rsidRDefault="0064176F" w:rsidP="00971E6D">
      <w:pPr>
        <w:pStyle w:val="Normaltindrag"/>
      </w:pPr>
    </w:p>
    <w:sectPr w:rsidR="0064176F" w:rsidRPr="00605830" w:rsidSect="00971E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31B4A" w:rsidRPr="00605830" w:rsidRDefault="00E31B4A">
      <w:r w:rsidRPr="00605830">
        <w:separator/>
      </w:r>
    </w:p>
  </w:endnote>
  <w:endnote w:type="continuationSeparator" w:id="0">
    <w:p w:rsidR="00E31B4A" w:rsidRPr="00605830" w:rsidRDefault="00E31B4A">
      <w:r w:rsidRPr="0060583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71E6D" w:rsidRPr="00605830" w:rsidRDefault="00605830" w:rsidP="00971E6D">
    <w:pPr>
      <w:pStyle w:val="Sidfot"/>
    </w:pPr>
    <w:r w:rsidRPr="0060583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5587646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1E6D" w:rsidRDefault="00E31B4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971E6D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71E6D" w:rsidRDefault="00E31B4A">
                    <w:pPr>
                      <w:pStyle w:val="NormalS5sidnrV"/>
                    </w:pPr>
                    <w:r>
                      <w:fldChar w:fldCharType="begin"/>
                    </w:r>
                    <w:r w:rsidR="00971E6D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6A40" w:rsidRPr="00605830" w:rsidRDefault="00605830" w:rsidP="00971E6D">
    <w:pPr>
      <w:pStyle w:val="Sidfot"/>
    </w:pPr>
    <w:r w:rsidRPr="0060583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4178760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1E6D" w:rsidRDefault="00E31B4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971E6D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971E6D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71E6D" w:rsidRDefault="00E31B4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971E6D">
                      <w:instrText xml:space="preserve"> PAGE *\charformat</w:instrText>
                    </w:r>
                    <w:r>
                      <w:fldChar w:fldCharType="separate"/>
                    </w:r>
                    <w:r w:rsidR="00971E6D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6A40" w:rsidRPr="00605830" w:rsidRDefault="00605830" w:rsidP="00971E6D">
    <w:pPr>
      <w:pStyle w:val="Sidfot"/>
    </w:pPr>
    <w:r w:rsidRPr="0060583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3554601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1E6D" w:rsidRDefault="00E31B4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971E6D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71E6D" w:rsidRDefault="00E31B4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971E6D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31B4A" w:rsidRPr="00605830" w:rsidRDefault="00E31B4A">
      <w:r w:rsidRPr="00605830">
        <w:separator/>
      </w:r>
    </w:p>
  </w:footnote>
  <w:footnote w:type="continuationSeparator" w:id="0">
    <w:p w:rsidR="00E31B4A" w:rsidRPr="00605830" w:rsidRDefault="00E31B4A">
      <w:r w:rsidRPr="0060583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71E6D" w:rsidRPr="00605830" w:rsidRDefault="00605830" w:rsidP="00971E6D">
    <w:pPr>
      <w:pStyle w:val="Sidhuvud"/>
    </w:pPr>
    <w:r w:rsidRPr="0060583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966890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1E6D" w:rsidRDefault="00E31B4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971E6D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971E6D">
                            <w:t>2006/07</w:t>
                          </w:r>
                          <w:r>
                            <w:fldChar w:fldCharType="end"/>
                          </w:r>
                          <w:r w:rsidR="00971E6D">
                            <w:t>:</w:t>
                          </w:r>
                          <w:r>
                            <w:fldChar w:fldCharType="begin"/>
                          </w:r>
                          <w:r w:rsidR="00971E6D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971E6D">
                            <w:t>MJ262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71E6D" w:rsidRDefault="00E31B4A">
                    <w:pPr>
                      <w:pStyle w:val="KantRubrikS5V"/>
                    </w:pPr>
                    <w:r>
                      <w:fldChar w:fldCharType="begin"/>
                    </w:r>
                    <w:r w:rsidR="00971E6D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971E6D">
                      <w:t>2006/07</w:t>
                    </w:r>
                    <w:r>
                      <w:fldChar w:fldCharType="end"/>
                    </w:r>
                    <w:r w:rsidR="00971E6D">
                      <w:t>:</w:t>
                    </w:r>
                    <w:r>
                      <w:fldChar w:fldCharType="begin"/>
                    </w:r>
                    <w:r w:rsidR="00971E6D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971E6D">
                      <w:t>MJ262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6A40" w:rsidRPr="00605830" w:rsidRDefault="00605830" w:rsidP="00971E6D">
    <w:pPr>
      <w:pStyle w:val="Sidhuvud"/>
    </w:pPr>
    <w:r w:rsidRPr="0060583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4959017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1E6D" w:rsidRDefault="00E31B4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971E6D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971E6D">
                            <w:t>2006/07</w:t>
                          </w:r>
                          <w:r>
                            <w:fldChar w:fldCharType="end"/>
                          </w:r>
                          <w:r w:rsidR="00971E6D">
                            <w:t>:</w:t>
                          </w:r>
                          <w:r>
                            <w:fldChar w:fldCharType="begin"/>
                          </w:r>
                          <w:r w:rsidR="00971E6D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971E6D">
                            <w:t>MJ262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71E6D" w:rsidRDefault="00E31B4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971E6D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971E6D">
                      <w:t>2006/07</w:t>
                    </w:r>
                    <w:r>
                      <w:fldChar w:fldCharType="end"/>
                    </w:r>
                    <w:r w:rsidR="00971E6D">
                      <w:t>:</w:t>
                    </w:r>
                    <w:r>
                      <w:fldChar w:fldCharType="begin"/>
                    </w:r>
                    <w:r w:rsidR="00971E6D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971E6D">
                      <w:t>MJ262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31B4A" w:rsidRPr="00605830" w:rsidRDefault="00E31B4A">
    <w:pPr>
      <w:pStyle w:val="FSHNormal"/>
      <w:tabs>
        <w:tab w:val="right" w:pos="5840"/>
      </w:tabs>
    </w:pPr>
    <w:r w:rsidRPr="00605830">
      <w:br/>
    </w:r>
    <w:r w:rsidRPr="00605830">
      <w:fldChar w:fldCharType="begin" w:fldLock="1"/>
    </w:r>
    <w:r w:rsidRPr="00605830">
      <w:instrText xml:space="preserve"> DOCPROPERTY</w:instrText>
    </w:r>
    <w:r w:rsidRPr="00605830">
      <w:rPr>
        <w:sz w:val="18"/>
      </w:rPr>
      <w:instrText xml:space="preserve"> "YearUser" *\charformat </w:instrText>
    </w:r>
    <w:r w:rsidRPr="00605830">
      <w:fldChar w:fldCharType="separate"/>
    </w:r>
    <w:r w:rsidRPr="00605830">
      <w:t>2006/07</w:t>
    </w:r>
    <w:r w:rsidRPr="00605830">
      <w:fldChar w:fldCharType="end"/>
    </w:r>
    <w:r w:rsidRPr="00605830">
      <w:t xml:space="preserve"> </w:t>
    </w:r>
    <w:r w:rsidRPr="00605830">
      <w:tab/>
      <w:t xml:space="preserve">mnr: </w:t>
    </w:r>
    <w:r w:rsidRPr="00605830">
      <w:fldChar w:fldCharType="begin" w:fldLock="1"/>
    </w:r>
    <w:r w:rsidRPr="00605830">
      <w:instrText xml:space="preserve"> DOCPROPERTY</w:instrText>
    </w:r>
    <w:r w:rsidRPr="00605830">
      <w:rPr>
        <w:sz w:val="18"/>
      </w:rPr>
      <w:instrText xml:space="preserve"> "Motionsnummer" *\charformat </w:instrText>
    </w:r>
    <w:r w:rsidRPr="00605830">
      <w:fldChar w:fldCharType="separate"/>
    </w:r>
    <w:r w:rsidRPr="00605830">
      <w:t>MJ262</w:t>
    </w:r>
    <w:r w:rsidRPr="00605830">
      <w:fldChar w:fldCharType="end"/>
    </w:r>
    <w:r w:rsidRPr="00605830">
      <w:br/>
    </w:r>
    <w:r w:rsidRPr="00605830">
      <w:fldChar w:fldCharType="begin" w:fldLock="1"/>
    </w:r>
    <w:r w:rsidRPr="00605830">
      <w:instrText xml:space="preserve"> DOCPROPERTY</w:instrText>
    </w:r>
    <w:r w:rsidRPr="00605830">
      <w:rPr>
        <w:sz w:val="18"/>
      </w:rPr>
      <w:instrText xml:space="preserve"> "Samling" *\charformat </w:instrText>
    </w:r>
    <w:r w:rsidRPr="00605830">
      <w:fldChar w:fldCharType="end"/>
    </w:r>
    <w:r w:rsidRPr="00605830">
      <w:tab/>
      <w:t xml:space="preserve">pnr: </w:t>
    </w:r>
    <w:r w:rsidRPr="00605830">
      <w:fldChar w:fldCharType="begin" w:fldLock="1"/>
    </w:r>
    <w:r w:rsidRPr="00605830">
      <w:instrText xml:space="preserve"> DOCPROPERTY</w:instrText>
    </w:r>
    <w:r w:rsidRPr="00605830">
      <w:rPr>
        <w:sz w:val="18"/>
      </w:rPr>
      <w:instrText xml:space="preserve"> "Partinummer" *\charformat </w:instrText>
    </w:r>
    <w:r w:rsidRPr="00605830">
      <w:fldChar w:fldCharType="separate"/>
    </w:r>
    <w:r w:rsidRPr="00605830">
      <w:t>s20127</w:t>
    </w:r>
    <w:r w:rsidRPr="00605830">
      <w:fldChar w:fldCharType="end"/>
    </w:r>
  </w:p>
  <w:p w:rsidR="00E31B4A" w:rsidRPr="00605830" w:rsidRDefault="00E31B4A">
    <w:pPr>
      <w:pStyle w:val="FSHRub1"/>
    </w:pPr>
    <w:r w:rsidRPr="00605830">
      <w:t>Motion till riksdagen</w:t>
    </w:r>
    <w:r w:rsidRPr="00605830">
      <w:br/>
    </w:r>
    <w:r w:rsidRPr="00605830">
      <w:fldChar w:fldCharType="begin" w:fldLock="1"/>
    </w:r>
    <w:r w:rsidRPr="00605830">
      <w:instrText xml:space="preserve"> DOCPROPERTY "YearUser" *\charformat </w:instrText>
    </w:r>
    <w:r w:rsidRPr="00605830">
      <w:fldChar w:fldCharType="separate"/>
    </w:r>
    <w:r w:rsidRPr="00605830">
      <w:t>2006/07</w:t>
    </w:r>
    <w:r w:rsidRPr="00605830">
      <w:fldChar w:fldCharType="end"/>
    </w:r>
    <w:r w:rsidRPr="00605830">
      <w:t>:</w:t>
    </w:r>
    <w:r w:rsidRPr="00605830">
      <w:fldChar w:fldCharType="begin" w:fldLock="1"/>
    </w:r>
    <w:r w:rsidRPr="00605830">
      <w:instrText xml:space="preserve"> DOCPROPERTY "Motionsnummer" *\charformat </w:instrText>
    </w:r>
    <w:r w:rsidRPr="00605830">
      <w:fldChar w:fldCharType="separate"/>
    </w:r>
    <w:r w:rsidRPr="00605830">
      <w:t>MJ262</w:t>
    </w:r>
    <w:r w:rsidRPr="00605830">
      <w:fldChar w:fldCharType="end"/>
    </w:r>
  </w:p>
  <w:p w:rsidR="00E31B4A" w:rsidRPr="00605830" w:rsidRDefault="00E31B4A">
    <w:pPr>
      <w:pStyle w:val="FSHNormalS5"/>
    </w:pPr>
    <w:r w:rsidRPr="00605830">
      <w:fldChar w:fldCharType="begin" w:fldLock="1"/>
    </w:r>
    <w:r w:rsidRPr="00605830">
      <w:instrText xml:space="preserve"> DOCPROPERTY "MotionarText" *\charformat </w:instrText>
    </w:r>
    <w:r w:rsidRPr="00605830">
      <w:fldChar w:fldCharType="separate"/>
    </w:r>
    <w:r w:rsidRPr="00605830">
      <w:t>av Siw Wittgren-Ahl och Alf Eriksson (s)</w:t>
    </w:r>
    <w:r w:rsidRPr="00605830">
      <w:fldChar w:fldCharType="end"/>
    </w:r>
    <w:r w:rsidRPr="00605830">
      <w:br/>
    </w:r>
    <w:r w:rsidRPr="00605830">
      <w:fldChar w:fldCharType="begin" w:fldLock="1"/>
    </w:r>
    <w:r w:rsidRPr="00605830">
      <w:instrText xml:space="preserve"> DOCPROPERTY "SvarFrasKort" *\charformat </w:instrText>
    </w:r>
    <w:r w:rsidRPr="00605830">
      <w:fldChar w:fldCharType="end"/>
    </w:r>
  </w:p>
  <w:p w:rsidR="00E31B4A" w:rsidRPr="00605830" w:rsidRDefault="00E31B4A">
    <w:pPr>
      <w:pStyle w:val="FSHTitel"/>
    </w:pPr>
    <w:r w:rsidRPr="00605830">
      <w:fldChar w:fldCharType="begin" w:fldLock="1"/>
    </w:r>
    <w:r w:rsidRPr="00605830">
      <w:instrText xml:space="preserve"> DOCPROPERTY</w:instrText>
    </w:r>
    <w:r w:rsidRPr="00605830">
      <w:rPr>
        <w:sz w:val="18"/>
      </w:rPr>
      <w:instrText xml:space="preserve"> "RubrikSvar" *\charformat </w:instrText>
    </w:r>
    <w:r w:rsidRPr="00605830">
      <w:fldChar w:fldCharType="separate"/>
    </w:r>
    <w:r w:rsidRPr="00605830">
      <w:t>Ekologisk produktion i privata trädgårdar</w:t>
    </w:r>
    <w:r w:rsidRPr="00605830">
      <w:fldChar w:fldCharType="end"/>
    </w:r>
  </w:p>
  <w:p w:rsidR="00E31B4A" w:rsidRPr="00605830" w:rsidRDefault="00E31B4A">
    <w:pPr>
      <w:pStyle w:val="Normal00"/>
    </w:pPr>
  </w:p>
  <w:p w:rsidR="00971E6D" w:rsidRPr="00605830" w:rsidRDefault="00971E6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1959662">
    <w:abstractNumId w:val="13"/>
  </w:num>
  <w:num w:numId="2" w16cid:durableId="1147429420">
    <w:abstractNumId w:val="10"/>
  </w:num>
  <w:num w:numId="3" w16cid:durableId="2014915427">
    <w:abstractNumId w:val="11"/>
  </w:num>
  <w:num w:numId="4" w16cid:durableId="1098526550">
    <w:abstractNumId w:val="12"/>
  </w:num>
  <w:num w:numId="5" w16cid:durableId="1060516760">
    <w:abstractNumId w:val="8"/>
  </w:num>
  <w:num w:numId="6" w16cid:durableId="385447480">
    <w:abstractNumId w:val="3"/>
  </w:num>
  <w:num w:numId="7" w16cid:durableId="478499451">
    <w:abstractNumId w:val="2"/>
  </w:num>
  <w:num w:numId="8" w16cid:durableId="1867480934">
    <w:abstractNumId w:val="1"/>
  </w:num>
  <w:num w:numId="9" w16cid:durableId="1276404493">
    <w:abstractNumId w:val="0"/>
  </w:num>
  <w:num w:numId="10" w16cid:durableId="692222956">
    <w:abstractNumId w:val="9"/>
  </w:num>
  <w:num w:numId="11" w16cid:durableId="1385985674">
    <w:abstractNumId w:val="7"/>
  </w:num>
  <w:num w:numId="12" w16cid:durableId="1593974295">
    <w:abstractNumId w:val="6"/>
  </w:num>
  <w:num w:numId="13" w16cid:durableId="259022216">
    <w:abstractNumId w:val="5"/>
  </w:num>
  <w:num w:numId="14" w16cid:durableId="1052731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6"/>
    <w:docVar w:name="PersonGUIDs" w:val="{31CDDFCD-D7E7-4188-B530-D7BEB05DD282},{622BAC93-598F-4CA9-AD94-75479E0DCA7F}"/>
  </w:docVars>
  <w:rsids>
    <w:rsidRoot w:val="00605830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818D3"/>
    <w:rsid w:val="00285358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2FB4"/>
    <w:rsid w:val="0036065A"/>
    <w:rsid w:val="003712B7"/>
    <w:rsid w:val="003866EC"/>
    <w:rsid w:val="00391AF5"/>
    <w:rsid w:val="003A5491"/>
    <w:rsid w:val="003B418B"/>
    <w:rsid w:val="003F100A"/>
    <w:rsid w:val="00445271"/>
    <w:rsid w:val="00447A04"/>
    <w:rsid w:val="004527C3"/>
    <w:rsid w:val="00487F7A"/>
    <w:rsid w:val="004971B2"/>
    <w:rsid w:val="004A0504"/>
    <w:rsid w:val="004B333C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B145B"/>
    <w:rsid w:val="005D3F50"/>
    <w:rsid w:val="00601C6D"/>
    <w:rsid w:val="00603CD4"/>
    <w:rsid w:val="00605830"/>
    <w:rsid w:val="006346C1"/>
    <w:rsid w:val="0064176F"/>
    <w:rsid w:val="00653DD0"/>
    <w:rsid w:val="006B6262"/>
    <w:rsid w:val="00727C6F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846903"/>
    <w:rsid w:val="008F0A96"/>
    <w:rsid w:val="009062A0"/>
    <w:rsid w:val="009451E7"/>
    <w:rsid w:val="00956E7F"/>
    <w:rsid w:val="00970D4F"/>
    <w:rsid w:val="00971D70"/>
    <w:rsid w:val="00971E6D"/>
    <w:rsid w:val="009A4377"/>
    <w:rsid w:val="009A6043"/>
    <w:rsid w:val="009D0673"/>
    <w:rsid w:val="00A053C6"/>
    <w:rsid w:val="00A055B3"/>
    <w:rsid w:val="00A15D71"/>
    <w:rsid w:val="00A21BC5"/>
    <w:rsid w:val="00A736FF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67E5B"/>
    <w:rsid w:val="00BA4894"/>
    <w:rsid w:val="00BA6BE0"/>
    <w:rsid w:val="00BB6D75"/>
    <w:rsid w:val="00BD43A8"/>
    <w:rsid w:val="00C1285C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5667A"/>
    <w:rsid w:val="00DC0DF0"/>
    <w:rsid w:val="00DC6C70"/>
    <w:rsid w:val="00DF5ACD"/>
    <w:rsid w:val="00E22893"/>
    <w:rsid w:val="00E31B4A"/>
    <w:rsid w:val="00E349C2"/>
    <w:rsid w:val="00E360DE"/>
    <w:rsid w:val="00E5074A"/>
    <w:rsid w:val="00E521CB"/>
    <w:rsid w:val="00E52C4C"/>
    <w:rsid w:val="00E728F6"/>
    <w:rsid w:val="00E75D28"/>
    <w:rsid w:val="00E84F25"/>
    <w:rsid w:val="00EC007B"/>
    <w:rsid w:val="00EE6A40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768D825-B571-4D7C-827F-B1FC8C011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EE6A4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EE6A40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EE6A40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EE6A40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EE6A40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EE6A40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EE6A40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EE6A40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EE6A40"/>
    <w:pPr>
      <w:outlineLvl w:val="7"/>
    </w:pPr>
  </w:style>
  <w:style w:type="paragraph" w:styleId="Rubrik9">
    <w:name w:val="heading 9"/>
    <w:basedOn w:val="Rubrik8"/>
    <w:next w:val="Normal"/>
    <w:qFormat/>
    <w:rsid w:val="00EE6A40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EE6A4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EE6A40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EE6A40"/>
    <w:pPr>
      <w:spacing w:before="0"/>
      <w:ind w:firstLine="227"/>
    </w:pPr>
  </w:style>
  <w:style w:type="paragraph" w:customStyle="1" w:styleId="FSHNormal">
    <w:name w:val="FSH_Normal"/>
    <w:semiHidden/>
    <w:rsid w:val="00EE6A40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EE6A40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EE6A40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EE6A40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EE6A40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EE6A40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EE6A40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E6A40"/>
    <w:pPr>
      <w:spacing w:after="250"/>
    </w:pPr>
  </w:style>
  <w:style w:type="paragraph" w:customStyle="1" w:styleId="Autokorrigering">
    <w:name w:val="Autokorrigering"/>
    <w:rsid w:val="00EE6A40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EE6A4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EE6A4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EE6A4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EE6A4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EE6A4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EE6A40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EE6A4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EE6A40"/>
    <w:pPr>
      <w:ind w:firstLine="170"/>
    </w:pPr>
  </w:style>
  <w:style w:type="paragraph" w:customStyle="1" w:styleId="NormalA4fot">
    <w:name w:val="Normal_A4fot"/>
    <w:basedOn w:val="Normal"/>
    <w:semiHidden/>
    <w:rsid w:val="00EE6A4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EE6A4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EE6A4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EE6A4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EE6A4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EE6A40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EE6A40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EE6A40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EE6A40"/>
  </w:style>
  <w:style w:type="paragraph" w:customStyle="1" w:styleId="RubrikInnehllsf">
    <w:name w:val="RubrikInnehållsf"/>
    <w:basedOn w:val="RubrikSammanf"/>
    <w:next w:val="Normal"/>
    <w:rsid w:val="00EE6A40"/>
  </w:style>
  <w:style w:type="paragraph" w:customStyle="1" w:styleId="Tabellochbildrubrik">
    <w:name w:val="Tabell och bildrubrik"/>
    <w:basedOn w:val="Normal"/>
    <w:next w:val="Normal"/>
    <w:rsid w:val="00EE6A40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EE6A40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EE6A40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EE6A40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EE6A40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EE6A4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EE6A40"/>
    <w:pPr>
      <w:ind w:left="284"/>
    </w:pPr>
  </w:style>
  <w:style w:type="paragraph" w:styleId="Innehll3">
    <w:name w:val="toc 3"/>
    <w:basedOn w:val="Innehll2"/>
    <w:next w:val="Innehll4"/>
    <w:semiHidden/>
    <w:rsid w:val="00EE6A40"/>
    <w:pPr>
      <w:ind w:left="567"/>
    </w:pPr>
  </w:style>
  <w:style w:type="paragraph" w:styleId="Innehll4">
    <w:name w:val="toc 4"/>
    <w:basedOn w:val="Innehll3"/>
    <w:next w:val="Normal"/>
    <w:semiHidden/>
    <w:rsid w:val="00EE6A40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EE6A40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EE6A40"/>
  </w:style>
  <w:style w:type="character" w:styleId="Hyperlnk">
    <w:name w:val="Hyperlink"/>
    <w:basedOn w:val="Standardstycketeckensnitt"/>
    <w:semiHidden/>
    <w:rsid w:val="00EE6A40"/>
    <w:rPr>
      <w:color w:val="0000FF"/>
      <w:u w:val="single"/>
    </w:rPr>
  </w:style>
  <w:style w:type="paragraph" w:styleId="Indragetstycke">
    <w:name w:val="Block Text"/>
    <w:basedOn w:val="Normal"/>
    <w:semiHidden/>
    <w:rsid w:val="00EE6A4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EE6A40"/>
  </w:style>
  <w:style w:type="paragraph" w:styleId="Lista">
    <w:name w:val="List"/>
    <w:basedOn w:val="Normal"/>
    <w:semiHidden/>
    <w:rsid w:val="00EE6A40"/>
    <w:pPr>
      <w:ind w:left="283" w:hanging="283"/>
    </w:pPr>
  </w:style>
  <w:style w:type="paragraph" w:styleId="Normalwebb">
    <w:name w:val="Normal (Web)"/>
    <w:basedOn w:val="Normal"/>
    <w:semiHidden/>
    <w:rsid w:val="00EE6A40"/>
    <w:rPr>
      <w:szCs w:val="24"/>
    </w:rPr>
  </w:style>
  <w:style w:type="paragraph" w:styleId="Numreradlista">
    <w:name w:val="List Number"/>
    <w:basedOn w:val="Normal"/>
    <w:semiHidden/>
    <w:rsid w:val="00EE6A40"/>
    <w:pPr>
      <w:numPr>
        <w:numId w:val="5"/>
      </w:numPr>
    </w:pPr>
  </w:style>
  <w:style w:type="paragraph" w:styleId="Punktlista">
    <w:name w:val="List Bullet"/>
    <w:basedOn w:val="Normal"/>
    <w:semiHidden/>
    <w:rsid w:val="00EE6A4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EE6A40"/>
  </w:style>
  <w:style w:type="character" w:styleId="Sidnummer">
    <w:name w:val="page number"/>
    <w:basedOn w:val="Standardstycketeckensnitt"/>
    <w:semiHidden/>
    <w:rsid w:val="00EE6A40"/>
  </w:style>
  <w:style w:type="paragraph" w:styleId="Signatur">
    <w:name w:val="Signature"/>
    <w:basedOn w:val="Normal"/>
    <w:semiHidden/>
    <w:rsid w:val="00EE6A40"/>
    <w:pPr>
      <w:ind w:left="4252"/>
    </w:pPr>
  </w:style>
  <w:style w:type="paragraph" w:styleId="Underrubrik">
    <w:name w:val="Subtitle"/>
    <w:basedOn w:val="Normal"/>
    <w:qFormat/>
    <w:rsid w:val="00EE6A4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272</Words>
  <Characters>1655</Characters>
  <Application>Microsoft Office Word</Application>
  <DocSecurity>4</DocSecurity>
  <Lines>33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s20127</vt:lpstr>
    </vt:vector>
  </TitlesOfParts>
  <Company>Riksdagen</Company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s20127</dc:title>
  <dc:subject>s20127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dcterms:created xsi:type="dcterms:W3CDTF">2025-12-17T00:38:00Z</dcterms:created>
  <dcterms:modified xsi:type="dcterms:W3CDTF">2025-12-17T00:38:00Z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mot2000_460_2006-10-26</vt:lpwstr>
  </property>
  <property fmtid="{D5CDD505-2E9C-101B-9397-08002B2CF9AE}" pid="3" name="version">
    <vt:lpwstr>mot2000_460_2006-10-26</vt:lpwstr>
  </property>
  <property fmtid="{D5CDD505-2E9C-101B-9397-08002B2CF9AE}" pid="4" name="dokumenttyp">
    <vt:lpwstr>motion</vt:lpwstr>
  </property>
  <property fmtid="{D5CDD505-2E9C-101B-9397-08002B2CF9AE}" pid="5" name="Sekr">
    <vt:lpwstr>JK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ANKT</vt:lpwstr>
  </property>
  <property fmtid="{D5CDD505-2E9C-101B-9397-08002B2CF9AE}" pid="10" name="SvarFras">
    <vt:lpwstr>Ekologisk produktion i privata trädgårdar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Ekologisk produktion i privata trädgårdar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s20127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 1</vt:lpwstr>
  </property>
  <property fmtid="{D5CDD505-2E9C-101B-9397-08002B2CF9AE}" pid="24" name="AntalMot">
    <vt:lpwstr>Antal: 2</vt:lpwstr>
  </property>
  <property fmtid="{D5CDD505-2E9C-101B-9397-08002B2CF9AE}" pid="25" name="MotionarText">
    <vt:lpwstr>av Siw Wittgren-Ahl och Alf Eriksson (s)</vt:lpwstr>
  </property>
  <property fmtid="{D5CDD505-2E9C-101B-9397-08002B2CF9AE}" pid="26" name="MotionarLista">
    <vt:lpwstr>Wittgren-Ahl, Siw (s)\Eriksson, Alf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Siw Wittgren-Ahl (s), Alf Eriksson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MJ262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oktober 2006</vt:lpwstr>
  </property>
  <property fmtid="{D5CDD505-2E9C-101B-9397-08002B2CF9AE}" pid="44" name="NotesUID">
    <vt:lpwstr/>
  </property>
  <property fmtid="{D5CDD505-2E9C-101B-9397-08002B2CF9AE}" pid="45" name="ReservUID">
    <vt:lpwstr>jm0413aa</vt:lpwstr>
  </property>
  <property fmtid="{D5CDD505-2E9C-101B-9397-08002B2CF9AE}" pid="46" name="MotionID">
    <vt:lpwstr>20062007000000000115000201270069</vt:lpwstr>
  </property>
  <property fmtid="{D5CDD505-2E9C-101B-9397-08002B2CF9AE}" pid="47" name="datum">
    <vt:lpwstr>061026</vt:lpwstr>
  </property>
  <property fmtid="{D5CDD505-2E9C-101B-9397-08002B2CF9AE}" pid="48" name="avsändar-e-post">
    <vt:lpwstr/>
  </property>
  <property fmtid="{D5CDD505-2E9C-101B-9397-08002B2CF9AE}" pid="49" name="id">
    <vt:lpwstr>20062007000000000115000201270069</vt:lpwstr>
  </property>
  <property fmtid="{D5CDD505-2E9C-101B-9397-08002B2CF9AE}" pid="50" name="nummer">
    <vt:lpwstr>262</vt:lpwstr>
  </property>
  <property fmtid="{D5CDD505-2E9C-101B-9397-08002B2CF9AE}" pid="51" name="utskottsbeteckning">
    <vt:lpwstr>MJ</vt:lpwstr>
  </property>
  <property fmtid="{D5CDD505-2E9C-101B-9397-08002B2CF9AE}" pid="52" name="GlobalUID">
    <vt:lpwstr>{530C0833-1B89-40C8-BD9A-9D076BC70563}</vt:lpwstr>
  </property>
  <property fmtid="{D5CDD505-2E9C-101B-9397-08002B2CF9AE}" pid="53" name="Överföringar">
    <vt:i4>0</vt:i4>
  </property>
  <property fmtid="{D5CDD505-2E9C-101B-9397-08002B2CF9AE}" pid="54" name="Checksum">
    <vt:lpwstr>*1017423148744*</vt:lpwstr>
  </property>
  <property fmtid="{D5CDD505-2E9C-101B-9397-08002B2CF9AE}" pid="55" name="urixOrigin">
    <vt:lpwstr>070221 17:56:57.410</vt:lpwstr>
  </property>
  <property fmtid="{D5CDD505-2E9C-101B-9397-08002B2CF9AE}" pid="56" name="skuggnummer">
    <vt:lpwstr>701</vt:lpwstr>
  </property>
  <property fmtid="{D5CDD505-2E9C-101B-9397-08002B2CF9AE}" pid="57" name="urixVersion">
    <vt:lpwstr>3.1.4.0</vt:lpwstr>
  </property>
  <property fmtid="{D5CDD505-2E9C-101B-9397-08002B2CF9AE}" pid="58" name="urixGuid">
    <vt:lpwstr>{E79EEE88-0F6D-4722-BFBF-973766FD4068}</vt:lpwstr>
  </property>
</Properties>
</file>