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02BCA287" w:rsidR="00725D41" w:rsidRPr="00AA46EB" w:rsidRDefault="00725D41" w:rsidP="00381D02">
            <w:pPr>
              <w:rPr>
                <w:b/>
                <w:sz w:val="22"/>
                <w:szCs w:val="22"/>
              </w:rPr>
            </w:pPr>
            <w:r w:rsidRPr="00AA46EB">
              <w:rPr>
                <w:b/>
                <w:sz w:val="22"/>
                <w:szCs w:val="22"/>
              </w:rPr>
              <w:t>UTSKOTTSSAMMANTRÄDE 20</w:t>
            </w:r>
            <w:r w:rsidR="00F9138F">
              <w:rPr>
                <w:b/>
                <w:sz w:val="22"/>
                <w:szCs w:val="22"/>
              </w:rPr>
              <w:t>2</w:t>
            </w:r>
            <w:r w:rsidR="00645FC7">
              <w:rPr>
                <w:b/>
                <w:sz w:val="22"/>
                <w:szCs w:val="22"/>
              </w:rPr>
              <w:t>1</w:t>
            </w:r>
            <w:r w:rsidRPr="00AA46EB">
              <w:rPr>
                <w:b/>
                <w:sz w:val="22"/>
                <w:szCs w:val="22"/>
              </w:rPr>
              <w:t>/2</w:t>
            </w:r>
            <w:r w:rsidR="00645FC7">
              <w:rPr>
                <w:b/>
                <w:sz w:val="22"/>
                <w:szCs w:val="22"/>
              </w:rPr>
              <w:t>2</w:t>
            </w:r>
            <w:r w:rsidRPr="00AA46EB">
              <w:rPr>
                <w:b/>
                <w:sz w:val="22"/>
                <w:szCs w:val="22"/>
              </w:rPr>
              <w:t>:</w:t>
            </w:r>
            <w:r w:rsidR="00492C53">
              <w:rPr>
                <w:b/>
                <w:sz w:val="22"/>
                <w:szCs w:val="22"/>
              </w:rPr>
              <w:t>2</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75A422DD"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CA6E83">
              <w:rPr>
                <w:sz w:val="22"/>
                <w:szCs w:val="22"/>
              </w:rPr>
              <w:t>9</w:t>
            </w:r>
            <w:r w:rsidR="00A955FF" w:rsidRPr="00AA46EB">
              <w:rPr>
                <w:sz w:val="22"/>
                <w:szCs w:val="22"/>
              </w:rPr>
              <w:t>-</w:t>
            </w:r>
            <w:r w:rsidR="00492C53">
              <w:rPr>
                <w:sz w:val="22"/>
                <w:szCs w:val="22"/>
              </w:rPr>
              <w:t>23</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3CADE4FF" w:rsidR="00725D41" w:rsidRPr="00AA46EB" w:rsidRDefault="00FB0AE9" w:rsidP="0062295E">
            <w:pPr>
              <w:rPr>
                <w:sz w:val="22"/>
                <w:szCs w:val="22"/>
              </w:rPr>
            </w:pPr>
            <w:r w:rsidRPr="00AA46EB">
              <w:rPr>
                <w:sz w:val="22"/>
                <w:szCs w:val="22"/>
              </w:rPr>
              <w:t>9</w:t>
            </w:r>
            <w:r w:rsidR="00725D41" w:rsidRPr="00AA46EB">
              <w:rPr>
                <w:sz w:val="22"/>
                <w:szCs w:val="22"/>
              </w:rPr>
              <w:t>.00–</w:t>
            </w:r>
            <w:r w:rsidR="00882D60">
              <w:rPr>
                <w:sz w:val="22"/>
                <w:szCs w:val="22"/>
              </w:rPr>
              <w:t>9.51</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5401B67" w14:textId="77777777" w:rsidR="0058336F" w:rsidRPr="00882D60" w:rsidRDefault="00882D60" w:rsidP="004179D2">
            <w:pPr>
              <w:widowControl/>
              <w:autoSpaceDE w:val="0"/>
              <w:autoSpaceDN w:val="0"/>
              <w:adjustRightInd w:val="0"/>
              <w:textAlignment w:val="center"/>
              <w:rPr>
                <w:b/>
                <w:sz w:val="22"/>
                <w:szCs w:val="22"/>
              </w:rPr>
            </w:pPr>
            <w:r w:rsidRPr="00882D60">
              <w:rPr>
                <w:b/>
                <w:sz w:val="22"/>
                <w:szCs w:val="22"/>
              </w:rPr>
              <w:t>Suppleanter</w:t>
            </w:r>
          </w:p>
          <w:p w14:paraId="0209B009" w14:textId="77777777" w:rsidR="00882D60" w:rsidRDefault="00882D60" w:rsidP="004179D2">
            <w:pPr>
              <w:widowControl/>
              <w:autoSpaceDE w:val="0"/>
              <w:autoSpaceDN w:val="0"/>
              <w:adjustRightInd w:val="0"/>
              <w:textAlignment w:val="center"/>
              <w:rPr>
                <w:sz w:val="22"/>
                <w:szCs w:val="22"/>
              </w:rPr>
            </w:pPr>
          </w:p>
          <w:p w14:paraId="5D81A58F" w14:textId="64A8059E" w:rsidR="00882D60" w:rsidRPr="006B0DAB" w:rsidRDefault="00882D60" w:rsidP="00882D60">
            <w:pPr>
              <w:tabs>
                <w:tab w:val="left" w:pos="1701"/>
              </w:tabs>
              <w:rPr>
                <w:snapToGrid w:val="0"/>
                <w:sz w:val="22"/>
                <w:szCs w:val="22"/>
              </w:rPr>
            </w:pPr>
            <w:r w:rsidRPr="006B0DAB">
              <w:rPr>
                <w:snapToGrid w:val="0"/>
                <w:sz w:val="22"/>
                <w:szCs w:val="22"/>
              </w:rPr>
              <w:t>Ordföranden hälsade suppleante</w:t>
            </w:r>
            <w:r>
              <w:rPr>
                <w:snapToGrid w:val="0"/>
                <w:sz w:val="22"/>
                <w:szCs w:val="22"/>
              </w:rPr>
              <w:t>rna</w:t>
            </w:r>
            <w:r w:rsidRPr="006B0DAB">
              <w:rPr>
                <w:snapToGrid w:val="0"/>
                <w:sz w:val="22"/>
                <w:szCs w:val="22"/>
              </w:rPr>
              <w:t xml:space="preserve"> </w:t>
            </w:r>
            <w:r>
              <w:rPr>
                <w:snapToGrid w:val="0"/>
                <w:sz w:val="22"/>
                <w:szCs w:val="22"/>
              </w:rPr>
              <w:t xml:space="preserve">Malin Björk </w:t>
            </w:r>
            <w:r w:rsidRPr="006B0DAB">
              <w:rPr>
                <w:sz w:val="22"/>
                <w:szCs w:val="22"/>
              </w:rPr>
              <w:t>(</w:t>
            </w:r>
            <w:r>
              <w:rPr>
                <w:sz w:val="22"/>
                <w:szCs w:val="22"/>
              </w:rPr>
              <w:t>C</w:t>
            </w:r>
            <w:r w:rsidRPr="006B0DAB">
              <w:rPr>
                <w:sz w:val="22"/>
                <w:szCs w:val="22"/>
              </w:rPr>
              <w:t>)</w:t>
            </w:r>
            <w:r>
              <w:rPr>
                <w:sz w:val="22"/>
                <w:szCs w:val="22"/>
              </w:rPr>
              <w:t xml:space="preserve"> och Ulrika Karlsson (M)</w:t>
            </w:r>
            <w:r w:rsidRPr="006B0DAB">
              <w:rPr>
                <w:snapToGrid w:val="0"/>
                <w:sz w:val="22"/>
                <w:szCs w:val="22"/>
              </w:rPr>
              <w:t xml:space="preserve"> </w:t>
            </w:r>
            <w:r>
              <w:rPr>
                <w:snapToGrid w:val="0"/>
                <w:sz w:val="22"/>
                <w:szCs w:val="22"/>
              </w:rPr>
              <w:t>välkommen till utskottet</w:t>
            </w:r>
            <w:r w:rsidRPr="006B0DAB">
              <w:rPr>
                <w:snapToGrid w:val="0"/>
                <w:sz w:val="22"/>
                <w:szCs w:val="22"/>
              </w:rPr>
              <w:t>.</w:t>
            </w:r>
          </w:p>
          <w:p w14:paraId="23269BA7" w14:textId="4768296A" w:rsidR="00882D60" w:rsidRPr="0058336F" w:rsidRDefault="00882D60" w:rsidP="004179D2">
            <w:pPr>
              <w:widowControl/>
              <w:autoSpaceDE w:val="0"/>
              <w:autoSpaceDN w:val="0"/>
              <w:adjustRightInd w:val="0"/>
              <w:textAlignment w:val="center"/>
              <w:rPr>
                <w:sz w:val="22"/>
                <w:szCs w:val="22"/>
              </w:rPr>
            </w:pPr>
          </w:p>
        </w:tc>
      </w:tr>
      <w:tr w:rsidR="00C75C07" w:rsidRPr="00AA46EB" w14:paraId="2308FA03" w14:textId="77777777" w:rsidTr="00AA46EB">
        <w:tc>
          <w:tcPr>
            <w:tcW w:w="497" w:type="dxa"/>
          </w:tcPr>
          <w:p w14:paraId="09F21DFA" w14:textId="65F5B1A8" w:rsidR="00C75C07" w:rsidRPr="00AA46EB" w:rsidRDefault="00C75C07" w:rsidP="00381D02">
            <w:pPr>
              <w:tabs>
                <w:tab w:val="left" w:pos="1701"/>
              </w:tabs>
              <w:rPr>
                <w:b/>
                <w:snapToGrid w:val="0"/>
                <w:sz w:val="22"/>
                <w:szCs w:val="22"/>
              </w:rPr>
            </w:pPr>
            <w:r>
              <w:rPr>
                <w:b/>
                <w:snapToGrid w:val="0"/>
                <w:sz w:val="22"/>
                <w:szCs w:val="22"/>
              </w:rPr>
              <w:t xml:space="preserve">§ </w:t>
            </w:r>
            <w:r w:rsidR="000E51E1">
              <w:rPr>
                <w:b/>
                <w:snapToGrid w:val="0"/>
                <w:sz w:val="22"/>
                <w:szCs w:val="22"/>
              </w:rPr>
              <w:t>2</w:t>
            </w:r>
          </w:p>
        </w:tc>
        <w:tc>
          <w:tcPr>
            <w:tcW w:w="7088" w:type="dxa"/>
          </w:tcPr>
          <w:p w14:paraId="31AB6A54" w14:textId="77777777" w:rsidR="0058336F" w:rsidRDefault="0058336F" w:rsidP="0058336F">
            <w:pPr>
              <w:tabs>
                <w:tab w:val="left" w:pos="1701"/>
              </w:tabs>
              <w:rPr>
                <w:b/>
                <w:snapToGrid w:val="0"/>
                <w:sz w:val="22"/>
                <w:szCs w:val="22"/>
              </w:rPr>
            </w:pPr>
            <w:r>
              <w:rPr>
                <w:b/>
                <w:snapToGrid w:val="0"/>
                <w:sz w:val="22"/>
                <w:szCs w:val="22"/>
              </w:rPr>
              <w:t>Justering av protokoll</w:t>
            </w:r>
          </w:p>
          <w:p w14:paraId="181AF68E" w14:textId="77777777" w:rsidR="0058336F" w:rsidRPr="001F2CDC" w:rsidRDefault="0058336F" w:rsidP="0058336F">
            <w:pPr>
              <w:tabs>
                <w:tab w:val="left" w:pos="1701"/>
              </w:tabs>
              <w:rPr>
                <w:snapToGrid w:val="0"/>
                <w:sz w:val="22"/>
                <w:szCs w:val="22"/>
              </w:rPr>
            </w:pPr>
          </w:p>
          <w:p w14:paraId="5D71577D" w14:textId="3C52D2F5" w:rsidR="0058336F" w:rsidRDefault="0058336F" w:rsidP="0058336F">
            <w:pPr>
              <w:tabs>
                <w:tab w:val="left" w:pos="1701"/>
              </w:tabs>
              <w:rPr>
                <w:snapToGrid w:val="0"/>
                <w:sz w:val="22"/>
                <w:szCs w:val="22"/>
              </w:rPr>
            </w:pPr>
            <w:r>
              <w:rPr>
                <w:snapToGrid w:val="0"/>
                <w:sz w:val="22"/>
                <w:szCs w:val="22"/>
              </w:rPr>
              <w:t>Utskottet justerade protokoll 202</w:t>
            </w:r>
            <w:r w:rsidR="004179D2">
              <w:rPr>
                <w:snapToGrid w:val="0"/>
                <w:sz w:val="22"/>
                <w:szCs w:val="22"/>
              </w:rPr>
              <w:t>1</w:t>
            </w:r>
            <w:r>
              <w:rPr>
                <w:snapToGrid w:val="0"/>
                <w:sz w:val="22"/>
                <w:szCs w:val="22"/>
              </w:rPr>
              <w:t>/2</w:t>
            </w:r>
            <w:r w:rsidR="004179D2">
              <w:rPr>
                <w:snapToGrid w:val="0"/>
                <w:sz w:val="22"/>
                <w:szCs w:val="22"/>
              </w:rPr>
              <w:t>2</w:t>
            </w:r>
            <w:r>
              <w:rPr>
                <w:snapToGrid w:val="0"/>
                <w:sz w:val="22"/>
                <w:szCs w:val="22"/>
              </w:rPr>
              <w:t>:</w:t>
            </w:r>
            <w:r w:rsidR="004179D2">
              <w:rPr>
                <w:snapToGrid w:val="0"/>
                <w:sz w:val="22"/>
                <w:szCs w:val="22"/>
              </w:rPr>
              <w:t>1</w:t>
            </w:r>
            <w:r>
              <w:rPr>
                <w:snapToGrid w:val="0"/>
                <w:sz w:val="22"/>
                <w:szCs w:val="22"/>
              </w:rPr>
              <w:t>.</w:t>
            </w:r>
          </w:p>
          <w:p w14:paraId="2874C727" w14:textId="267088B0" w:rsidR="009C66FB" w:rsidRDefault="009C66FB" w:rsidP="0058336F">
            <w:pPr>
              <w:tabs>
                <w:tab w:val="left" w:pos="1701"/>
              </w:tabs>
              <w:rPr>
                <w:b/>
                <w:snapToGrid w:val="0"/>
                <w:sz w:val="22"/>
                <w:szCs w:val="22"/>
              </w:rPr>
            </w:pPr>
          </w:p>
        </w:tc>
      </w:tr>
      <w:tr w:rsidR="00790E88" w:rsidRPr="00AA46EB" w14:paraId="476CABEA" w14:textId="77777777" w:rsidTr="00AA46EB">
        <w:tc>
          <w:tcPr>
            <w:tcW w:w="497" w:type="dxa"/>
          </w:tcPr>
          <w:p w14:paraId="47DD5D8E" w14:textId="1DAD5DD7" w:rsidR="00790E88" w:rsidRDefault="00790E88" w:rsidP="00381D02">
            <w:pPr>
              <w:tabs>
                <w:tab w:val="left" w:pos="1701"/>
              </w:tabs>
              <w:rPr>
                <w:b/>
                <w:snapToGrid w:val="0"/>
                <w:sz w:val="22"/>
                <w:szCs w:val="22"/>
              </w:rPr>
            </w:pPr>
            <w:r>
              <w:rPr>
                <w:b/>
                <w:snapToGrid w:val="0"/>
                <w:sz w:val="22"/>
                <w:szCs w:val="22"/>
              </w:rPr>
              <w:t xml:space="preserve">§ </w:t>
            </w:r>
            <w:r w:rsidR="000E51E1">
              <w:rPr>
                <w:b/>
                <w:snapToGrid w:val="0"/>
                <w:sz w:val="22"/>
                <w:szCs w:val="22"/>
              </w:rPr>
              <w:t>3</w:t>
            </w:r>
          </w:p>
        </w:tc>
        <w:tc>
          <w:tcPr>
            <w:tcW w:w="7088" w:type="dxa"/>
          </w:tcPr>
          <w:p w14:paraId="383098DB" w14:textId="77777777" w:rsidR="00790E88" w:rsidRPr="008810B6" w:rsidRDefault="00790E88" w:rsidP="008810B6">
            <w:pPr>
              <w:tabs>
                <w:tab w:val="left" w:pos="1701"/>
              </w:tabs>
              <w:rPr>
                <w:b/>
                <w:snapToGrid w:val="0"/>
                <w:sz w:val="22"/>
                <w:szCs w:val="22"/>
              </w:rPr>
            </w:pPr>
            <w:r w:rsidRPr="008810B6">
              <w:rPr>
                <w:b/>
                <w:snapToGrid w:val="0"/>
                <w:sz w:val="22"/>
                <w:szCs w:val="22"/>
              </w:rPr>
              <w:t>Val av ledamot till riksdagens råd för Riksrevisionen</w:t>
            </w:r>
          </w:p>
          <w:p w14:paraId="3B64D529" w14:textId="77777777" w:rsidR="00790E88" w:rsidRPr="008810B6" w:rsidRDefault="00790E88" w:rsidP="008810B6">
            <w:pPr>
              <w:tabs>
                <w:tab w:val="left" w:pos="1701"/>
              </w:tabs>
              <w:rPr>
                <w:snapToGrid w:val="0"/>
                <w:sz w:val="22"/>
                <w:szCs w:val="22"/>
              </w:rPr>
            </w:pPr>
          </w:p>
          <w:p w14:paraId="4741998E" w14:textId="7B0A88EB" w:rsidR="008810B6" w:rsidRPr="008810B6" w:rsidRDefault="008810B6" w:rsidP="008810B6">
            <w:pPr>
              <w:tabs>
                <w:tab w:val="left" w:pos="1701"/>
              </w:tabs>
              <w:rPr>
                <w:snapToGrid w:val="0"/>
                <w:sz w:val="22"/>
                <w:szCs w:val="22"/>
              </w:rPr>
            </w:pPr>
            <w:r w:rsidRPr="008810B6">
              <w:rPr>
                <w:snapToGrid w:val="0"/>
                <w:sz w:val="22"/>
                <w:szCs w:val="22"/>
              </w:rPr>
              <w:t xml:space="preserve">Utskottet föreslog enhälligt, under förutsättning att kammaren entledigat Ida Karkiainen från hennes uppdrag som suppleant i riksdagens råd för Riksrevisionen, att riksdagen för tiden fr.o.m. dagen för kammarens beslut till dess nya val förrättats under början av nästa valperiod, till ledamot i riksdagens råd för Riksrevisionen väljer Ida Karkiainen (S). </w:t>
            </w:r>
          </w:p>
          <w:p w14:paraId="3AACBBAC" w14:textId="77777777" w:rsidR="008810B6" w:rsidRPr="008810B6" w:rsidRDefault="008810B6" w:rsidP="008810B6">
            <w:pPr>
              <w:tabs>
                <w:tab w:val="left" w:pos="1701"/>
              </w:tabs>
              <w:rPr>
                <w:snapToGrid w:val="0"/>
                <w:sz w:val="22"/>
                <w:szCs w:val="22"/>
              </w:rPr>
            </w:pPr>
          </w:p>
          <w:p w14:paraId="377BF650" w14:textId="71D625E8" w:rsidR="008810B6" w:rsidRDefault="008810B6" w:rsidP="008810B6">
            <w:pPr>
              <w:tabs>
                <w:tab w:val="left" w:pos="1701"/>
              </w:tabs>
              <w:rPr>
                <w:snapToGrid w:val="0"/>
                <w:sz w:val="22"/>
                <w:szCs w:val="22"/>
              </w:rPr>
            </w:pPr>
            <w:r w:rsidRPr="008810B6">
              <w:rPr>
                <w:snapToGrid w:val="0"/>
                <w:sz w:val="22"/>
                <w:szCs w:val="22"/>
              </w:rPr>
              <w:t>Utskottet föreslog vidare, under förutsättning att kammaren valt Ida Karkiainen som ledamot i riksdagens råd för Riksrevisionen, att riksdagen bland de valda ledamöterna i rådet, för tiden fr.o.m. dagen för kammarens beslut till dess nya val förrättats under början av nästa valperiod, till ordförande i riksdagens råd för Riksrevisionen väljer Ida Karkiainen (S).</w:t>
            </w:r>
          </w:p>
          <w:p w14:paraId="70507004" w14:textId="77777777" w:rsidR="008810B6" w:rsidRPr="008810B6" w:rsidRDefault="008810B6" w:rsidP="008810B6">
            <w:pPr>
              <w:tabs>
                <w:tab w:val="left" w:pos="1701"/>
              </w:tabs>
              <w:rPr>
                <w:snapToGrid w:val="0"/>
                <w:sz w:val="22"/>
                <w:szCs w:val="22"/>
              </w:rPr>
            </w:pPr>
          </w:p>
          <w:p w14:paraId="133BD612" w14:textId="77777777" w:rsidR="00790E88" w:rsidRPr="008810B6" w:rsidRDefault="00790E88" w:rsidP="008810B6">
            <w:pPr>
              <w:tabs>
                <w:tab w:val="left" w:pos="1701"/>
              </w:tabs>
              <w:rPr>
                <w:snapToGrid w:val="0"/>
                <w:sz w:val="22"/>
                <w:szCs w:val="22"/>
              </w:rPr>
            </w:pPr>
            <w:r w:rsidRPr="008810B6">
              <w:rPr>
                <w:snapToGrid w:val="0"/>
                <w:sz w:val="22"/>
                <w:szCs w:val="22"/>
              </w:rPr>
              <w:t>Denna punkt förklarades omedelbart justerad.</w:t>
            </w:r>
          </w:p>
          <w:p w14:paraId="125AFB70" w14:textId="77777777" w:rsidR="00790E88" w:rsidRPr="008810B6" w:rsidRDefault="00790E88" w:rsidP="008810B6">
            <w:pPr>
              <w:tabs>
                <w:tab w:val="left" w:pos="1701"/>
              </w:tabs>
              <w:rPr>
                <w:snapToGrid w:val="0"/>
                <w:sz w:val="22"/>
                <w:szCs w:val="22"/>
              </w:rPr>
            </w:pPr>
          </w:p>
        </w:tc>
      </w:tr>
      <w:tr w:rsidR="00790E88" w:rsidRPr="00AA46EB" w14:paraId="27D8D544" w14:textId="77777777" w:rsidTr="00AA46EB">
        <w:tc>
          <w:tcPr>
            <w:tcW w:w="497" w:type="dxa"/>
          </w:tcPr>
          <w:p w14:paraId="046A29AE" w14:textId="5F92EBCA" w:rsidR="00790E88" w:rsidRDefault="00790E88" w:rsidP="00381D02">
            <w:pPr>
              <w:tabs>
                <w:tab w:val="left" w:pos="1701"/>
              </w:tabs>
              <w:rPr>
                <w:b/>
                <w:snapToGrid w:val="0"/>
                <w:sz w:val="22"/>
                <w:szCs w:val="22"/>
              </w:rPr>
            </w:pPr>
            <w:r>
              <w:rPr>
                <w:b/>
                <w:snapToGrid w:val="0"/>
                <w:sz w:val="22"/>
                <w:szCs w:val="22"/>
              </w:rPr>
              <w:t xml:space="preserve">§ </w:t>
            </w:r>
            <w:r w:rsidR="000E51E1">
              <w:rPr>
                <w:b/>
                <w:snapToGrid w:val="0"/>
                <w:sz w:val="22"/>
                <w:szCs w:val="22"/>
              </w:rPr>
              <w:t>4</w:t>
            </w:r>
          </w:p>
        </w:tc>
        <w:tc>
          <w:tcPr>
            <w:tcW w:w="7088" w:type="dxa"/>
          </w:tcPr>
          <w:p w14:paraId="0C101703" w14:textId="4F27821E" w:rsidR="00882D60" w:rsidRPr="00A95E9F" w:rsidRDefault="00882D60" w:rsidP="00882D60">
            <w:pPr>
              <w:tabs>
                <w:tab w:val="left" w:pos="1701"/>
              </w:tabs>
              <w:rPr>
                <w:b/>
                <w:snapToGrid w:val="0"/>
                <w:sz w:val="22"/>
                <w:szCs w:val="22"/>
              </w:rPr>
            </w:pPr>
            <w:r w:rsidRPr="00A95E9F">
              <w:rPr>
                <w:b/>
                <w:snapToGrid w:val="0"/>
                <w:sz w:val="22"/>
                <w:szCs w:val="22"/>
              </w:rPr>
              <w:t>Avsägelser och kompletteringsval</w:t>
            </w:r>
          </w:p>
          <w:p w14:paraId="604F8DC7" w14:textId="77777777" w:rsidR="00882D60" w:rsidRPr="00F7136E" w:rsidRDefault="00882D60" w:rsidP="00882D60">
            <w:pPr>
              <w:tabs>
                <w:tab w:val="left" w:pos="1701"/>
              </w:tabs>
              <w:rPr>
                <w:snapToGrid w:val="0"/>
                <w:sz w:val="22"/>
                <w:szCs w:val="22"/>
              </w:rPr>
            </w:pPr>
          </w:p>
          <w:p w14:paraId="66FEF444" w14:textId="77777777" w:rsidR="00882D60" w:rsidRPr="00A95E9F" w:rsidRDefault="00882D60" w:rsidP="00882D60">
            <w:pPr>
              <w:tabs>
                <w:tab w:val="left" w:pos="1701"/>
              </w:tabs>
              <w:rPr>
                <w:snapToGrid w:val="0"/>
                <w:sz w:val="22"/>
                <w:szCs w:val="22"/>
              </w:rPr>
            </w:pPr>
            <w:r w:rsidRPr="00A95E9F">
              <w:rPr>
                <w:snapToGrid w:val="0"/>
                <w:sz w:val="22"/>
                <w:szCs w:val="22"/>
              </w:rPr>
              <w:t>Kanslichefen anmälde</w:t>
            </w:r>
            <w:r>
              <w:rPr>
                <w:snapToGrid w:val="0"/>
                <w:sz w:val="22"/>
                <w:szCs w:val="22"/>
              </w:rPr>
              <w:t xml:space="preserve"> </w:t>
            </w:r>
            <w:r w:rsidRPr="00A95E9F">
              <w:rPr>
                <w:snapToGrid w:val="0"/>
                <w:sz w:val="22"/>
                <w:szCs w:val="22"/>
              </w:rPr>
              <w:t>följande avsägelser:</w:t>
            </w:r>
          </w:p>
          <w:p w14:paraId="5DEDC0E6" w14:textId="5A5AA9D3" w:rsidR="00882D60" w:rsidRPr="0042056A" w:rsidRDefault="00882D60" w:rsidP="00882D60">
            <w:pPr>
              <w:pStyle w:val="Liststycke"/>
              <w:numPr>
                <w:ilvl w:val="0"/>
                <w:numId w:val="20"/>
              </w:numPr>
              <w:tabs>
                <w:tab w:val="left" w:pos="1701"/>
              </w:tabs>
              <w:ind w:left="428"/>
              <w:rPr>
                <w:snapToGrid w:val="0"/>
                <w:sz w:val="22"/>
                <w:szCs w:val="22"/>
              </w:rPr>
            </w:pPr>
            <w:r w:rsidRPr="000E2BDD">
              <w:rPr>
                <w:snapToGrid w:val="0"/>
                <w:sz w:val="22"/>
                <w:szCs w:val="22"/>
              </w:rPr>
              <w:t xml:space="preserve">Linda Modig (C) </w:t>
            </w:r>
            <w:r w:rsidRPr="001D31B4">
              <w:rPr>
                <w:snapToGrid w:val="0"/>
                <w:sz w:val="22"/>
                <w:szCs w:val="22"/>
              </w:rPr>
              <w:t xml:space="preserve">som </w:t>
            </w:r>
            <w:r w:rsidR="00412AB1">
              <w:rPr>
                <w:snapToGrid w:val="0"/>
                <w:sz w:val="22"/>
                <w:szCs w:val="22"/>
              </w:rPr>
              <w:t>ledamot</w:t>
            </w:r>
            <w:r w:rsidRPr="001D31B4">
              <w:rPr>
                <w:snapToGrid w:val="0"/>
                <w:sz w:val="22"/>
                <w:szCs w:val="22"/>
              </w:rPr>
              <w:t xml:space="preserve"> i konstitutionsutskottet</w:t>
            </w:r>
          </w:p>
          <w:p w14:paraId="050E1C7D" w14:textId="77777777" w:rsidR="00882D60" w:rsidRPr="0042056A" w:rsidRDefault="00882D60" w:rsidP="00882D60">
            <w:pPr>
              <w:pStyle w:val="Liststycke"/>
              <w:numPr>
                <w:ilvl w:val="0"/>
                <w:numId w:val="20"/>
              </w:numPr>
              <w:tabs>
                <w:tab w:val="left" w:pos="1701"/>
              </w:tabs>
              <w:ind w:left="428"/>
              <w:rPr>
                <w:snapToGrid w:val="0"/>
                <w:sz w:val="22"/>
                <w:szCs w:val="22"/>
              </w:rPr>
            </w:pPr>
            <w:r w:rsidRPr="000E2BDD">
              <w:rPr>
                <w:snapToGrid w:val="0"/>
                <w:sz w:val="22"/>
                <w:szCs w:val="22"/>
              </w:rPr>
              <w:t xml:space="preserve">Johan Hedin (C) </w:t>
            </w:r>
            <w:r w:rsidRPr="001D31B4">
              <w:rPr>
                <w:snapToGrid w:val="0"/>
                <w:sz w:val="22"/>
                <w:szCs w:val="22"/>
              </w:rPr>
              <w:t>som suppleant i konstitutionsutskottet</w:t>
            </w:r>
          </w:p>
          <w:p w14:paraId="09678E3A" w14:textId="1EF5B27C" w:rsidR="00882D60" w:rsidRPr="0042056A" w:rsidRDefault="00882D60" w:rsidP="00882D60">
            <w:pPr>
              <w:pStyle w:val="Liststycke"/>
              <w:numPr>
                <w:ilvl w:val="0"/>
                <w:numId w:val="20"/>
              </w:numPr>
              <w:tabs>
                <w:tab w:val="left" w:pos="1701"/>
              </w:tabs>
              <w:ind w:left="428"/>
              <w:rPr>
                <w:snapToGrid w:val="0"/>
                <w:sz w:val="22"/>
                <w:szCs w:val="22"/>
              </w:rPr>
            </w:pPr>
            <w:r w:rsidRPr="000E2BDD">
              <w:rPr>
                <w:snapToGrid w:val="0"/>
                <w:sz w:val="22"/>
                <w:szCs w:val="22"/>
              </w:rPr>
              <w:t>Per Schöldberg (C)</w:t>
            </w:r>
            <w:r>
              <w:rPr>
                <w:snapToGrid w:val="0"/>
                <w:sz w:val="22"/>
                <w:szCs w:val="22"/>
              </w:rPr>
              <w:t xml:space="preserve"> </w:t>
            </w:r>
            <w:r w:rsidRPr="001D31B4">
              <w:rPr>
                <w:snapToGrid w:val="0"/>
                <w:sz w:val="22"/>
                <w:szCs w:val="22"/>
              </w:rPr>
              <w:t>som suppleant i konstitutionsutskottet</w:t>
            </w:r>
            <w:r w:rsidR="000E51E1">
              <w:rPr>
                <w:snapToGrid w:val="0"/>
                <w:sz w:val="22"/>
                <w:szCs w:val="22"/>
              </w:rPr>
              <w:t>.</w:t>
            </w:r>
          </w:p>
          <w:p w14:paraId="64C7FDFE" w14:textId="77777777" w:rsidR="00882D60" w:rsidRPr="0042056A" w:rsidRDefault="00882D60" w:rsidP="00882D60">
            <w:pPr>
              <w:tabs>
                <w:tab w:val="left" w:pos="1701"/>
              </w:tabs>
              <w:jc w:val="both"/>
              <w:rPr>
                <w:snapToGrid w:val="0"/>
                <w:sz w:val="22"/>
                <w:szCs w:val="22"/>
              </w:rPr>
            </w:pPr>
          </w:p>
          <w:p w14:paraId="6767D895" w14:textId="77777777" w:rsidR="00882D60" w:rsidRPr="00A95E9F" w:rsidRDefault="00882D60" w:rsidP="00882D60">
            <w:pPr>
              <w:tabs>
                <w:tab w:val="left" w:pos="1701"/>
              </w:tabs>
              <w:rPr>
                <w:b/>
                <w:snapToGrid w:val="0"/>
                <w:sz w:val="22"/>
                <w:szCs w:val="22"/>
              </w:rPr>
            </w:pPr>
            <w:r w:rsidRPr="00A95E9F">
              <w:rPr>
                <w:snapToGrid w:val="0"/>
                <w:sz w:val="22"/>
                <w:szCs w:val="22"/>
              </w:rPr>
              <w:t>Vidare anmälde kanslichefen följande:</w:t>
            </w:r>
          </w:p>
          <w:p w14:paraId="15ECA7C5" w14:textId="77777777" w:rsidR="00882D60" w:rsidRDefault="00882D60" w:rsidP="00882D60">
            <w:pPr>
              <w:pStyle w:val="Liststycke"/>
              <w:numPr>
                <w:ilvl w:val="0"/>
                <w:numId w:val="20"/>
              </w:numPr>
              <w:tabs>
                <w:tab w:val="left" w:pos="1701"/>
              </w:tabs>
              <w:ind w:left="428"/>
              <w:rPr>
                <w:snapToGrid w:val="0"/>
                <w:sz w:val="22"/>
                <w:szCs w:val="22"/>
              </w:rPr>
            </w:pPr>
            <w:r>
              <w:rPr>
                <w:snapToGrid w:val="0"/>
                <w:sz w:val="22"/>
                <w:szCs w:val="22"/>
              </w:rPr>
              <w:t xml:space="preserve">att </w:t>
            </w:r>
            <w:r w:rsidRPr="000E2BDD">
              <w:rPr>
                <w:snapToGrid w:val="0"/>
                <w:sz w:val="22"/>
                <w:szCs w:val="22"/>
              </w:rPr>
              <w:t xml:space="preserve">Per Schöldberg (C) </w:t>
            </w:r>
            <w:r w:rsidRPr="001D31B4">
              <w:rPr>
                <w:snapToGrid w:val="0"/>
                <w:sz w:val="22"/>
                <w:szCs w:val="22"/>
              </w:rPr>
              <w:t xml:space="preserve">utsetts </w:t>
            </w:r>
            <w:r>
              <w:rPr>
                <w:snapToGrid w:val="0"/>
                <w:sz w:val="22"/>
                <w:szCs w:val="22"/>
              </w:rPr>
              <w:t>till</w:t>
            </w:r>
            <w:r w:rsidRPr="001D31B4">
              <w:rPr>
                <w:snapToGrid w:val="0"/>
                <w:sz w:val="22"/>
                <w:szCs w:val="22"/>
              </w:rPr>
              <w:t xml:space="preserve"> </w:t>
            </w:r>
            <w:r>
              <w:rPr>
                <w:snapToGrid w:val="0"/>
                <w:sz w:val="22"/>
                <w:szCs w:val="22"/>
              </w:rPr>
              <w:t>ledamot</w:t>
            </w:r>
            <w:r w:rsidRPr="001D31B4">
              <w:rPr>
                <w:snapToGrid w:val="0"/>
                <w:sz w:val="22"/>
                <w:szCs w:val="22"/>
              </w:rPr>
              <w:t xml:space="preserve"> i konstitutionsutskottet</w:t>
            </w:r>
          </w:p>
          <w:p w14:paraId="32ECE9AA" w14:textId="77777777" w:rsidR="00882D60" w:rsidRDefault="00882D60" w:rsidP="00882D60">
            <w:pPr>
              <w:pStyle w:val="Liststycke"/>
              <w:numPr>
                <w:ilvl w:val="0"/>
                <w:numId w:val="20"/>
              </w:numPr>
              <w:tabs>
                <w:tab w:val="left" w:pos="1701"/>
              </w:tabs>
              <w:ind w:left="428"/>
              <w:rPr>
                <w:snapToGrid w:val="0"/>
                <w:sz w:val="22"/>
                <w:szCs w:val="22"/>
              </w:rPr>
            </w:pPr>
            <w:r w:rsidRPr="001D31B4">
              <w:rPr>
                <w:snapToGrid w:val="0"/>
                <w:sz w:val="22"/>
                <w:szCs w:val="22"/>
              </w:rPr>
              <w:t xml:space="preserve">att </w:t>
            </w:r>
            <w:r w:rsidRPr="000E2BDD">
              <w:rPr>
                <w:snapToGrid w:val="0"/>
                <w:sz w:val="22"/>
                <w:szCs w:val="22"/>
              </w:rPr>
              <w:t xml:space="preserve">Linda Modig (C) </w:t>
            </w:r>
            <w:r w:rsidRPr="001D31B4">
              <w:rPr>
                <w:snapToGrid w:val="0"/>
                <w:sz w:val="22"/>
                <w:szCs w:val="22"/>
              </w:rPr>
              <w:t xml:space="preserve">utsetts </w:t>
            </w:r>
            <w:r>
              <w:rPr>
                <w:snapToGrid w:val="0"/>
                <w:sz w:val="22"/>
                <w:szCs w:val="22"/>
              </w:rPr>
              <w:t>till</w:t>
            </w:r>
            <w:r w:rsidRPr="001D31B4">
              <w:rPr>
                <w:snapToGrid w:val="0"/>
                <w:sz w:val="22"/>
                <w:szCs w:val="22"/>
              </w:rPr>
              <w:t xml:space="preserve"> suppleant i konstitutionsutskottet</w:t>
            </w:r>
          </w:p>
          <w:p w14:paraId="45CCE1F8" w14:textId="77777777" w:rsidR="00882D60" w:rsidRPr="001D31B4" w:rsidRDefault="00882D60" w:rsidP="00882D60">
            <w:pPr>
              <w:pStyle w:val="Liststycke"/>
              <w:numPr>
                <w:ilvl w:val="0"/>
                <w:numId w:val="20"/>
              </w:numPr>
              <w:tabs>
                <w:tab w:val="left" w:pos="1701"/>
              </w:tabs>
              <w:ind w:left="428"/>
              <w:rPr>
                <w:snapToGrid w:val="0"/>
                <w:sz w:val="22"/>
                <w:szCs w:val="22"/>
              </w:rPr>
            </w:pPr>
            <w:r>
              <w:rPr>
                <w:snapToGrid w:val="0"/>
                <w:sz w:val="22"/>
                <w:szCs w:val="22"/>
              </w:rPr>
              <w:t xml:space="preserve">att </w:t>
            </w:r>
            <w:r w:rsidRPr="000E2BDD">
              <w:rPr>
                <w:snapToGrid w:val="0"/>
                <w:sz w:val="22"/>
                <w:szCs w:val="22"/>
              </w:rPr>
              <w:t xml:space="preserve">Malin Björk (C) utsetts </w:t>
            </w:r>
            <w:r>
              <w:rPr>
                <w:snapToGrid w:val="0"/>
                <w:sz w:val="22"/>
                <w:szCs w:val="22"/>
              </w:rPr>
              <w:t xml:space="preserve">till </w:t>
            </w:r>
            <w:r w:rsidRPr="000E2BDD">
              <w:rPr>
                <w:snapToGrid w:val="0"/>
                <w:sz w:val="22"/>
                <w:szCs w:val="22"/>
              </w:rPr>
              <w:t>suppleant i konstitutionsutskottet</w:t>
            </w:r>
            <w:r>
              <w:rPr>
                <w:snapToGrid w:val="0"/>
                <w:sz w:val="22"/>
                <w:szCs w:val="22"/>
              </w:rPr>
              <w:t>.</w:t>
            </w:r>
          </w:p>
          <w:p w14:paraId="77CDA8FC" w14:textId="26AD8E7B" w:rsidR="00790E88" w:rsidRPr="00790E88" w:rsidRDefault="00790E88" w:rsidP="0058336F">
            <w:pPr>
              <w:tabs>
                <w:tab w:val="left" w:pos="1701"/>
              </w:tabs>
              <w:rPr>
                <w:snapToGrid w:val="0"/>
                <w:sz w:val="22"/>
                <w:szCs w:val="22"/>
              </w:rPr>
            </w:pPr>
          </w:p>
        </w:tc>
      </w:tr>
      <w:tr w:rsidR="00790E88" w:rsidRPr="00AA46EB" w14:paraId="2B424259" w14:textId="77777777" w:rsidTr="00AA46EB">
        <w:tc>
          <w:tcPr>
            <w:tcW w:w="497" w:type="dxa"/>
          </w:tcPr>
          <w:p w14:paraId="3062C76D" w14:textId="226C9C1F" w:rsidR="00790E88" w:rsidRDefault="00790E88" w:rsidP="00381D02">
            <w:pPr>
              <w:tabs>
                <w:tab w:val="left" w:pos="1701"/>
              </w:tabs>
              <w:rPr>
                <w:b/>
                <w:snapToGrid w:val="0"/>
                <w:sz w:val="22"/>
                <w:szCs w:val="22"/>
              </w:rPr>
            </w:pPr>
            <w:r>
              <w:rPr>
                <w:b/>
                <w:snapToGrid w:val="0"/>
                <w:sz w:val="22"/>
                <w:szCs w:val="22"/>
              </w:rPr>
              <w:t xml:space="preserve">§ </w:t>
            </w:r>
            <w:r w:rsidR="000E51E1">
              <w:rPr>
                <w:b/>
                <w:snapToGrid w:val="0"/>
                <w:sz w:val="22"/>
                <w:szCs w:val="22"/>
              </w:rPr>
              <w:t>5</w:t>
            </w:r>
          </w:p>
        </w:tc>
        <w:tc>
          <w:tcPr>
            <w:tcW w:w="7088" w:type="dxa"/>
          </w:tcPr>
          <w:p w14:paraId="6BD28548" w14:textId="55598DBE" w:rsidR="00882D60" w:rsidRDefault="00882D60" w:rsidP="00882D60">
            <w:pPr>
              <w:widowControl/>
              <w:autoSpaceDE w:val="0"/>
              <w:autoSpaceDN w:val="0"/>
              <w:adjustRightInd w:val="0"/>
              <w:textAlignment w:val="center"/>
              <w:rPr>
                <w:b/>
                <w:sz w:val="22"/>
                <w:szCs w:val="22"/>
              </w:rPr>
            </w:pPr>
            <w:r>
              <w:rPr>
                <w:b/>
                <w:sz w:val="22"/>
                <w:szCs w:val="22"/>
              </w:rPr>
              <w:t>Hänvisning av ärende</w:t>
            </w:r>
          </w:p>
          <w:p w14:paraId="315D6A26" w14:textId="77777777" w:rsidR="00882D60" w:rsidRDefault="00882D60" w:rsidP="00882D60">
            <w:pPr>
              <w:tabs>
                <w:tab w:val="left" w:pos="1701"/>
              </w:tabs>
              <w:rPr>
                <w:snapToGrid w:val="0"/>
                <w:sz w:val="22"/>
                <w:szCs w:val="22"/>
              </w:rPr>
            </w:pPr>
          </w:p>
          <w:p w14:paraId="2F735223" w14:textId="5EE934AE" w:rsidR="00882D60" w:rsidRPr="00882D60" w:rsidRDefault="00882D60" w:rsidP="00882D60">
            <w:pPr>
              <w:tabs>
                <w:tab w:val="left" w:pos="1701"/>
              </w:tabs>
              <w:rPr>
                <w:snapToGrid w:val="0"/>
                <w:sz w:val="22"/>
                <w:szCs w:val="22"/>
              </w:rPr>
            </w:pPr>
            <w:r w:rsidRPr="00B771E4">
              <w:rPr>
                <w:snapToGrid w:val="0"/>
                <w:sz w:val="22"/>
                <w:szCs w:val="22"/>
              </w:rPr>
              <w:t>Kanslichefen anmälde att till konstitutionsutskottet har hänvisats</w:t>
            </w:r>
            <w:r>
              <w:rPr>
                <w:snapToGrid w:val="0"/>
                <w:sz w:val="22"/>
                <w:szCs w:val="22"/>
              </w:rPr>
              <w:t xml:space="preserve"> </w:t>
            </w:r>
            <w:r w:rsidRPr="00882D60">
              <w:rPr>
                <w:snapToGrid w:val="0"/>
                <w:sz w:val="22"/>
                <w:szCs w:val="22"/>
              </w:rPr>
              <w:t>proposition 202</w:t>
            </w:r>
            <w:r w:rsidR="001F2CDC">
              <w:rPr>
                <w:snapToGrid w:val="0"/>
                <w:sz w:val="22"/>
                <w:szCs w:val="22"/>
              </w:rPr>
              <w:t>1</w:t>
            </w:r>
            <w:r w:rsidRPr="00882D60">
              <w:rPr>
                <w:snapToGrid w:val="0"/>
                <w:sz w:val="22"/>
                <w:szCs w:val="22"/>
              </w:rPr>
              <w:t>/2</w:t>
            </w:r>
            <w:r w:rsidR="001F2CDC">
              <w:rPr>
                <w:snapToGrid w:val="0"/>
                <w:sz w:val="22"/>
                <w:szCs w:val="22"/>
              </w:rPr>
              <w:t>2</w:t>
            </w:r>
            <w:r w:rsidRPr="00882D60">
              <w:rPr>
                <w:snapToGrid w:val="0"/>
                <w:sz w:val="22"/>
                <w:szCs w:val="22"/>
              </w:rPr>
              <w:t>:1 Budgetpropositionen för 2021 – Utgiftsområde 1 Rikets styrelse</w:t>
            </w:r>
            <w:r w:rsidR="000E51E1">
              <w:rPr>
                <w:snapToGrid w:val="0"/>
                <w:sz w:val="22"/>
                <w:szCs w:val="22"/>
              </w:rPr>
              <w:t>.</w:t>
            </w:r>
          </w:p>
          <w:p w14:paraId="58896DB3" w14:textId="7226DD51" w:rsidR="00790E88" w:rsidRPr="00790E88" w:rsidRDefault="00790E88" w:rsidP="0058336F">
            <w:pPr>
              <w:tabs>
                <w:tab w:val="left" w:pos="1701"/>
              </w:tabs>
              <w:rPr>
                <w:snapToGrid w:val="0"/>
                <w:sz w:val="22"/>
                <w:szCs w:val="22"/>
              </w:rPr>
            </w:pPr>
          </w:p>
        </w:tc>
      </w:tr>
      <w:tr w:rsidR="000E51E1" w:rsidRPr="00AA46EB" w14:paraId="1E883D91" w14:textId="77777777" w:rsidTr="00AA46EB">
        <w:tc>
          <w:tcPr>
            <w:tcW w:w="497" w:type="dxa"/>
          </w:tcPr>
          <w:p w14:paraId="5C8464D5" w14:textId="3BAE0EC7" w:rsidR="000E51E1" w:rsidRDefault="000E51E1" w:rsidP="00381D02">
            <w:pPr>
              <w:tabs>
                <w:tab w:val="left" w:pos="1701"/>
              </w:tabs>
              <w:rPr>
                <w:b/>
                <w:snapToGrid w:val="0"/>
                <w:sz w:val="22"/>
                <w:szCs w:val="22"/>
              </w:rPr>
            </w:pPr>
            <w:r>
              <w:rPr>
                <w:b/>
                <w:snapToGrid w:val="0"/>
                <w:sz w:val="22"/>
                <w:szCs w:val="22"/>
              </w:rPr>
              <w:t>§ 6</w:t>
            </w:r>
          </w:p>
        </w:tc>
        <w:tc>
          <w:tcPr>
            <w:tcW w:w="7088" w:type="dxa"/>
          </w:tcPr>
          <w:p w14:paraId="57E74D48" w14:textId="53A086F0" w:rsidR="000E51E1" w:rsidRDefault="000E51E1" w:rsidP="00882D60">
            <w:pPr>
              <w:widowControl/>
              <w:autoSpaceDE w:val="0"/>
              <w:autoSpaceDN w:val="0"/>
              <w:adjustRightInd w:val="0"/>
              <w:textAlignment w:val="center"/>
              <w:rPr>
                <w:b/>
                <w:sz w:val="22"/>
                <w:szCs w:val="22"/>
              </w:rPr>
            </w:pPr>
            <w:r>
              <w:rPr>
                <w:b/>
                <w:sz w:val="22"/>
                <w:szCs w:val="22"/>
              </w:rPr>
              <w:t>Ordförandebyte</w:t>
            </w:r>
          </w:p>
          <w:p w14:paraId="6019B0ED" w14:textId="77777777" w:rsidR="000E51E1" w:rsidRDefault="000E51E1" w:rsidP="00882D60">
            <w:pPr>
              <w:widowControl/>
              <w:autoSpaceDE w:val="0"/>
              <w:autoSpaceDN w:val="0"/>
              <w:adjustRightInd w:val="0"/>
              <w:textAlignment w:val="center"/>
              <w:rPr>
                <w:sz w:val="22"/>
                <w:szCs w:val="22"/>
              </w:rPr>
            </w:pPr>
          </w:p>
          <w:p w14:paraId="1B08A0AD" w14:textId="25E78141" w:rsidR="000E51E1" w:rsidRDefault="000E51E1" w:rsidP="00882D60">
            <w:pPr>
              <w:widowControl/>
              <w:autoSpaceDE w:val="0"/>
              <w:autoSpaceDN w:val="0"/>
              <w:adjustRightInd w:val="0"/>
              <w:textAlignment w:val="center"/>
              <w:rPr>
                <w:sz w:val="22"/>
                <w:szCs w:val="22"/>
              </w:rPr>
            </w:pPr>
            <w:r w:rsidRPr="000E51E1">
              <w:rPr>
                <w:sz w:val="22"/>
                <w:szCs w:val="22"/>
              </w:rPr>
              <w:t>Vice ordföranden</w:t>
            </w:r>
            <w:r>
              <w:rPr>
                <w:sz w:val="22"/>
                <w:szCs w:val="22"/>
              </w:rPr>
              <w:t xml:space="preserve"> tog över ledningen av sammanträdet.</w:t>
            </w:r>
          </w:p>
          <w:p w14:paraId="5E1D2102" w14:textId="34BB9324" w:rsidR="000E51E1" w:rsidRPr="000E51E1" w:rsidRDefault="000E51E1" w:rsidP="00882D60">
            <w:pPr>
              <w:widowControl/>
              <w:autoSpaceDE w:val="0"/>
              <w:autoSpaceDN w:val="0"/>
              <w:adjustRightInd w:val="0"/>
              <w:textAlignment w:val="center"/>
              <w:rPr>
                <w:sz w:val="22"/>
                <w:szCs w:val="22"/>
              </w:rPr>
            </w:pPr>
            <w:bookmarkStart w:id="0" w:name="_GoBack"/>
            <w:bookmarkEnd w:id="0"/>
          </w:p>
        </w:tc>
      </w:tr>
      <w:tr w:rsidR="00300FE0" w:rsidRPr="00AA46EB" w14:paraId="3AF0B46D" w14:textId="77777777" w:rsidTr="00AA46EB">
        <w:tc>
          <w:tcPr>
            <w:tcW w:w="497" w:type="dxa"/>
          </w:tcPr>
          <w:p w14:paraId="4024B397" w14:textId="1F79C701" w:rsidR="00300FE0" w:rsidRPr="00AA46EB" w:rsidRDefault="00300FE0" w:rsidP="00381D02">
            <w:pPr>
              <w:tabs>
                <w:tab w:val="left" w:pos="1701"/>
              </w:tabs>
              <w:rPr>
                <w:b/>
                <w:snapToGrid w:val="0"/>
                <w:sz w:val="22"/>
                <w:szCs w:val="22"/>
              </w:rPr>
            </w:pPr>
            <w:r>
              <w:rPr>
                <w:b/>
                <w:snapToGrid w:val="0"/>
                <w:sz w:val="22"/>
                <w:szCs w:val="22"/>
              </w:rPr>
              <w:lastRenderedPageBreak/>
              <w:t xml:space="preserve">§ </w:t>
            </w:r>
            <w:r w:rsidR="000E51E1">
              <w:rPr>
                <w:b/>
                <w:snapToGrid w:val="0"/>
                <w:sz w:val="22"/>
                <w:szCs w:val="22"/>
              </w:rPr>
              <w:t>7</w:t>
            </w:r>
          </w:p>
        </w:tc>
        <w:tc>
          <w:tcPr>
            <w:tcW w:w="7088" w:type="dxa"/>
          </w:tcPr>
          <w:p w14:paraId="3D57F926" w14:textId="77777777" w:rsidR="00882D60" w:rsidRPr="00882D60" w:rsidRDefault="00882D60" w:rsidP="00882D60">
            <w:pPr>
              <w:tabs>
                <w:tab w:val="left" w:pos="1701"/>
              </w:tabs>
              <w:rPr>
                <w:b/>
                <w:snapToGrid w:val="0"/>
                <w:sz w:val="22"/>
                <w:szCs w:val="22"/>
              </w:rPr>
            </w:pPr>
            <w:r w:rsidRPr="00882D60">
              <w:rPr>
                <w:b/>
                <w:snapToGrid w:val="0"/>
                <w:sz w:val="22"/>
                <w:szCs w:val="22"/>
              </w:rPr>
              <w:t xml:space="preserve">Åtalsärende (dnr </w:t>
            </w:r>
            <w:proofErr w:type="gramStart"/>
            <w:r w:rsidRPr="00882D60">
              <w:rPr>
                <w:b/>
                <w:snapToGrid w:val="0"/>
                <w:sz w:val="22"/>
                <w:szCs w:val="22"/>
              </w:rPr>
              <w:t>2586-2020</w:t>
            </w:r>
            <w:proofErr w:type="gramEnd"/>
            <w:r w:rsidRPr="00882D60">
              <w:rPr>
                <w:b/>
                <w:snapToGrid w:val="0"/>
                <w:sz w:val="22"/>
                <w:szCs w:val="22"/>
              </w:rPr>
              <w:t>/21)</w:t>
            </w:r>
          </w:p>
          <w:p w14:paraId="72FDEEE2" w14:textId="77777777" w:rsidR="00882D60" w:rsidRPr="00882D60" w:rsidRDefault="00882D60" w:rsidP="00882D60">
            <w:pPr>
              <w:tabs>
                <w:tab w:val="left" w:pos="1701"/>
              </w:tabs>
              <w:rPr>
                <w:snapToGrid w:val="0"/>
                <w:sz w:val="22"/>
                <w:szCs w:val="22"/>
              </w:rPr>
            </w:pPr>
          </w:p>
          <w:p w14:paraId="12C24A44" w14:textId="77777777" w:rsidR="00882D60" w:rsidRPr="00882D60" w:rsidRDefault="00882D60" w:rsidP="00882D60">
            <w:pPr>
              <w:tabs>
                <w:tab w:val="left" w:pos="1701"/>
              </w:tabs>
              <w:rPr>
                <w:snapToGrid w:val="0"/>
                <w:sz w:val="22"/>
                <w:szCs w:val="22"/>
              </w:rPr>
            </w:pPr>
            <w:r w:rsidRPr="00882D60">
              <w:rPr>
                <w:snapToGrid w:val="0"/>
                <w:sz w:val="22"/>
                <w:szCs w:val="22"/>
              </w:rPr>
              <w:t xml:space="preserve">Konstitutionsutskottet har mottagit skrivelser jämte bilagor (dnr </w:t>
            </w:r>
            <w:proofErr w:type="gramStart"/>
            <w:r w:rsidRPr="00882D60">
              <w:rPr>
                <w:snapToGrid w:val="0"/>
                <w:sz w:val="22"/>
                <w:szCs w:val="22"/>
              </w:rPr>
              <w:t>2586-2020</w:t>
            </w:r>
            <w:proofErr w:type="gramEnd"/>
            <w:r w:rsidRPr="00882D60">
              <w:rPr>
                <w:snapToGrid w:val="0"/>
                <w:sz w:val="22"/>
                <w:szCs w:val="22"/>
              </w:rPr>
              <w:t xml:space="preserve">/21). Skrivelserna innefattar en begäran om omprövning av utskottets tidigare beslut (dnr </w:t>
            </w:r>
            <w:proofErr w:type="gramStart"/>
            <w:r w:rsidRPr="00882D60">
              <w:rPr>
                <w:snapToGrid w:val="0"/>
                <w:sz w:val="22"/>
                <w:szCs w:val="22"/>
              </w:rPr>
              <w:t>1642-2020</w:t>
            </w:r>
            <w:proofErr w:type="gramEnd"/>
            <w:r w:rsidRPr="00882D60">
              <w:rPr>
                <w:snapToGrid w:val="0"/>
                <w:sz w:val="22"/>
                <w:szCs w:val="22"/>
              </w:rPr>
              <w:t xml:space="preserve">/21, begäran om omprövning i dnr 1902-2020/21). I nu aktuella skrivelser preciseras vilka personer som omfattas av anmälan om åtal. </w:t>
            </w:r>
          </w:p>
          <w:p w14:paraId="42A7D76A" w14:textId="77777777" w:rsidR="00882D60" w:rsidRPr="00882D60" w:rsidRDefault="00882D60" w:rsidP="00882D60">
            <w:pPr>
              <w:tabs>
                <w:tab w:val="left" w:pos="1701"/>
              </w:tabs>
              <w:rPr>
                <w:snapToGrid w:val="0"/>
                <w:sz w:val="22"/>
                <w:szCs w:val="22"/>
              </w:rPr>
            </w:pPr>
          </w:p>
          <w:p w14:paraId="3BFFC6A3" w14:textId="77777777" w:rsidR="00882D60" w:rsidRPr="00882D60" w:rsidRDefault="00882D60" w:rsidP="00882D60">
            <w:pPr>
              <w:tabs>
                <w:tab w:val="left" w:pos="1701"/>
              </w:tabs>
              <w:rPr>
                <w:snapToGrid w:val="0"/>
                <w:sz w:val="22"/>
                <w:szCs w:val="22"/>
              </w:rPr>
            </w:pPr>
            <w:r w:rsidRPr="00882D60">
              <w:rPr>
                <w:snapToGrid w:val="0"/>
                <w:sz w:val="22"/>
                <w:szCs w:val="22"/>
              </w:rPr>
              <w:t>Ärendet föredrogs.</w:t>
            </w:r>
          </w:p>
          <w:p w14:paraId="5E743FD8" w14:textId="77777777" w:rsidR="00882D60" w:rsidRPr="00882D60" w:rsidRDefault="00882D60" w:rsidP="00882D60">
            <w:pPr>
              <w:tabs>
                <w:tab w:val="left" w:pos="1701"/>
              </w:tabs>
              <w:rPr>
                <w:snapToGrid w:val="0"/>
                <w:sz w:val="22"/>
                <w:szCs w:val="22"/>
              </w:rPr>
            </w:pPr>
          </w:p>
          <w:p w14:paraId="2CC21923" w14:textId="77777777" w:rsidR="00882D60" w:rsidRPr="00882D60" w:rsidRDefault="00882D60" w:rsidP="00882D60">
            <w:pPr>
              <w:tabs>
                <w:tab w:val="left" w:pos="1701"/>
              </w:tabs>
              <w:rPr>
                <w:snapToGrid w:val="0"/>
                <w:sz w:val="22"/>
                <w:szCs w:val="22"/>
              </w:rPr>
            </w:pPr>
            <w:r w:rsidRPr="00882D60">
              <w:rPr>
                <w:snapToGrid w:val="0"/>
                <w:sz w:val="22"/>
                <w:szCs w:val="22"/>
              </w:rPr>
              <w:t xml:space="preserve">Utskottet, som enligt 13 kap. 3 § regeringsformen endast är behörigt att pröva åtal mot f.d. statsråd och statsråd, beslutade att skrivelserna inte skulle föranleda någon åtgärd. </w:t>
            </w:r>
          </w:p>
          <w:p w14:paraId="2D4B1B1F" w14:textId="20DC8AB5" w:rsidR="00882D60" w:rsidRPr="00882D60" w:rsidRDefault="00882D60" w:rsidP="00882D60">
            <w:pPr>
              <w:tabs>
                <w:tab w:val="left" w:pos="1701"/>
              </w:tabs>
              <w:rPr>
                <w:snapToGrid w:val="0"/>
                <w:sz w:val="22"/>
                <w:szCs w:val="22"/>
              </w:rPr>
            </w:pPr>
          </w:p>
          <w:p w14:paraId="7CF0FD7D" w14:textId="77777777" w:rsidR="000E2BDD" w:rsidRDefault="00882D60" w:rsidP="00882D60">
            <w:pPr>
              <w:tabs>
                <w:tab w:val="left" w:pos="1701"/>
              </w:tabs>
              <w:rPr>
                <w:snapToGrid w:val="0"/>
                <w:sz w:val="22"/>
                <w:szCs w:val="22"/>
              </w:rPr>
            </w:pPr>
            <w:r w:rsidRPr="00882D60">
              <w:rPr>
                <w:snapToGrid w:val="0"/>
                <w:sz w:val="22"/>
                <w:szCs w:val="22"/>
              </w:rPr>
              <w:t>Denna paragraf förklarades omedelbart justerad.</w:t>
            </w:r>
          </w:p>
          <w:p w14:paraId="5B0A7328" w14:textId="31C56644" w:rsidR="00882D60" w:rsidRPr="00882D60" w:rsidRDefault="00882D60" w:rsidP="00882D60">
            <w:pPr>
              <w:tabs>
                <w:tab w:val="left" w:pos="1701"/>
              </w:tabs>
              <w:rPr>
                <w:snapToGrid w:val="0"/>
                <w:sz w:val="22"/>
                <w:szCs w:val="22"/>
              </w:rPr>
            </w:pPr>
          </w:p>
        </w:tc>
      </w:tr>
      <w:tr w:rsidR="000E51E1" w:rsidRPr="00AA46EB" w14:paraId="62BB8345" w14:textId="77777777" w:rsidTr="00AA46EB">
        <w:tc>
          <w:tcPr>
            <w:tcW w:w="497" w:type="dxa"/>
          </w:tcPr>
          <w:p w14:paraId="039EF373" w14:textId="4773BC09" w:rsidR="000E51E1" w:rsidRDefault="000E51E1" w:rsidP="00381D02">
            <w:pPr>
              <w:tabs>
                <w:tab w:val="left" w:pos="1701"/>
              </w:tabs>
              <w:rPr>
                <w:b/>
                <w:snapToGrid w:val="0"/>
                <w:sz w:val="22"/>
                <w:szCs w:val="22"/>
              </w:rPr>
            </w:pPr>
            <w:r>
              <w:rPr>
                <w:b/>
                <w:snapToGrid w:val="0"/>
                <w:sz w:val="22"/>
                <w:szCs w:val="22"/>
              </w:rPr>
              <w:t>§ 8</w:t>
            </w:r>
          </w:p>
        </w:tc>
        <w:tc>
          <w:tcPr>
            <w:tcW w:w="7088" w:type="dxa"/>
          </w:tcPr>
          <w:p w14:paraId="0AC621C9" w14:textId="3510768B" w:rsidR="000E51E1" w:rsidRPr="000E51E1" w:rsidRDefault="000E51E1" w:rsidP="000E51E1">
            <w:pPr>
              <w:tabs>
                <w:tab w:val="left" w:pos="1701"/>
              </w:tabs>
              <w:rPr>
                <w:b/>
                <w:snapToGrid w:val="0"/>
                <w:sz w:val="22"/>
                <w:szCs w:val="22"/>
              </w:rPr>
            </w:pPr>
            <w:r w:rsidRPr="000E51E1">
              <w:rPr>
                <w:b/>
                <w:snapToGrid w:val="0"/>
                <w:sz w:val="22"/>
                <w:szCs w:val="22"/>
              </w:rPr>
              <w:t>Ordförandebyte</w:t>
            </w:r>
          </w:p>
          <w:p w14:paraId="6E0AC048" w14:textId="77777777" w:rsidR="000E51E1" w:rsidRPr="000E51E1" w:rsidRDefault="000E51E1" w:rsidP="000E51E1">
            <w:pPr>
              <w:tabs>
                <w:tab w:val="left" w:pos="1701"/>
              </w:tabs>
              <w:rPr>
                <w:b/>
                <w:snapToGrid w:val="0"/>
                <w:sz w:val="22"/>
                <w:szCs w:val="22"/>
              </w:rPr>
            </w:pPr>
          </w:p>
          <w:p w14:paraId="3A8EA032" w14:textId="77777777" w:rsidR="000E51E1" w:rsidRDefault="000E51E1" w:rsidP="000E51E1">
            <w:pPr>
              <w:tabs>
                <w:tab w:val="left" w:pos="1701"/>
              </w:tabs>
              <w:rPr>
                <w:snapToGrid w:val="0"/>
                <w:sz w:val="22"/>
                <w:szCs w:val="22"/>
              </w:rPr>
            </w:pPr>
            <w:r>
              <w:rPr>
                <w:snapToGrid w:val="0"/>
                <w:sz w:val="22"/>
                <w:szCs w:val="22"/>
              </w:rPr>
              <w:t>O</w:t>
            </w:r>
            <w:r w:rsidRPr="000E51E1">
              <w:rPr>
                <w:snapToGrid w:val="0"/>
                <w:sz w:val="22"/>
                <w:szCs w:val="22"/>
              </w:rPr>
              <w:t xml:space="preserve">rdföranden </w:t>
            </w:r>
            <w:r>
              <w:rPr>
                <w:snapToGrid w:val="0"/>
                <w:sz w:val="22"/>
                <w:szCs w:val="22"/>
              </w:rPr>
              <w:t>åter</w:t>
            </w:r>
            <w:r w:rsidRPr="000E51E1">
              <w:rPr>
                <w:snapToGrid w:val="0"/>
                <w:sz w:val="22"/>
                <w:szCs w:val="22"/>
              </w:rPr>
              <w:t>tog ledningen av sammanträdet.</w:t>
            </w:r>
          </w:p>
          <w:p w14:paraId="03EE2985" w14:textId="1FB9EB8F" w:rsidR="000E51E1" w:rsidRPr="000E51E1" w:rsidRDefault="000E51E1" w:rsidP="000E51E1">
            <w:pPr>
              <w:tabs>
                <w:tab w:val="left" w:pos="1701"/>
              </w:tabs>
              <w:rPr>
                <w:snapToGrid w:val="0"/>
                <w:sz w:val="22"/>
                <w:szCs w:val="22"/>
              </w:rPr>
            </w:pPr>
          </w:p>
        </w:tc>
      </w:tr>
      <w:tr w:rsidR="00413CBB" w:rsidRPr="00AA46EB" w14:paraId="7CCC2A39" w14:textId="77777777" w:rsidTr="00AA46EB">
        <w:tc>
          <w:tcPr>
            <w:tcW w:w="497" w:type="dxa"/>
          </w:tcPr>
          <w:p w14:paraId="52D877F5" w14:textId="3E017D16"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0E51E1">
              <w:rPr>
                <w:b/>
                <w:snapToGrid w:val="0"/>
                <w:sz w:val="22"/>
                <w:szCs w:val="22"/>
              </w:rPr>
              <w:t>9</w:t>
            </w:r>
          </w:p>
        </w:tc>
        <w:tc>
          <w:tcPr>
            <w:tcW w:w="7088" w:type="dxa"/>
          </w:tcPr>
          <w:p w14:paraId="22A3FC24" w14:textId="77777777" w:rsidR="00882D60" w:rsidRPr="00882D60" w:rsidRDefault="00882D60" w:rsidP="00882D60">
            <w:pPr>
              <w:widowControl/>
              <w:autoSpaceDE w:val="0"/>
              <w:autoSpaceDN w:val="0"/>
              <w:adjustRightInd w:val="0"/>
              <w:textAlignment w:val="center"/>
              <w:rPr>
                <w:b/>
                <w:sz w:val="22"/>
                <w:szCs w:val="22"/>
              </w:rPr>
            </w:pPr>
            <w:r w:rsidRPr="00882D60">
              <w:rPr>
                <w:b/>
                <w:sz w:val="22"/>
                <w:szCs w:val="22"/>
              </w:rPr>
              <w:t xml:space="preserve">Åtalsanmälan (dnr </w:t>
            </w:r>
            <w:proofErr w:type="gramStart"/>
            <w:r w:rsidRPr="00882D60">
              <w:rPr>
                <w:b/>
                <w:sz w:val="22"/>
                <w:szCs w:val="22"/>
              </w:rPr>
              <w:t>2598-2020</w:t>
            </w:r>
            <w:proofErr w:type="gramEnd"/>
            <w:r w:rsidRPr="00882D60">
              <w:rPr>
                <w:b/>
                <w:sz w:val="22"/>
                <w:szCs w:val="22"/>
              </w:rPr>
              <w:t>/21)</w:t>
            </w:r>
          </w:p>
          <w:p w14:paraId="080CAB3A" w14:textId="77777777" w:rsidR="00882D60" w:rsidRPr="001F2CDC" w:rsidRDefault="00882D60" w:rsidP="00882D60">
            <w:pPr>
              <w:widowControl/>
              <w:autoSpaceDE w:val="0"/>
              <w:autoSpaceDN w:val="0"/>
              <w:adjustRightInd w:val="0"/>
              <w:textAlignment w:val="center"/>
              <w:rPr>
                <w:sz w:val="22"/>
                <w:szCs w:val="22"/>
              </w:rPr>
            </w:pPr>
          </w:p>
          <w:p w14:paraId="691181BF" w14:textId="77777777" w:rsidR="00882D60" w:rsidRPr="00882D60" w:rsidRDefault="00882D60" w:rsidP="00882D60">
            <w:pPr>
              <w:widowControl/>
              <w:autoSpaceDE w:val="0"/>
              <w:autoSpaceDN w:val="0"/>
              <w:adjustRightInd w:val="0"/>
              <w:textAlignment w:val="center"/>
              <w:rPr>
                <w:sz w:val="22"/>
                <w:szCs w:val="22"/>
              </w:rPr>
            </w:pPr>
            <w:r w:rsidRPr="00882D60">
              <w:rPr>
                <w:sz w:val="22"/>
                <w:szCs w:val="22"/>
              </w:rPr>
              <w:t>Konstitutionsutskottet har mottagit skrivelser som innefattar anmälan mot bl.a. statsråd om brott.</w:t>
            </w:r>
          </w:p>
          <w:p w14:paraId="5FAB66A2" w14:textId="77777777" w:rsidR="00882D60" w:rsidRPr="00882D60" w:rsidRDefault="00882D60" w:rsidP="00882D60">
            <w:pPr>
              <w:widowControl/>
              <w:autoSpaceDE w:val="0"/>
              <w:autoSpaceDN w:val="0"/>
              <w:adjustRightInd w:val="0"/>
              <w:textAlignment w:val="center"/>
              <w:rPr>
                <w:sz w:val="22"/>
                <w:szCs w:val="22"/>
              </w:rPr>
            </w:pPr>
          </w:p>
          <w:p w14:paraId="4D8D446B" w14:textId="77777777" w:rsidR="00882D60" w:rsidRPr="00882D60" w:rsidRDefault="00882D60" w:rsidP="00882D60">
            <w:pPr>
              <w:widowControl/>
              <w:autoSpaceDE w:val="0"/>
              <w:autoSpaceDN w:val="0"/>
              <w:adjustRightInd w:val="0"/>
              <w:textAlignment w:val="center"/>
              <w:rPr>
                <w:sz w:val="22"/>
                <w:szCs w:val="22"/>
              </w:rPr>
            </w:pPr>
            <w:r w:rsidRPr="00882D60">
              <w:rPr>
                <w:sz w:val="22"/>
                <w:szCs w:val="22"/>
              </w:rPr>
              <w:t>Ärendet föredrogs.</w:t>
            </w:r>
          </w:p>
          <w:p w14:paraId="3F86A878" w14:textId="77777777" w:rsidR="00882D60" w:rsidRPr="00882D60" w:rsidRDefault="00882D60" w:rsidP="00882D60">
            <w:pPr>
              <w:widowControl/>
              <w:autoSpaceDE w:val="0"/>
              <w:autoSpaceDN w:val="0"/>
              <w:adjustRightInd w:val="0"/>
              <w:textAlignment w:val="center"/>
              <w:rPr>
                <w:sz w:val="22"/>
                <w:szCs w:val="22"/>
              </w:rPr>
            </w:pPr>
          </w:p>
          <w:p w14:paraId="2BF9D724" w14:textId="77777777" w:rsidR="00882D60" w:rsidRPr="00882D60" w:rsidRDefault="00882D60" w:rsidP="00882D60">
            <w:pPr>
              <w:widowControl/>
              <w:autoSpaceDE w:val="0"/>
              <w:autoSpaceDN w:val="0"/>
              <w:adjustRightInd w:val="0"/>
              <w:textAlignment w:val="center"/>
              <w:rPr>
                <w:sz w:val="22"/>
                <w:szCs w:val="22"/>
              </w:rPr>
            </w:pPr>
            <w:r w:rsidRPr="00882D60">
              <w:rPr>
                <w:sz w:val="22"/>
                <w:szCs w:val="22"/>
              </w:rPr>
              <w:t xml:space="preserve">Utskottet, som enligt 13 kap. 3 § regeringsformen endast är behörigt att pröva åtal mot statsråd, beslutade att skrivelserna inte skulle föranleda någon åtgärd. </w:t>
            </w:r>
          </w:p>
          <w:p w14:paraId="2ABF47DC" w14:textId="47C1FC46" w:rsidR="00882D60" w:rsidRPr="00882D60" w:rsidRDefault="00882D60" w:rsidP="00882D60">
            <w:pPr>
              <w:widowControl/>
              <w:autoSpaceDE w:val="0"/>
              <w:autoSpaceDN w:val="0"/>
              <w:adjustRightInd w:val="0"/>
              <w:textAlignment w:val="center"/>
              <w:rPr>
                <w:sz w:val="22"/>
                <w:szCs w:val="22"/>
              </w:rPr>
            </w:pPr>
          </w:p>
          <w:p w14:paraId="30031453" w14:textId="77777777" w:rsidR="00B37B46" w:rsidRDefault="00882D60" w:rsidP="00882D60">
            <w:pPr>
              <w:widowControl/>
              <w:autoSpaceDE w:val="0"/>
              <w:autoSpaceDN w:val="0"/>
              <w:adjustRightInd w:val="0"/>
              <w:textAlignment w:val="center"/>
              <w:rPr>
                <w:sz w:val="22"/>
                <w:szCs w:val="22"/>
              </w:rPr>
            </w:pPr>
            <w:r w:rsidRPr="00882D60">
              <w:rPr>
                <w:sz w:val="22"/>
                <w:szCs w:val="22"/>
              </w:rPr>
              <w:t>Denna paragraf förklarades omedelbart justerad.</w:t>
            </w:r>
          </w:p>
          <w:p w14:paraId="557ECEB0" w14:textId="087FF5BD" w:rsidR="00882D60" w:rsidRPr="00AA46EB" w:rsidRDefault="00882D60" w:rsidP="00882D60">
            <w:pPr>
              <w:widowControl/>
              <w:autoSpaceDE w:val="0"/>
              <w:autoSpaceDN w:val="0"/>
              <w:adjustRightInd w:val="0"/>
              <w:textAlignment w:val="center"/>
              <w:rPr>
                <w:b/>
                <w:sz w:val="22"/>
                <w:szCs w:val="22"/>
              </w:rPr>
            </w:pPr>
          </w:p>
        </w:tc>
      </w:tr>
      <w:tr w:rsidR="00882D60" w:rsidRPr="00AA46EB" w14:paraId="47A052B0" w14:textId="77777777" w:rsidTr="00AA46EB">
        <w:tc>
          <w:tcPr>
            <w:tcW w:w="497" w:type="dxa"/>
          </w:tcPr>
          <w:p w14:paraId="282FA3B7" w14:textId="617B66E3" w:rsidR="00882D60" w:rsidRPr="00AA46EB" w:rsidRDefault="000E51E1" w:rsidP="002A2E1B">
            <w:pPr>
              <w:tabs>
                <w:tab w:val="left" w:pos="1701"/>
              </w:tabs>
              <w:ind w:right="-65"/>
              <w:rPr>
                <w:b/>
                <w:snapToGrid w:val="0"/>
                <w:sz w:val="22"/>
                <w:szCs w:val="22"/>
              </w:rPr>
            </w:pPr>
            <w:r>
              <w:rPr>
                <w:b/>
                <w:snapToGrid w:val="0"/>
                <w:sz w:val="22"/>
                <w:szCs w:val="22"/>
              </w:rPr>
              <w:t xml:space="preserve">§ </w:t>
            </w:r>
            <w:r w:rsidR="00CC0A96">
              <w:rPr>
                <w:b/>
                <w:snapToGrid w:val="0"/>
                <w:sz w:val="22"/>
                <w:szCs w:val="22"/>
              </w:rPr>
              <w:t>10</w:t>
            </w:r>
          </w:p>
        </w:tc>
        <w:tc>
          <w:tcPr>
            <w:tcW w:w="7088" w:type="dxa"/>
          </w:tcPr>
          <w:p w14:paraId="33BE47F0" w14:textId="282A24AD" w:rsidR="00882D60" w:rsidRDefault="008810B6" w:rsidP="00B21831">
            <w:pPr>
              <w:widowControl/>
              <w:autoSpaceDE w:val="0"/>
              <w:autoSpaceDN w:val="0"/>
              <w:adjustRightInd w:val="0"/>
              <w:textAlignment w:val="center"/>
              <w:rPr>
                <w:b/>
                <w:sz w:val="22"/>
                <w:szCs w:val="22"/>
              </w:rPr>
            </w:pPr>
            <w:r>
              <w:rPr>
                <w:b/>
                <w:sz w:val="22"/>
                <w:szCs w:val="22"/>
              </w:rPr>
              <w:t>Resolution</w:t>
            </w:r>
          </w:p>
          <w:p w14:paraId="4B4510E2" w14:textId="77777777" w:rsidR="000E51E1" w:rsidRPr="001F2CDC" w:rsidRDefault="000E51E1" w:rsidP="00B21831">
            <w:pPr>
              <w:widowControl/>
              <w:autoSpaceDE w:val="0"/>
              <w:autoSpaceDN w:val="0"/>
              <w:adjustRightInd w:val="0"/>
              <w:textAlignment w:val="center"/>
              <w:rPr>
                <w:sz w:val="22"/>
                <w:szCs w:val="22"/>
              </w:rPr>
            </w:pPr>
          </w:p>
          <w:p w14:paraId="4E69DBD8" w14:textId="542D267A" w:rsidR="000E51E1" w:rsidRDefault="000E51E1" w:rsidP="00B21831">
            <w:pPr>
              <w:widowControl/>
              <w:autoSpaceDE w:val="0"/>
              <w:autoSpaceDN w:val="0"/>
              <w:adjustRightInd w:val="0"/>
              <w:textAlignment w:val="center"/>
              <w:rPr>
                <w:sz w:val="22"/>
                <w:szCs w:val="22"/>
              </w:rPr>
            </w:pPr>
            <w:r w:rsidRPr="000E51E1">
              <w:rPr>
                <w:sz w:val="22"/>
                <w:szCs w:val="22"/>
              </w:rPr>
              <w:t>Kanslichefen anmälde</w:t>
            </w:r>
            <w:r>
              <w:rPr>
                <w:sz w:val="22"/>
                <w:szCs w:val="22"/>
              </w:rPr>
              <w:t xml:space="preserve"> </w:t>
            </w:r>
            <w:r w:rsidR="008810B6">
              <w:rPr>
                <w:sz w:val="22"/>
                <w:szCs w:val="22"/>
              </w:rPr>
              <w:t>den antagna resolutionen från</w:t>
            </w:r>
            <w:r w:rsidR="00AD2342">
              <w:rPr>
                <w:sz w:val="22"/>
                <w:szCs w:val="22"/>
              </w:rPr>
              <w:t xml:space="preserve"> den 30:e parlamentariska </w:t>
            </w:r>
            <w:r>
              <w:rPr>
                <w:sz w:val="22"/>
                <w:szCs w:val="22"/>
              </w:rPr>
              <w:t>Östersjökonferensen</w:t>
            </w:r>
            <w:r w:rsidR="008810B6">
              <w:rPr>
                <w:sz w:val="22"/>
                <w:szCs w:val="22"/>
              </w:rPr>
              <w:t xml:space="preserve"> </w:t>
            </w:r>
            <w:r w:rsidR="00AD2342">
              <w:rPr>
                <w:sz w:val="22"/>
                <w:szCs w:val="22"/>
              </w:rPr>
              <w:t xml:space="preserve">(dnr </w:t>
            </w:r>
            <w:proofErr w:type="gramStart"/>
            <w:r w:rsidR="00AD2342">
              <w:rPr>
                <w:sz w:val="22"/>
                <w:szCs w:val="22"/>
              </w:rPr>
              <w:t>46-2021</w:t>
            </w:r>
            <w:proofErr w:type="gramEnd"/>
            <w:r w:rsidR="00AD2342">
              <w:rPr>
                <w:sz w:val="22"/>
                <w:szCs w:val="22"/>
              </w:rPr>
              <w:t>/22)</w:t>
            </w:r>
            <w:r>
              <w:rPr>
                <w:sz w:val="22"/>
                <w:szCs w:val="22"/>
              </w:rPr>
              <w:t>.</w:t>
            </w:r>
          </w:p>
          <w:p w14:paraId="46A87514" w14:textId="4D804F2A" w:rsidR="000E51E1" w:rsidRPr="000E51E1" w:rsidRDefault="000E51E1" w:rsidP="00B21831">
            <w:pPr>
              <w:widowControl/>
              <w:autoSpaceDE w:val="0"/>
              <w:autoSpaceDN w:val="0"/>
              <w:adjustRightInd w:val="0"/>
              <w:textAlignment w:val="center"/>
              <w:rPr>
                <w:sz w:val="22"/>
                <w:szCs w:val="22"/>
              </w:rPr>
            </w:pPr>
          </w:p>
        </w:tc>
      </w:tr>
      <w:tr w:rsidR="000E51E1" w:rsidRPr="00AA46EB" w14:paraId="0E02718D" w14:textId="77777777" w:rsidTr="00AA46EB">
        <w:tc>
          <w:tcPr>
            <w:tcW w:w="497" w:type="dxa"/>
          </w:tcPr>
          <w:p w14:paraId="7C94A639" w14:textId="50CE1840" w:rsidR="000E51E1" w:rsidRDefault="00CC0A96" w:rsidP="002A2E1B">
            <w:pPr>
              <w:tabs>
                <w:tab w:val="left" w:pos="1701"/>
              </w:tabs>
              <w:ind w:right="-65"/>
              <w:rPr>
                <w:b/>
                <w:snapToGrid w:val="0"/>
                <w:sz w:val="22"/>
                <w:szCs w:val="22"/>
              </w:rPr>
            </w:pPr>
            <w:r>
              <w:rPr>
                <w:b/>
                <w:snapToGrid w:val="0"/>
                <w:sz w:val="22"/>
                <w:szCs w:val="22"/>
              </w:rPr>
              <w:t>§ 11</w:t>
            </w:r>
          </w:p>
        </w:tc>
        <w:tc>
          <w:tcPr>
            <w:tcW w:w="7088" w:type="dxa"/>
          </w:tcPr>
          <w:p w14:paraId="70D550F3" w14:textId="77777777" w:rsidR="000E51E1" w:rsidRDefault="000E51E1" w:rsidP="00B21831">
            <w:pPr>
              <w:widowControl/>
              <w:autoSpaceDE w:val="0"/>
              <w:autoSpaceDN w:val="0"/>
              <w:adjustRightInd w:val="0"/>
              <w:textAlignment w:val="center"/>
              <w:rPr>
                <w:b/>
                <w:sz w:val="22"/>
                <w:szCs w:val="22"/>
              </w:rPr>
            </w:pPr>
            <w:r>
              <w:rPr>
                <w:b/>
                <w:sz w:val="22"/>
                <w:szCs w:val="22"/>
              </w:rPr>
              <w:t>Information</w:t>
            </w:r>
          </w:p>
          <w:p w14:paraId="1623C961" w14:textId="77777777" w:rsidR="000E51E1" w:rsidRDefault="000E51E1" w:rsidP="00B21831">
            <w:pPr>
              <w:widowControl/>
              <w:autoSpaceDE w:val="0"/>
              <w:autoSpaceDN w:val="0"/>
              <w:adjustRightInd w:val="0"/>
              <w:textAlignment w:val="center"/>
              <w:rPr>
                <w:sz w:val="22"/>
                <w:szCs w:val="22"/>
              </w:rPr>
            </w:pPr>
          </w:p>
          <w:p w14:paraId="719796AB" w14:textId="48DC6CB0" w:rsidR="000E51E1" w:rsidRDefault="000E51E1" w:rsidP="00B21831">
            <w:pPr>
              <w:widowControl/>
              <w:autoSpaceDE w:val="0"/>
              <w:autoSpaceDN w:val="0"/>
              <w:adjustRightInd w:val="0"/>
              <w:textAlignment w:val="center"/>
              <w:rPr>
                <w:sz w:val="22"/>
                <w:szCs w:val="22"/>
              </w:rPr>
            </w:pPr>
            <w:r>
              <w:rPr>
                <w:sz w:val="22"/>
                <w:szCs w:val="22"/>
              </w:rPr>
              <w:t>Utskottet beslutade att bjuda in EU-nämndens ordförande och kanslichef till utskottet torsdagen den 30 september 2021</w:t>
            </w:r>
            <w:r w:rsidR="008810B6">
              <w:rPr>
                <w:sz w:val="22"/>
                <w:szCs w:val="22"/>
              </w:rPr>
              <w:t xml:space="preserve"> </w:t>
            </w:r>
            <w:r>
              <w:rPr>
                <w:sz w:val="22"/>
                <w:szCs w:val="22"/>
              </w:rPr>
              <w:t xml:space="preserve">för information om EU-nämndens </w:t>
            </w:r>
            <w:r w:rsidR="00AD2342">
              <w:rPr>
                <w:sz w:val="22"/>
                <w:szCs w:val="22"/>
              </w:rPr>
              <w:t>verksamhet</w:t>
            </w:r>
            <w:r>
              <w:rPr>
                <w:sz w:val="22"/>
                <w:szCs w:val="22"/>
              </w:rPr>
              <w:t>.</w:t>
            </w:r>
          </w:p>
          <w:p w14:paraId="6DB9DA8E" w14:textId="6E2DE42D" w:rsidR="000E51E1" w:rsidRPr="000E51E1" w:rsidRDefault="000E51E1" w:rsidP="00B21831">
            <w:pPr>
              <w:widowControl/>
              <w:autoSpaceDE w:val="0"/>
              <w:autoSpaceDN w:val="0"/>
              <w:adjustRightInd w:val="0"/>
              <w:textAlignment w:val="center"/>
              <w:rPr>
                <w:sz w:val="22"/>
                <w:szCs w:val="22"/>
              </w:rPr>
            </w:pPr>
          </w:p>
        </w:tc>
      </w:tr>
      <w:tr w:rsidR="00B21831" w:rsidRPr="00AA46EB" w14:paraId="0B373ED0" w14:textId="77777777" w:rsidTr="00AA46EB">
        <w:tc>
          <w:tcPr>
            <w:tcW w:w="497" w:type="dxa"/>
          </w:tcPr>
          <w:p w14:paraId="25C98ED6" w14:textId="270B5EC2" w:rsidR="00B21831" w:rsidRPr="00AA46EB" w:rsidRDefault="00B21831" w:rsidP="002A2E1B">
            <w:pPr>
              <w:tabs>
                <w:tab w:val="left" w:pos="1701"/>
              </w:tabs>
              <w:ind w:right="-65"/>
              <w:rPr>
                <w:b/>
                <w:snapToGrid w:val="0"/>
                <w:sz w:val="22"/>
                <w:szCs w:val="22"/>
              </w:rPr>
            </w:pPr>
            <w:r>
              <w:rPr>
                <w:b/>
                <w:snapToGrid w:val="0"/>
                <w:sz w:val="22"/>
                <w:szCs w:val="22"/>
              </w:rPr>
              <w:t>§</w:t>
            </w:r>
            <w:r w:rsidR="00CC0A96">
              <w:rPr>
                <w:b/>
                <w:snapToGrid w:val="0"/>
                <w:sz w:val="22"/>
                <w:szCs w:val="22"/>
              </w:rPr>
              <w:t xml:space="preserve"> 12</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1F2CDC" w:rsidRDefault="00B21831" w:rsidP="00B21831">
            <w:pPr>
              <w:widowControl/>
              <w:textAlignment w:val="center"/>
              <w:rPr>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790E88" w:rsidRPr="00AA46EB" w14:paraId="40CCBB49" w14:textId="77777777" w:rsidTr="00AA46EB">
        <w:tc>
          <w:tcPr>
            <w:tcW w:w="497" w:type="dxa"/>
          </w:tcPr>
          <w:p w14:paraId="67407E09" w14:textId="5B89FA54" w:rsidR="00790E88" w:rsidRDefault="00790E88" w:rsidP="002A2E1B">
            <w:pPr>
              <w:tabs>
                <w:tab w:val="left" w:pos="1701"/>
              </w:tabs>
              <w:ind w:right="-65"/>
              <w:rPr>
                <w:b/>
                <w:snapToGrid w:val="0"/>
                <w:sz w:val="22"/>
                <w:szCs w:val="22"/>
              </w:rPr>
            </w:pPr>
            <w:r>
              <w:rPr>
                <w:b/>
                <w:snapToGrid w:val="0"/>
                <w:sz w:val="22"/>
                <w:szCs w:val="22"/>
              </w:rPr>
              <w:t xml:space="preserve">§ </w:t>
            </w:r>
            <w:r w:rsidR="00CC0A96">
              <w:rPr>
                <w:b/>
                <w:snapToGrid w:val="0"/>
                <w:sz w:val="22"/>
                <w:szCs w:val="22"/>
              </w:rPr>
              <w:t>13</w:t>
            </w:r>
          </w:p>
        </w:tc>
        <w:tc>
          <w:tcPr>
            <w:tcW w:w="7088" w:type="dxa"/>
          </w:tcPr>
          <w:p w14:paraId="01AE1446" w14:textId="77777777" w:rsidR="00790E88" w:rsidRPr="00790E88" w:rsidRDefault="00790E88" w:rsidP="00790E88">
            <w:pPr>
              <w:widowControl/>
              <w:textAlignment w:val="center"/>
              <w:rPr>
                <w:b/>
                <w:sz w:val="22"/>
                <w:szCs w:val="22"/>
              </w:rPr>
            </w:pPr>
            <w:r w:rsidRPr="00790E88">
              <w:rPr>
                <w:b/>
                <w:sz w:val="22"/>
                <w:szCs w:val="22"/>
              </w:rPr>
              <w:t>Rättelse i lagar om ändring i offentlighets- och sekretesslagen (KU2)</w:t>
            </w:r>
          </w:p>
          <w:p w14:paraId="0E4C853E" w14:textId="77777777" w:rsidR="00790E88" w:rsidRPr="00790E88" w:rsidRDefault="00790E88" w:rsidP="00790E88">
            <w:pPr>
              <w:widowControl/>
              <w:textAlignment w:val="center"/>
              <w:rPr>
                <w:sz w:val="22"/>
                <w:szCs w:val="22"/>
              </w:rPr>
            </w:pPr>
          </w:p>
          <w:p w14:paraId="28A05DC4" w14:textId="2F002ECF" w:rsidR="00790E88" w:rsidRPr="00790E88" w:rsidRDefault="00790E88" w:rsidP="00790E88">
            <w:pPr>
              <w:widowControl/>
              <w:textAlignment w:val="center"/>
              <w:rPr>
                <w:sz w:val="22"/>
                <w:szCs w:val="22"/>
              </w:rPr>
            </w:pPr>
            <w:r w:rsidRPr="00790E88">
              <w:rPr>
                <w:sz w:val="22"/>
                <w:szCs w:val="22"/>
              </w:rPr>
              <w:t xml:space="preserve">Utskottet fortsatte behandlingen av </w:t>
            </w:r>
            <w:r w:rsidR="002301C7">
              <w:rPr>
                <w:sz w:val="22"/>
                <w:szCs w:val="22"/>
              </w:rPr>
              <w:t>frågan</w:t>
            </w:r>
            <w:r w:rsidRPr="00790E88">
              <w:rPr>
                <w:sz w:val="22"/>
                <w:szCs w:val="22"/>
              </w:rPr>
              <w:t xml:space="preserve"> </w:t>
            </w:r>
            <w:r w:rsidR="002301C7">
              <w:rPr>
                <w:sz w:val="22"/>
                <w:szCs w:val="22"/>
              </w:rPr>
              <w:t>om</w:t>
            </w:r>
            <w:r w:rsidRPr="00790E88">
              <w:rPr>
                <w:sz w:val="22"/>
                <w:szCs w:val="22"/>
              </w:rPr>
              <w:t xml:space="preserve"> </w:t>
            </w:r>
            <w:r w:rsidR="002301C7">
              <w:rPr>
                <w:sz w:val="22"/>
                <w:szCs w:val="22"/>
              </w:rPr>
              <w:t xml:space="preserve">ett </w:t>
            </w:r>
            <w:r w:rsidRPr="00790E88">
              <w:rPr>
                <w:sz w:val="22"/>
                <w:szCs w:val="22"/>
              </w:rPr>
              <w:t>initiativ om rättelse i lagar om ändring i offentlighets- och sekretesslagen.</w:t>
            </w:r>
          </w:p>
          <w:p w14:paraId="2B39E233" w14:textId="77777777" w:rsidR="00790E88" w:rsidRPr="00790E88" w:rsidRDefault="00790E88" w:rsidP="00790E88">
            <w:pPr>
              <w:widowControl/>
              <w:textAlignment w:val="center"/>
              <w:rPr>
                <w:sz w:val="22"/>
                <w:szCs w:val="22"/>
              </w:rPr>
            </w:pPr>
          </w:p>
          <w:p w14:paraId="3947B7A4" w14:textId="77777777" w:rsidR="00790E88" w:rsidRPr="00790E88" w:rsidRDefault="00790E88" w:rsidP="00790E88">
            <w:pPr>
              <w:widowControl/>
              <w:textAlignment w:val="center"/>
              <w:rPr>
                <w:sz w:val="22"/>
                <w:szCs w:val="22"/>
              </w:rPr>
            </w:pPr>
            <w:r w:rsidRPr="00790E88">
              <w:rPr>
                <w:sz w:val="22"/>
                <w:szCs w:val="22"/>
              </w:rPr>
              <w:t>Utskottet justerade betänkande 2021/</w:t>
            </w:r>
            <w:proofErr w:type="gramStart"/>
            <w:r w:rsidRPr="00790E88">
              <w:rPr>
                <w:sz w:val="22"/>
                <w:szCs w:val="22"/>
              </w:rPr>
              <w:t>22:KU</w:t>
            </w:r>
            <w:proofErr w:type="gramEnd"/>
            <w:r w:rsidRPr="00790E88">
              <w:rPr>
                <w:sz w:val="22"/>
                <w:szCs w:val="22"/>
              </w:rPr>
              <w:t>2.</w:t>
            </w:r>
          </w:p>
          <w:p w14:paraId="30301CC7" w14:textId="44317AFB" w:rsidR="00790E88" w:rsidRPr="00790E88" w:rsidRDefault="00790E88" w:rsidP="00790E88">
            <w:pPr>
              <w:widowControl/>
              <w:textAlignment w:val="center"/>
              <w:rPr>
                <w:sz w:val="22"/>
                <w:szCs w:val="22"/>
              </w:rPr>
            </w:pPr>
          </w:p>
        </w:tc>
      </w:tr>
      <w:tr w:rsidR="00492C53" w:rsidRPr="00AA46EB" w14:paraId="191470A8" w14:textId="77777777" w:rsidTr="00AA46EB">
        <w:tc>
          <w:tcPr>
            <w:tcW w:w="497" w:type="dxa"/>
          </w:tcPr>
          <w:p w14:paraId="1E70F5E7" w14:textId="7DF36250" w:rsidR="00492C53" w:rsidRDefault="00790E88" w:rsidP="002A2E1B">
            <w:pPr>
              <w:tabs>
                <w:tab w:val="left" w:pos="1701"/>
              </w:tabs>
              <w:ind w:right="-65"/>
              <w:rPr>
                <w:b/>
                <w:snapToGrid w:val="0"/>
                <w:sz w:val="22"/>
                <w:szCs w:val="22"/>
              </w:rPr>
            </w:pPr>
            <w:r>
              <w:rPr>
                <w:b/>
                <w:snapToGrid w:val="0"/>
                <w:sz w:val="22"/>
                <w:szCs w:val="22"/>
              </w:rPr>
              <w:t xml:space="preserve">§ </w:t>
            </w:r>
            <w:r w:rsidR="00CC0A96">
              <w:rPr>
                <w:b/>
                <w:snapToGrid w:val="0"/>
                <w:sz w:val="22"/>
                <w:szCs w:val="22"/>
              </w:rPr>
              <w:t>14</w:t>
            </w:r>
          </w:p>
        </w:tc>
        <w:tc>
          <w:tcPr>
            <w:tcW w:w="7088" w:type="dxa"/>
          </w:tcPr>
          <w:p w14:paraId="183617E2" w14:textId="77777777" w:rsidR="00492C53" w:rsidRDefault="00790E88" w:rsidP="00B37B46">
            <w:pPr>
              <w:widowControl/>
              <w:textAlignment w:val="center"/>
              <w:rPr>
                <w:b/>
                <w:sz w:val="22"/>
                <w:szCs w:val="22"/>
              </w:rPr>
            </w:pPr>
            <w:r w:rsidRPr="00790E88">
              <w:rPr>
                <w:b/>
                <w:sz w:val="22"/>
                <w:szCs w:val="22"/>
              </w:rPr>
              <w:t>2019 år riksdagsöversyn (KU3)</w:t>
            </w:r>
          </w:p>
          <w:p w14:paraId="6E22B8B7" w14:textId="77777777" w:rsidR="00790E88" w:rsidRDefault="00790E88" w:rsidP="00B37B46">
            <w:pPr>
              <w:widowControl/>
              <w:textAlignment w:val="center"/>
              <w:rPr>
                <w:sz w:val="22"/>
                <w:szCs w:val="22"/>
              </w:rPr>
            </w:pPr>
          </w:p>
          <w:p w14:paraId="70259A1E" w14:textId="1227F8AA" w:rsidR="00790E88" w:rsidRDefault="00790E88" w:rsidP="00B37B46">
            <w:pPr>
              <w:widowControl/>
              <w:textAlignment w:val="center"/>
              <w:rPr>
                <w:sz w:val="22"/>
                <w:szCs w:val="22"/>
              </w:rPr>
            </w:pPr>
            <w:r w:rsidRPr="00790E88">
              <w:rPr>
                <w:sz w:val="22"/>
                <w:szCs w:val="22"/>
              </w:rPr>
              <w:t>Utskottet fortsatte behandlingen</w:t>
            </w:r>
            <w:r w:rsidR="00A80C94">
              <w:rPr>
                <w:sz w:val="22"/>
                <w:szCs w:val="22"/>
              </w:rPr>
              <w:t xml:space="preserve"> av framställning 2020/21:RS5.</w:t>
            </w:r>
          </w:p>
          <w:p w14:paraId="227B39D9" w14:textId="6C66F420" w:rsidR="00A80C94" w:rsidRDefault="00A80C94" w:rsidP="00B37B46">
            <w:pPr>
              <w:widowControl/>
              <w:textAlignment w:val="center"/>
              <w:rPr>
                <w:sz w:val="22"/>
                <w:szCs w:val="22"/>
              </w:rPr>
            </w:pPr>
          </w:p>
          <w:p w14:paraId="44B0559A" w14:textId="03DD96D3" w:rsidR="00A80C94" w:rsidRDefault="00A80C94" w:rsidP="00B37B46">
            <w:pPr>
              <w:widowControl/>
              <w:textAlignment w:val="center"/>
              <w:rPr>
                <w:sz w:val="22"/>
                <w:szCs w:val="22"/>
              </w:rPr>
            </w:pPr>
            <w:r>
              <w:rPr>
                <w:sz w:val="22"/>
                <w:szCs w:val="22"/>
              </w:rPr>
              <w:t>Ärendet bordlades.</w:t>
            </w:r>
          </w:p>
          <w:p w14:paraId="6E965A55" w14:textId="3CA71035" w:rsidR="00790E88" w:rsidRPr="00790E88" w:rsidRDefault="00790E88" w:rsidP="00B37B46">
            <w:pPr>
              <w:widowControl/>
              <w:textAlignment w:val="center"/>
              <w:rPr>
                <w:sz w:val="22"/>
                <w:szCs w:val="22"/>
              </w:rPr>
            </w:pPr>
          </w:p>
        </w:tc>
      </w:tr>
      <w:tr w:rsidR="00CC0A96" w:rsidRPr="00AA46EB" w14:paraId="15D42E1B" w14:textId="77777777" w:rsidTr="00AA46EB">
        <w:tc>
          <w:tcPr>
            <w:tcW w:w="497" w:type="dxa"/>
          </w:tcPr>
          <w:p w14:paraId="10749CEF" w14:textId="2A514112" w:rsidR="00CC0A96" w:rsidRDefault="00CC0A96" w:rsidP="002A2E1B">
            <w:pPr>
              <w:tabs>
                <w:tab w:val="left" w:pos="1701"/>
              </w:tabs>
              <w:ind w:right="-65"/>
              <w:rPr>
                <w:b/>
                <w:snapToGrid w:val="0"/>
                <w:sz w:val="22"/>
                <w:szCs w:val="22"/>
              </w:rPr>
            </w:pPr>
            <w:r>
              <w:rPr>
                <w:b/>
                <w:snapToGrid w:val="0"/>
                <w:sz w:val="22"/>
                <w:szCs w:val="22"/>
              </w:rPr>
              <w:lastRenderedPageBreak/>
              <w:t>§ 15</w:t>
            </w:r>
          </w:p>
        </w:tc>
        <w:tc>
          <w:tcPr>
            <w:tcW w:w="7088" w:type="dxa"/>
          </w:tcPr>
          <w:p w14:paraId="7AA30EA6" w14:textId="65E947B4" w:rsidR="00CC0A96" w:rsidRDefault="00CC0A96" w:rsidP="00B37B46">
            <w:pPr>
              <w:widowControl/>
              <w:textAlignment w:val="center"/>
              <w:rPr>
                <w:b/>
                <w:sz w:val="22"/>
                <w:szCs w:val="22"/>
              </w:rPr>
            </w:pPr>
            <w:r>
              <w:rPr>
                <w:b/>
                <w:sz w:val="22"/>
                <w:szCs w:val="22"/>
              </w:rPr>
              <w:t xml:space="preserve">Interparlamentariskt </w:t>
            </w:r>
            <w:r w:rsidR="008F0B36" w:rsidRPr="00D12220">
              <w:rPr>
                <w:b/>
                <w:snapToGrid w:val="0"/>
                <w:sz w:val="22"/>
                <w:szCs w:val="22"/>
              </w:rPr>
              <w:t>utskottsmöte om</w:t>
            </w:r>
            <w:r w:rsidR="008F0B36">
              <w:rPr>
                <w:b/>
                <w:sz w:val="22"/>
                <w:szCs w:val="22"/>
              </w:rPr>
              <w:t xml:space="preserve"> </w:t>
            </w:r>
            <w:r w:rsidR="00780D11" w:rsidRPr="00780D11">
              <w:rPr>
                <w:b/>
                <w:sz w:val="22"/>
                <w:szCs w:val="22"/>
              </w:rPr>
              <w:t xml:space="preserve">den europeiska valrättsakten och </w:t>
            </w:r>
            <w:r w:rsidR="008F0B36" w:rsidRPr="008F0B36">
              <w:rPr>
                <w:b/>
                <w:sz w:val="22"/>
                <w:szCs w:val="22"/>
              </w:rPr>
              <w:t>Europaparlamentets undersökningsrätt</w:t>
            </w:r>
          </w:p>
          <w:p w14:paraId="660274B1" w14:textId="77777777" w:rsidR="008F0B36" w:rsidRDefault="008F0B36" w:rsidP="008F0B36">
            <w:pPr>
              <w:tabs>
                <w:tab w:val="left" w:pos="1701"/>
              </w:tabs>
              <w:rPr>
                <w:snapToGrid w:val="0"/>
                <w:sz w:val="22"/>
                <w:szCs w:val="22"/>
              </w:rPr>
            </w:pPr>
          </w:p>
          <w:p w14:paraId="3680537E" w14:textId="00A33E2C" w:rsidR="008F0B36" w:rsidRPr="008F0B36" w:rsidRDefault="008F0B36" w:rsidP="008F0B36">
            <w:pPr>
              <w:widowControl/>
              <w:autoSpaceDE w:val="0"/>
              <w:autoSpaceDN w:val="0"/>
              <w:adjustRightInd w:val="0"/>
              <w:textAlignment w:val="center"/>
              <w:rPr>
                <w:sz w:val="22"/>
                <w:szCs w:val="22"/>
              </w:rPr>
            </w:pPr>
            <w:r w:rsidRPr="008F0B36">
              <w:rPr>
                <w:sz w:val="22"/>
                <w:szCs w:val="22"/>
              </w:rPr>
              <w:t>Ida Drougge (M), Erik Ottoson (M) och Jessica Wetterling (V) rapporterade från det interparlamentariska utskottsmötet som Europaparlamentets utskott för konstitutionella frågor (AFCO) anordnade via videolänk den 22 juni 2021 om den europeiska valrättsakten och Europaparlamentets undersökningsrätt.</w:t>
            </w:r>
          </w:p>
          <w:p w14:paraId="64B52EE0" w14:textId="10A2992F" w:rsidR="00CC0A96" w:rsidRPr="00790E88" w:rsidRDefault="00CC0A96" w:rsidP="008F0B36">
            <w:pPr>
              <w:widowControl/>
              <w:autoSpaceDE w:val="0"/>
              <w:autoSpaceDN w:val="0"/>
              <w:adjustRightInd w:val="0"/>
              <w:textAlignment w:val="center"/>
              <w:rPr>
                <w:b/>
                <w:sz w:val="22"/>
                <w:szCs w:val="22"/>
              </w:rPr>
            </w:pPr>
          </w:p>
        </w:tc>
      </w:tr>
      <w:tr w:rsidR="00B21831" w:rsidRPr="00AA46EB" w14:paraId="36B10667" w14:textId="77777777" w:rsidTr="00AA46EB">
        <w:tc>
          <w:tcPr>
            <w:tcW w:w="497" w:type="dxa"/>
          </w:tcPr>
          <w:p w14:paraId="31D7AFDC" w14:textId="700B112E" w:rsidR="00B21831" w:rsidRPr="00AA46EB" w:rsidRDefault="00300FE0" w:rsidP="002A2E1B">
            <w:pPr>
              <w:tabs>
                <w:tab w:val="left" w:pos="1701"/>
              </w:tabs>
              <w:ind w:right="-65"/>
              <w:rPr>
                <w:b/>
                <w:snapToGrid w:val="0"/>
                <w:sz w:val="22"/>
                <w:szCs w:val="22"/>
              </w:rPr>
            </w:pPr>
            <w:r>
              <w:rPr>
                <w:b/>
                <w:snapToGrid w:val="0"/>
                <w:sz w:val="22"/>
                <w:szCs w:val="22"/>
              </w:rPr>
              <w:t xml:space="preserve">§ </w:t>
            </w:r>
            <w:r w:rsidR="00CC0A96">
              <w:rPr>
                <w:b/>
                <w:snapToGrid w:val="0"/>
                <w:sz w:val="22"/>
                <w:szCs w:val="22"/>
              </w:rPr>
              <w:t>16</w:t>
            </w:r>
          </w:p>
        </w:tc>
        <w:tc>
          <w:tcPr>
            <w:tcW w:w="7088" w:type="dxa"/>
          </w:tcPr>
          <w:p w14:paraId="074C06E8" w14:textId="77777777" w:rsidR="00BA0AA9" w:rsidRPr="0058336F" w:rsidRDefault="00BA0AA9" w:rsidP="00BA0AA9">
            <w:pPr>
              <w:widowControl/>
              <w:autoSpaceDE w:val="0"/>
              <w:autoSpaceDN w:val="0"/>
              <w:adjustRightInd w:val="0"/>
              <w:textAlignment w:val="center"/>
              <w:rPr>
                <w:b/>
                <w:sz w:val="22"/>
                <w:szCs w:val="22"/>
              </w:rPr>
            </w:pPr>
            <w:r w:rsidRPr="0058336F">
              <w:rPr>
                <w:b/>
                <w:sz w:val="22"/>
                <w:szCs w:val="22"/>
              </w:rPr>
              <w:t>Granskning av regeringen</w:t>
            </w:r>
          </w:p>
          <w:p w14:paraId="0AB19859" w14:textId="77777777" w:rsidR="00BA0AA9" w:rsidRPr="0058336F" w:rsidRDefault="00BA0AA9" w:rsidP="00BA0AA9">
            <w:pPr>
              <w:widowControl/>
              <w:autoSpaceDE w:val="0"/>
              <w:autoSpaceDN w:val="0"/>
              <w:adjustRightInd w:val="0"/>
              <w:textAlignment w:val="center"/>
              <w:rPr>
                <w:sz w:val="22"/>
                <w:szCs w:val="22"/>
              </w:rPr>
            </w:pPr>
          </w:p>
          <w:p w14:paraId="5A2E4C4C" w14:textId="5AE2D8AC" w:rsidR="00BA0AA9" w:rsidRPr="0058336F" w:rsidRDefault="00BA0AA9" w:rsidP="00BA0AA9">
            <w:pPr>
              <w:widowControl/>
              <w:autoSpaceDE w:val="0"/>
              <w:autoSpaceDN w:val="0"/>
              <w:adjustRightInd w:val="0"/>
              <w:textAlignment w:val="center"/>
              <w:rPr>
                <w:sz w:val="22"/>
                <w:szCs w:val="22"/>
              </w:rPr>
            </w:pPr>
            <w:r w:rsidRPr="0058336F">
              <w:rPr>
                <w:sz w:val="22"/>
                <w:szCs w:val="22"/>
              </w:rPr>
              <w:t>Se särskilt protokoll 202</w:t>
            </w:r>
            <w:r w:rsidR="004179D2">
              <w:rPr>
                <w:sz w:val="22"/>
                <w:szCs w:val="22"/>
              </w:rPr>
              <w:t>1</w:t>
            </w:r>
            <w:r w:rsidRPr="0058336F">
              <w:rPr>
                <w:sz w:val="22"/>
                <w:szCs w:val="22"/>
              </w:rPr>
              <w:t>/2</w:t>
            </w:r>
            <w:r w:rsidR="004179D2">
              <w:rPr>
                <w:sz w:val="22"/>
                <w:szCs w:val="22"/>
              </w:rPr>
              <w:t>2</w:t>
            </w:r>
            <w:r w:rsidRPr="0058336F">
              <w:rPr>
                <w:sz w:val="22"/>
                <w:szCs w:val="22"/>
              </w:rPr>
              <w:t>:</w:t>
            </w:r>
            <w:r w:rsidR="00492C53">
              <w:rPr>
                <w:sz w:val="22"/>
                <w:szCs w:val="22"/>
              </w:rPr>
              <w:t>2</w:t>
            </w:r>
            <w:r w:rsidRPr="0058336F">
              <w:rPr>
                <w:sz w:val="22"/>
                <w:szCs w:val="22"/>
              </w:rPr>
              <w:t>.</w:t>
            </w:r>
          </w:p>
          <w:p w14:paraId="3A826031" w14:textId="404F65A6" w:rsidR="00B21831" w:rsidRPr="00DE4259" w:rsidRDefault="00B21831" w:rsidP="0058336F">
            <w:pPr>
              <w:tabs>
                <w:tab w:val="left" w:pos="1701"/>
              </w:tabs>
              <w:rPr>
                <w:b/>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30F9DDE1" w:rsidR="00F66346" w:rsidRPr="001F2CDC" w:rsidRDefault="00F66346" w:rsidP="00F66346">
            <w:pPr>
              <w:tabs>
                <w:tab w:val="left" w:pos="1701"/>
              </w:tabs>
              <w:rPr>
                <w:sz w:val="22"/>
                <w:szCs w:val="22"/>
              </w:rPr>
            </w:pPr>
            <w:r w:rsidRPr="00AA46EB">
              <w:rPr>
                <w:sz w:val="22"/>
                <w:szCs w:val="22"/>
              </w:rPr>
              <w:t>Justera</w:t>
            </w:r>
            <w:r w:rsidR="001F2CDC">
              <w:rPr>
                <w:sz w:val="22"/>
                <w:szCs w:val="22"/>
              </w:rPr>
              <w:t>t 2021-09-30</w:t>
            </w:r>
            <w:r w:rsidRPr="001F2CDC">
              <w:rPr>
                <w:sz w:val="22"/>
                <w:szCs w:val="22"/>
              </w:rPr>
              <w:t xml:space="preserve"> </w:t>
            </w:r>
          </w:p>
          <w:p w14:paraId="160DC1EA" w14:textId="4ECEDE75" w:rsidR="00920F2C" w:rsidRPr="001F2CDC" w:rsidRDefault="00F66346" w:rsidP="00C74C63">
            <w:pPr>
              <w:tabs>
                <w:tab w:val="left" w:pos="1701"/>
              </w:tabs>
              <w:rPr>
                <w:sz w:val="22"/>
                <w:szCs w:val="22"/>
              </w:rPr>
            </w:pPr>
            <w:r w:rsidRPr="001F2CDC">
              <w:rPr>
                <w:sz w:val="22"/>
                <w:szCs w:val="22"/>
              </w:rPr>
              <w:t>Karin Enström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01E043C7" w:rsidR="00F9138F" w:rsidRDefault="00F9138F" w:rsidP="00C304DD">
            <w:pPr>
              <w:tabs>
                <w:tab w:val="left" w:pos="1701"/>
              </w:tabs>
              <w:ind w:right="-70"/>
              <w:rPr>
                <w:sz w:val="20"/>
              </w:rPr>
            </w:pPr>
            <w:r>
              <w:rPr>
                <w:sz w:val="20"/>
              </w:rPr>
              <w:t>(Kompletteringsval 202</w:t>
            </w:r>
            <w:r w:rsidR="00F00B43">
              <w:rPr>
                <w:sz w:val="20"/>
              </w:rPr>
              <w:t>1</w:t>
            </w:r>
            <w:r>
              <w:rPr>
                <w:sz w:val="20"/>
              </w:rPr>
              <w:t>-</w:t>
            </w:r>
            <w:r w:rsidR="00F00B43">
              <w:rPr>
                <w:sz w:val="20"/>
              </w:rPr>
              <w:t>0</w:t>
            </w:r>
            <w:r w:rsidR="004179D2">
              <w:rPr>
                <w:sz w:val="20"/>
              </w:rPr>
              <w:t>9</w:t>
            </w:r>
            <w:r w:rsidR="00F00B43">
              <w:rPr>
                <w:sz w:val="20"/>
              </w:rPr>
              <w:t>-</w:t>
            </w:r>
            <w:r w:rsidR="00BA0AA9">
              <w:rPr>
                <w:sz w:val="20"/>
              </w:rPr>
              <w:t>1</w:t>
            </w:r>
            <w:r w:rsidR="004179D2">
              <w:rPr>
                <w:sz w:val="20"/>
              </w:rPr>
              <w:t>7</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5C02E253" w:rsidR="00F9138F" w:rsidRDefault="00F9138F" w:rsidP="00C304DD">
            <w:pPr>
              <w:tabs>
                <w:tab w:val="left" w:pos="1701"/>
              </w:tabs>
            </w:pPr>
            <w:r>
              <w:rPr>
                <w:sz w:val="16"/>
                <w:szCs w:val="16"/>
              </w:rPr>
              <w:t>202</w:t>
            </w:r>
            <w:r w:rsidR="004179D2">
              <w:rPr>
                <w:sz w:val="16"/>
                <w:szCs w:val="16"/>
              </w:rPr>
              <w:t>1</w:t>
            </w:r>
            <w:r>
              <w:rPr>
                <w:sz w:val="16"/>
                <w:szCs w:val="16"/>
              </w:rPr>
              <w:t>/2</w:t>
            </w:r>
            <w:r w:rsidR="004179D2">
              <w:rPr>
                <w:sz w:val="16"/>
                <w:szCs w:val="16"/>
              </w:rPr>
              <w:t>2</w:t>
            </w:r>
            <w:r>
              <w:rPr>
                <w:sz w:val="16"/>
                <w:szCs w:val="16"/>
              </w:rPr>
              <w:t>:</w:t>
            </w:r>
            <w:r w:rsidR="00113527">
              <w:rPr>
                <w:sz w:val="16"/>
                <w:szCs w:val="16"/>
              </w:rPr>
              <w:t>2</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335F37E8"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roofErr w:type="gramStart"/>
            <w:r>
              <w:rPr>
                <w:sz w:val="20"/>
              </w:rPr>
              <w:t>1</w:t>
            </w:r>
            <w:r w:rsidR="00CC0A96">
              <w:rPr>
                <w:sz w:val="20"/>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0890C22"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CC0A96">
              <w:rPr>
                <w:sz w:val="20"/>
              </w:rPr>
              <w:t>6</w:t>
            </w:r>
            <w:r>
              <w:rPr>
                <w:sz w:val="20"/>
              </w:rPr>
              <w:t>-</w:t>
            </w:r>
            <w:r w:rsidR="00CC0A96">
              <w:rPr>
                <w:sz w:val="20"/>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54306552"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CC0A96">
              <w:rPr>
                <w:sz w:val="20"/>
              </w:rPr>
              <w:t>8-16</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CC0A96"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410E97C0"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5F1DE28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1584D9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14B6DE7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2523687C"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63A5445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4681E2E9"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5A6C1E3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563B972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5B5E0DB2" w:rsidR="00CC0A96" w:rsidRPr="00BA0AA9"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0AA9">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A46F4E6" w14:textId="7FEAD06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1F87E6E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4722429A"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6E49A508"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00CF4EC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0861F7D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1A4D04F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3D754F0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316D0004"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0043EDF4"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B0221">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A7EEF97" w14:textId="17C34DB9"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078CDB2A"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3DA6734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3A89603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1F8E2C2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35A1D5E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7D656C5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38D0D95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1C9871C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1244644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10E3BFBD"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1F51141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64C7113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0C3F6B76"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047B9BEF"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43EC51A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80A5160"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1519C57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C0A96"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5C0487D8"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3EE0C2F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18B83A9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34DC5B10"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4FA4579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6EABC78E"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049E366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6EC04DB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4F138E9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542928A4"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9432F">
              <w:rPr>
                <w:sz w:val="22"/>
                <w:szCs w:val="22"/>
              </w:rPr>
              <w:t xml:space="preserve">Anna Sibinska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4498D83E"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6272188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3C52285F"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36AC946C"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4E23018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36E3A578"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C0A96"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CC0A96" w:rsidRDefault="00CC0A96" w:rsidP="00CC0A96">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15C6BB2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34C1F46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564FC81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CC0A96" w:rsidRDefault="00CC0A96" w:rsidP="00CC0A96">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2B6469A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CC0A96" w:rsidRDefault="00CC0A96" w:rsidP="00CC0A96">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6FF90544"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3F2E5829"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CC0A96" w:rsidRDefault="00CC0A96" w:rsidP="00CC0A96">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6217514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3F4C02E1"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CC0A96" w:rsidRDefault="00CC0A96" w:rsidP="00CC0A96">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69B0348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495C0269"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4DBB9F26"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CC0A96" w:rsidRDefault="00CC0A96" w:rsidP="00CC0A96">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4635F300"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0E7D1151" w:rsidR="00CC0A96" w:rsidRDefault="00CC0A96" w:rsidP="00CC0A96">
            <w:pPr>
              <w:rPr>
                <w:sz w:val="22"/>
                <w:szCs w:val="22"/>
              </w:rPr>
            </w:pPr>
            <w:r w:rsidRPr="00AB0221">
              <w:rPr>
                <w:sz w:val="22"/>
                <w:szCs w:val="22"/>
              </w:rPr>
              <w:t xml:space="preserve">Linda Modig (C) </w:t>
            </w:r>
          </w:p>
        </w:tc>
        <w:tc>
          <w:tcPr>
            <w:tcW w:w="364" w:type="dxa"/>
            <w:tcBorders>
              <w:top w:val="single" w:sz="6" w:space="0" w:color="auto"/>
              <w:left w:val="single" w:sz="6" w:space="0" w:color="auto"/>
              <w:bottom w:val="single" w:sz="6" w:space="0" w:color="auto"/>
              <w:right w:val="single" w:sz="6" w:space="0" w:color="auto"/>
            </w:tcBorders>
          </w:tcPr>
          <w:p w14:paraId="4C1E8A96" w14:textId="1EB81DD8"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CC0A96" w:rsidRDefault="00CC0A96" w:rsidP="00CC0A96">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27DB4F05"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69D54D2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31D5669F"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42404858" w:rsidR="00CC0A96" w:rsidRDefault="00CC0A96" w:rsidP="00CC0A96">
            <w:pPr>
              <w:rPr>
                <w:sz w:val="22"/>
                <w:szCs w:val="22"/>
              </w:rPr>
            </w:pPr>
            <w:r w:rsidRPr="00BA0AA9">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7EB1B708" w14:textId="452481CC"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249449ED"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CC0A96" w:rsidRDefault="00CC0A96" w:rsidP="00CC0A96">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185DAEF4"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CC0A96" w:rsidRDefault="00CC0A96" w:rsidP="00CC0A96">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5A863CE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096A9FEF"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CC0A96" w:rsidRDefault="00CC0A96" w:rsidP="00CC0A96">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CC0A96" w:rsidRDefault="00CC0A96" w:rsidP="00CC0A96">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CC0A96" w:rsidRDefault="00CC0A96" w:rsidP="00CC0A96">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CC0A96" w:rsidRDefault="00CC0A96" w:rsidP="00CC0A96">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CC0A96" w:rsidRDefault="00CC0A96" w:rsidP="00CC0A96">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CC0A96" w:rsidRDefault="00CC0A96" w:rsidP="00CC0A96">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CC0A96" w:rsidRDefault="00CC0A96" w:rsidP="00CC0A96">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CC0A96" w:rsidRDefault="00CC0A96" w:rsidP="00CC0A96">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CC0A96" w:rsidRDefault="00CC0A96" w:rsidP="00CC0A96">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CC0A96" w:rsidRDefault="00CC0A96" w:rsidP="00CC0A96">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0F07A125" w:rsidR="00CC0A96" w:rsidRDefault="00CC0A96" w:rsidP="00CC0A96">
            <w:pPr>
              <w:rPr>
                <w:sz w:val="22"/>
                <w:szCs w:val="22"/>
              </w:rPr>
            </w:pPr>
            <w:r w:rsidRPr="00D9432F">
              <w:rPr>
                <w:sz w:val="22"/>
                <w:szCs w:val="22"/>
              </w:rPr>
              <w:t>Camilla Hansén</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6F0E0EC3" w:rsidR="00CC0A96" w:rsidRPr="00AB0221" w:rsidRDefault="00CC0A96" w:rsidP="00CC0A96">
            <w:pPr>
              <w:rPr>
                <w:sz w:val="22"/>
                <w:szCs w:val="22"/>
              </w:rPr>
            </w:pPr>
            <w:r w:rsidRPr="00AB0221">
              <w:rPr>
                <w:sz w:val="22"/>
                <w:szCs w:val="22"/>
              </w:rPr>
              <w:t>Malin Björk (C)</w:t>
            </w:r>
          </w:p>
        </w:tc>
        <w:tc>
          <w:tcPr>
            <w:tcW w:w="364" w:type="dxa"/>
            <w:tcBorders>
              <w:top w:val="single" w:sz="6" w:space="0" w:color="auto"/>
              <w:left w:val="single" w:sz="6" w:space="0" w:color="auto"/>
              <w:bottom w:val="single" w:sz="6" w:space="0" w:color="auto"/>
              <w:right w:val="single" w:sz="6" w:space="0" w:color="auto"/>
            </w:tcBorders>
          </w:tcPr>
          <w:p w14:paraId="31D01BA7" w14:textId="6B8EB56F"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150093AB"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040D330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CC0A96" w:rsidRDefault="00CC0A96" w:rsidP="00CC0A96">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CC0A96" w:rsidRDefault="00CC0A96" w:rsidP="00CC0A96">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CC0A96" w:rsidRDefault="00CC0A96" w:rsidP="00CC0A96">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CC0A96" w:rsidRDefault="00CC0A96" w:rsidP="00CC0A96">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CC0A96" w:rsidRDefault="00CC0A96" w:rsidP="00CC0A96">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CC0A96" w:rsidRDefault="00CC0A96" w:rsidP="00CC0A96">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CC0A96" w:rsidRDefault="00CC0A96" w:rsidP="00CC0A96">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5CD362B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347E6523"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6FFAD012"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C0A96"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CC0A96"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CC0A96" w:rsidRDefault="00CC0A96" w:rsidP="00CC0A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C7623"/>
    <w:multiLevelType w:val="hybridMultilevel"/>
    <w:tmpl w:val="F77CE8EA"/>
    <w:lvl w:ilvl="0" w:tplc="644C476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782CA9"/>
    <w:multiLevelType w:val="hybridMultilevel"/>
    <w:tmpl w:val="CEA63480"/>
    <w:lvl w:ilvl="0" w:tplc="8C701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3"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CD67F1F"/>
    <w:multiLevelType w:val="hybridMultilevel"/>
    <w:tmpl w:val="3B48C350"/>
    <w:lvl w:ilvl="0" w:tplc="4ECA177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0"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6"/>
  </w:num>
  <w:num w:numId="14">
    <w:abstractNumId w:val="13"/>
  </w:num>
  <w:num w:numId="15">
    <w:abstractNumId w:val="12"/>
  </w:num>
  <w:num w:numId="16">
    <w:abstractNumId w:val="15"/>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94A50"/>
    <w:rsid w:val="000A56C4"/>
    <w:rsid w:val="000C5482"/>
    <w:rsid w:val="000E2BDD"/>
    <w:rsid w:val="000E469C"/>
    <w:rsid w:val="000E51E1"/>
    <w:rsid w:val="000F2853"/>
    <w:rsid w:val="000F5776"/>
    <w:rsid w:val="00107412"/>
    <w:rsid w:val="00113527"/>
    <w:rsid w:val="001150B1"/>
    <w:rsid w:val="00131C6A"/>
    <w:rsid w:val="00136DBE"/>
    <w:rsid w:val="0013707D"/>
    <w:rsid w:val="0014124C"/>
    <w:rsid w:val="00147CC0"/>
    <w:rsid w:val="001738B7"/>
    <w:rsid w:val="00175973"/>
    <w:rsid w:val="00182EF0"/>
    <w:rsid w:val="0018621C"/>
    <w:rsid w:val="001A6F90"/>
    <w:rsid w:val="001D6F36"/>
    <w:rsid w:val="001F2CDC"/>
    <w:rsid w:val="001F750B"/>
    <w:rsid w:val="00220710"/>
    <w:rsid w:val="002301C7"/>
    <w:rsid w:val="00236715"/>
    <w:rsid w:val="0026777C"/>
    <w:rsid w:val="0028015F"/>
    <w:rsid w:val="00280BC7"/>
    <w:rsid w:val="00282A12"/>
    <w:rsid w:val="002B0A4B"/>
    <w:rsid w:val="002B7046"/>
    <w:rsid w:val="002C00A0"/>
    <w:rsid w:val="002C1744"/>
    <w:rsid w:val="002C5236"/>
    <w:rsid w:val="00300FE0"/>
    <w:rsid w:val="003155B1"/>
    <w:rsid w:val="00321CAF"/>
    <w:rsid w:val="00323E43"/>
    <w:rsid w:val="00325519"/>
    <w:rsid w:val="003750A3"/>
    <w:rsid w:val="00375A1E"/>
    <w:rsid w:val="00386CC5"/>
    <w:rsid w:val="003972E5"/>
    <w:rsid w:val="003A6FCA"/>
    <w:rsid w:val="003B0F58"/>
    <w:rsid w:val="003B25C0"/>
    <w:rsid w:val="003B68E1"/>
    <w:rsid w:val="003B7F4C"/>
    <w:rsid w:val="003D1C45"/>
    <w:rsid w:val="003D7E7B"/>
    <w:rsid w:val="003E5814"/>
    <w:rsid w:val="003E7097"/>
    <w:rsid w:val="003F38F6"/>
    <w:rsid w:val="004055FE"/>
    <w:rsid w:val="004118CB"/>
    <w:rsid w:val="00412AB1"/>
    <w:rsid w:val="00413CBB"/>
    <w:rsid w:val="004179D2"/>
    <w:rsid w:val="00430B29"/>
    <w:rsid w:val="00431E1F"/>
    <w:rsid w:val="00435AD7"/>
    <w:rsid w:val="00435E54"/>
    <w:rsid w:val="00454B9F"/>
    <w:rsid w:val="00473B85"/>
    <w:rsid w:val="00492C53"/>
    <w:rsid w:val="004941EE"/>
    <w:rsid w:val="00496FC0"/>
    <w:rsid w:val="00497546"/>
    <w:rsid w:val="004A64CA"/>
    <w:rsid w:val="004A6B49"/>
    <w:rsid w:val="004C69A7"/>
    <w:rsid w:val="004D19CC"/>
    <w:rsid w:val="004F5341"/>
    <w:rsid w:val="00500093"/>
    <w:rsid w:val="00501B03"/>
    <w:rsid w:val="00506AFB"/>
    <w:rsid w:val="005218F0"/>
    <w:rsid w:val="00527B22"/>
    <w:rsid w:val="005315D0"/>
    <w:rsid w:val="0054539E"/>
    <w:rsid w:val="0058336F"/>
    <w:rsid w:val="00585C22"/>
    <w:rsid w:val="005955A8"/>
    <w:rsid w:val="005A06A0"/>
    <w:rsid w:val="005B4221"/>
    <w:rsid w:val="005D10A8"/>
    <w:rsid w:val="005F4CC7"/>
    <w:rsid w:val="005F51E5"/>
    <w:rsid w:val="005F65FB"/>
    <w:rsid w:val="00602B01"/>
    <w:rsid w:val="0062295E"/>
    <w:rsid w:val="00633071"/>
    <w:rsid w:val="00643703"/>
    <w:rsid w:val="00645FC7"/>
    <w:rsid w:val="00655861"/>
    <w:rsid w:val="006605FF"/>
    <w:rsid w:val="00674C4D"/>
    <w:rsid w:val="0067706F"/>
    <w:rsid w:val="006828F7"/>
    <w:rsid w:val="00685881"/>
    <w:rsid w:val="006A707F"/>
    <w:rsid w:val="006C7DC9"/>
    <w:rsid w:val="006D1877"/>
    <w:rsid w:val="006D3AF9"/>
    <w:rsid w:val="006F312A"/>
    <w:rsid w:val="00712851"/>
    <w:rsid w:val="007149F6"/>
    <w:rsid w:val="007210B8"/>
    <w:rsid w:val="007240B2"/>
    <w:rsid w:val="00725D41"/>
    <w:rsid w:val="007317ED"/>
    <w:rsid w:val="007368F0"/>
    <w:rsid w:val="007377B2"/>
    <w:rsid w:val="00737FB2"/>
    <w:rsid w:val="00764EA4"/>
    <w:rsid w:val="007758D6"/>
    <w:rsid w:val="007772D7"/>
    <w:rsid w:val="00780D11"/>
    <w:rsid w:val="00790A46"/>
    <w:rsid w:val="00790E88"/>
    <w:rsid w:val="007B4DDB"/>
    <w:rsid w:val="007B6A85"/>
    <w:rsid w:val="007C2C20"/>
    <w:rsid w:val="007F152B"/>
    <w:rsid w:val="00820D6E"/>
    <w:rsid w:val="00826215"/>
    <w:rsid w:val="008337D2"/>
    <w:rsid w:val="00854343"/>
    <w:rsid w:val="00860F11"/>
    <w:rsid w:val="00865055"/>
    <w:rsid w:val="0087112D"/>
    <w:rsid w:val="00872F55"/>
    <w:rsid w:val="00874A67"/>
    <w:rsid w:val="00876357"/>
    <w:rsid w:val="00877E30"/>
    <w:rsid w:val="008810B6"/>
    <w:rsid w:val="00882D60"/>
    <w:rsid w:val="008D3BE8"/>
    <w:rsid w:val="008F0B36"/>
    <w:rsid w:val="008F5C48"/>
    <w:rsid w:val="008F5E64"/>
    <w:rsid w:val="00920F2C"/>
    <w:rsid w:val="00925EF5"/>
    <w:rsid w:val="00934651"/>
    <w:rsid w:val="00951A97"/>
    <w:rsid w:val="00952299"/>
    <w:rsid w:val="00966DA6"/>
    <w:rsid w:val="00971BA3"/>
    <w:rsid w:val="00977A26"/>
    <w:rsid w:val="00980BA4"/>
    <w:rsid w:val="009855B9"/>
    <w:rsid w:val="0099322A"/>
    <w:rsid w:val="009A62AC"/>
    <w:rsid w:val="009C66FB"/>
    <w:rsid w:val="009E3885"/>
    <w:rsid w:val="009F0B3F"/>
    <w:rsid w:val="009F3280"/>
    <w:rsid w:val="00A11339"/>
    <w:rsid w:val="00A148DE"/>
    <w:rsid w:val="00A2412F"/>
    <w:rsid w:val="00A27F07"/>
    <w:rsid w:val="00A318A0"/>
    <w:rsid w:val="00A37376"/>
    <w:rsid w:val="00A630B8"/>
    <w:rsid w:val="00A80C94"/>
    <w:rsid w:val="00A9524D"/>
    <w:rsid w:val="00A955FF"/>
    <w:rsid w:val="00A9592D"/>
    <w:rsid w:val="00AA46EB"/>
    <w:rsid w:val="00AB0221"/>
    <w:rsid w:val="00AB22B8"/>
    <w:rsid w:val="00AB242E"/>
    <w:rsid w:val="00AD2342"/>
    <w:rsid w:val="00AD561F"/>
    <w:rsid w:val="00AE17F6"/>
    <w:rsid w:val="00AF2197"/>
    <w:rsid w:val="00AF6851"/>
    <w:rsid w:val="00B026D0"/>
    <w:rsid w:val="00B205AF"/>
    <w:rsid w:val="00B21831"/>
    <w:rsid w:val="00B30BC1"/>
    <w:rsid w:val="00B31F82"/>
    <w:rsid w:val="00B33D71"/>
    <w:rsid w:val="00B3586A"/>
    <w:rsid w:val="00B37B46"/>
    <w:rsid w:val="00B430CC"/>
    <w:rsid w:val="00B45F50"/>
    <w:rsid w:val="00B52181"/>
    <w:rsid w:val="00B63581"/>
    <w:rsid w:val="00B7187A"/>
    <w:rsid w:val="00B71B68"/>
    <w:rsid w:val="00B87ECA"/>
    <w:rsid w:val="00B96FCA"/>
    <w:rsid w:val="00BA0AA9"/>
    <w:rsid w:val="00BB3810"/>
    <w:rsid w:val="00BC5367"/>
    <w:rsid w:val="00BC7ED8"/>
    <w:rsid w:val="00BD7A57"/>
    <w:rsid w:val="00C04BEE"/>
    <w:rsid w:val="00C10F16"/>
    <w:rsid w:val="00C5500B"/>
    <w:rsid w:val="00C74C63"/>
    <w:rsid w:val="00C754DE"/>
    <w:rsid w:val="00C75C07"/>
    <w:rsid w:val="00C905BC"/>
    <w:rsid w:val="00C91D61"/>
    <w:rsid w:val="00C92F8A"/>
    <w:rsid w:val="00CA08EE"/>
    <w:rsid w:val="00CA6E83"/>
    <w:rsid w:val="00CA7261"/>
    <w:rsid w:val="00CB1CB4"/>
    <w:rsid w:val="00CB5D85"/>
    <w:rsid w:val="00CC08C4"/>
    <w:rsid w:val="00CC0A96"/>
    <w:rsid w:val="00D060D5"/>
    <w:rsid w:val="00D10CCE"/>
    <w:rsid w:val="00D21AD5"/>
    <w:rsid w:val="00D66118"/>
    <w:rsid w:val="00D6635B"/>
    <w:rsid w:val="00D8468E"/>
    <w:rsid w:val="00D9432F"/>
    <w:rsid w:val="00DA3C74"/>
    <w:rsid w:val="00DB5CF8"/>
    <w:rsid w:val="00DB6C3D"/>
    <w:rsid w:val="00DC044B"/>
    <w:rsid w:val="00DE0DEB"/>
    <w:rsid w:val="00DE3D8E"/>
    <w:rsid w:val="00DE593B"/>
    <w:rsid w:val="00E51E4F"/>
    <w:rsid w:val="00E7376D"/>
    <w:rsid w:val="00EB23A9"/>
    <w:rsid w:val="00ED054E"/>
    <w:rsid w:val="00F00B43"/>
    <w:rsid w:val="00F0167C"/>
    <w:rsid w:val="00F063C4"/>
    <w:rsid w:val="00F12699"/>
    <w:rsid w:val="00F36225"/>
    <w:rsid w:val="00F573DC"/>
    <w:rsid w:val="00F64CF3"/>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532697512">
      <w:bodyDiv w:val="1"/>
      <w:marLeft w:val="0"/>
      <w:marRight w:val="0"/>
      <w:marTop w:val="0"/>
      <w:marBottom w:val="0"/>
      <w:divBdr>
        <w:top w:val="none" w:sz="0" w:space="0" w:color="auto"/>
        <w:left w:val="none" w:sz="0" w:space="0" w:color="auto"/>
        <w:bottom w:val="none" w:sz="0" w:space="0" w:color="auto"/>
        <w:right w:val="none" w:sz="0" w:space="0" w:color="auto"/>
      </w:divBdr>
    </w:div>
    <w:div w:id="582446207">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973411936">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260334647">
      <w:bodyDiv w:val="1"/>
      <w:marLeft w:val="0"/>
      <w:marRight w:val="0"/>
      <w:marTop w:val="0"/>
      <w:marBottom w:val="0"/>
      <w:divBdr>
        <w:top w:val="none" w:sz="0" w:space="0" w:color="auto"/>
        <w:left w:val="none" w:sz="0" w:space="0" w:color="auto"/>
        <w:bottom w:val="none" w:sz="0" w:space="0" w:color="auto"/>
        <w:right w:val="none" w:sz="0" w:space="0" w:color="auto"/>
      </w:divBdr>
    </w:div>
    <w:div w:id="1401825729">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5099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TotalTime>
  <Pages>4</Pages>
  <Words>990</Words>
  <Characters>5248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3</cp:revision>
  <cp:lastPrinted>2021-09-23T09:12:00Z</cp:lastPrinted>
  <dcterms:created xsi:type="dcterms:W3CDTF">2021-10-05T07:38:00Z</dcterms:created>
  <dcterms:modified xsi:type="dcterms:W3CDTF">2021-10-05T07:41:00Z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