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EABA9" w14:textId="77777777" w:rsidR="00B63AC6" w:rsidRPr="003F0BB9" w:rsidRDefault="00B63AC6" w:rsidP="00B63AC6">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63AC6" w:rsidRPr="003F0BB9" w14:paraId="7DEF20FA" w14:textId="77777777" w:rsidTr="005B6D34">
        <w:tc>
          <w:tcPr>
            <w:tcW w:w="9141" w:type="dxa"/>
          </w:tcPr>
          <w:p w14:paraId="57AC731F" w14:textId="77777777" w:rsidR="00B63AC6" w:rsidRPr="003F0BB9" w:rsidRDefault="00B63AC6" w:rsidP="005B6D34">
            <w:pPr>
              <w:rPr>
                <w:sz w:val="22"/>
                <w:szCs w:val="22"/>
              </w:rPr>
            </w:pPr>
            <w:r w:rsidRPr="003F0BB9">
              <w:rPr>
                <w:sz w:val="22"/>
                <w:szCs w:val="22"/>
              </w:rPr>
              <w:t>RIKSDAGEN</w:t>
            </w:r>
          </w:p>
          <w:p w14:paraId="0DC94880" w14:textId="77777777" w:rsidR="00B63AC6" w:rsidRPr="003F0BB9" w:rsidRDefault="00B63AC6" w:rsidP="005B6D34">
            <w:pPr>
              <w:rPr>
                <w:sz w:val="22"/>
                <w:szCs w:val="22"/>
              </w:rPr>
            </w:pPr>
            <w:r w:rsidRPr="003F0BB9">
              <w:rPr>
                <w:sz w:val="22"/>
                <w:szCs w:val="22"/>
              </w:rPr>
              <w:t>TRAFIKUTSKOTTET</w:t>
            </w:r>
          </w:p>
        </w:tc>
      </w:tr>
    </w:tbl>
    <w:p w14:paraId="59D105CA" w14:textId="77777777" w:rsidR="00B63AC6" w:rsidRPr="003F0BB9" w:rsidRDefault="00B63AC6" w:rsidP="00B63AC6">
      <w:pPr>
        <w:rPr>
          <w:sz w:val="22"/>
          <w:szCs w:val="22"/>
        </w:rPr>
      </w:pPr>
    </w:p>
    <w:p w14:paraId="42D7F0AC" w14:textId="77777777" w:rsidR="00B63AC6" w:rsidRPr="003F0BB9" w:rsidRDefault="00B63AC6" w:rsidP="00B63AC6">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63AC6" w:rsidRPr="003F0BB9" w14:paraId="37AE4852" w14:textId="77777777" w:rsidTr="005B6D34">
        <w:trPr>
          <w:cantSplit/>
          <w:trHeight w:val="742"/>
        </w:trPr>
        <w:tc>
          <w:tcPr>
            <w:tcW w:w="1985" w:type="dxa"/>
          </w:tcPr>
          <w:p w14:paraId="7138CB9A" w14:textId="77777777" w:rsidR="00B63AC6" w:rsidRPr="003F0BB9" w:rsidRDefault="00B63AC6" w:rsidP="005B6D34">
            <w:pPr>
              <w:rPr>
                <w:b/>
                <w:sz w:val="22"/>
                <w:szCs w:val="22"/>
              </w:rPr>
            </w:pPr>
            <w:r w:rsidRPr="003F0BB9">
              <w:rPr>
                <w:b/>
                <w:sz w:val="22"/>
                <w:szCs w:val="22"/>
              </w:rPr>
              <w:t xml:space="preserve">PROTOKOLL </w:t>
            </w:r>
          </w:p>
        </w:tc>
        <w:tc>
          <w:tcPr>
            <w:tcW w:w="6463" w:type="dxa"/>
          </w:tcPr>
          <w:p w14:paraId="2AE7B9F9" w14:textId="51CB1DD8" w:rsidR="00B63AC6" w:rsidRPr="003F0BB9" w:rsidRDefault="00B63AC6" w:rsidP="005B6D34">
            <w:pPr>
              <w:rPr>
                <w:b/>
                <w:sz w:val="22"/>
                <w:szCs w:val="22"/>
              </w:rPr>
            </w:pPr>
            <w:r w:rsidRPr="003F0BB9">
              <w:rPr>
                <w:b/>
                <w:sz w:val="22"/>
                <w:szCs w:val="22"/>
              </w:rPr>
              <w:t>UTSKOTTSSAMMANTRÄDE 2022/23:31</w:t>
            </w:r>
          </w:p>
          <w:p w14:paraId="16D65602" w14:textId="77777777" w:rsidR="00B63AC6" w:rsidRPr="003F0BB9" w:rsidRDefault="00B63AC6" w:rsidP="005B6D34">
            <w:pPr>
              <w:rPr>
                <w:b/>
                <w:sz w:val="22"/>
                <w:szCs w:val="22"/>
              </w:rPr>
            </w:pPr>
          </w:p>
        </w:tc>
      </w:tr>
      <w:tr w:rsidR="00B63AC6" w:rsidRPr="003F0BB9" w14:paraId="7F475DFC" w14:textId="77777777" w:rsidTr="005B6D34">
        <w:tc>
          <w:tcPr>
            <w:tcW w:w="1985" w:type="dxa"/>
          </w:tcPr>
          <w:p w14:paraId="3419311B" w14:textId="77777777" w:rsidR="00B63AC6" w:rsidRPr="003F0BB9" w:rsidRDefault="00B63AC6" w:rsidP="005B6D34">
            <w:pPr>
              <w:rPr>
                <w:sz w:val="22"/>
                <w:szCs w:val="22"/>
              </w:rPr>
            </w:pPr>
            <w:r w:rsidRPr="003F0BB9">
              <w:rPr>
                <w:sz w:val="22"/>
                <w:szCs w:val="22"/>
              </w:rPr>
              <w:t>DATUM</w:t>
            </w:r>
          </w:p>
        </w:tc>
        <w:tc>
          <w:tcPr>
            <w:tcW w:w="6463" w:type="dxa"/>
          </w:tcPr>
          <w:p w14:paraId="457D9EF1" w14:textId="0325A971" w:rsidR="00B63AC6" w:rsidRPr="003F0BB9" w:rsidRDefault="00B63AC6" w:rsidP="005B6D34">
            <w:pPr>
              <w:rPr>
                <w:sz w:val="22"/>
                <w:szCs w:val="22"/>
              </w:rPr>
            </w:pPr>
            <w:r w:rsidRPr="003F0BB9">
              <w:rPr>
                <w:sz w:val="22"/>
                <w:szCs w:val="22"/>
              </w:rPr>
              <w:t>2023-06-08</w:t>
            </w:r>
          </w:p>
        </w:tc>
      </w:tr>
      <w:tr w:rsidR="00B63AC6" w:rsidRPr="003F0BB9" w14:paraId="310BFC22" w14:textId="77777777" w:rsidTr="005B6D34">
        <w:tc>
          <w:tcPr>
            <w:tcW w:w="1985" w:type="dxa"/>
          </w:tcPr>
          <w:p w14:paraId="6FED95F6" w14:textId="77777777" w:rsidR="00B63AC6" w:rsidRPr="003F0BB9" w:rsidRDefault="00B63AC6" w:rsidP="005B6D34">
            <w:pPr>
              <w:rPr>
                <w:sz w:val="22"/>
                <w:szCs w:val="22"/>
              </w:rPr>
            </w:pPr>
            <w:r w:rsidRPr="003F0BB9">
              <w:rPr>
                <w:sz w:val="22"/>
                <w:szCs w:val="22"/>
              </w:rPr>
              <w:t>TID</w:t>
            </w:r>
          </w:p>
        </w:tc>
        <w:tc>
          <w:tcPr>
            <w:tcW w:w="6463" w:type="dxa"/>
          </w:tcPr>
          <w:p w14:paraId="089F03AB" w14:textId="18460557" w:rsidR="00B63AC6" w:rsidRPr="003F0BB9" w:rsidRDefault="00B63AC6" w:rsidP="005B6D34">
            <w:pPr>
              <w:rPr>
                <w:sz w:val="22"/>
                <w:szCs w:val="22"/>
              </w:rPr>
            </w:pPr>
            <w:r w:rsidRPr="003F0BB9">
              <w:rPr>
                <w:sz w:val="22"/>
                <w:szCs w:val="22"/>
              </w:rPr>
              <w:t>08.30-10.30</w:t>
            </w:r>
          </w:p>
          <w:p w14:paraId="575C6FFE" w14:textId="77777777" w:rsidR="00B63AC6" w:rsidRPr="003F0BB9" w:rsidRDefault="00B63AC6" w:rsidP="005B6D34">
            <w:pPr>
              <w:rPr>
                <w:sz w:val="22"/>
                <w:szCs w:val="22"/>
              </w:rPr>
            </w:pPr>
          </w:p>
          <w:p w14:paraId="104137F2" w14:textId="77777777" w:rsidR="00B63AC6" w:rsidRPr="003F0BB9" w:rsidRDefault="00B63AC6" w:rsidP="005B6D34">
            <w:pPr>
              <w:rPr>
                <w:sz w:val="22"/>
                <w:szCs w:val="22"/>
              </w:rPr>
            </w:pPr>
          </w:p>
        </w:tc>
      </w:tr>
      <w:tr w:rsidR="00B63AC6" w:rsidRPr="003F0BB9" w14:paraId="45F3D1EA" w14:textId="77777777" w:rsidTr="005B6D34">
        <w:tc>
          <w:tcPr>
            <w:tcW w:w="1985" w:type="dxa"/>
          </w:tcPr>
          <w:p w14:paraId="33D46730" w14:textId="77777777" w:rsidR="00B63AC6" w:rsidRPr="003F0BB9" w:rsidRDefault="00B63AC6" w:rsidP="005B6D34">
            <w:pPr>
              <w:rPr>
                <w:sz w:val="22"/>
                <w:szCs w:val="22"/>
              </w:rPr>
            </w:pPr>
            <w:r w:rsidRPr="003F0BB9">
              <w:rPr>
                <w:sz w:val="22"/>
                <w:szCs w:val="22"/>
              </w:rPr>
              <w:t>NÄRVARANDE</w:t>
            </w:r>
          </w:p>
        </w:tc>
        <w:tc>
          <w:tcPr>
            <w:tcW w:w="6463" w:type="dxa"/>
          </w:tcPr>
          <w:p w14:paraId="7687772C" w14:textId="77777777" w:rsidR="00B63AC6" w:rsidRPr="003F0BB9" w:rsidRDefault="00B63AC6" w:rsidP="005B6D34">
            <w:pPr>
              <w:rPr>
                <w:sz w:val="22"/>
                <w:szCs w:val="22"/>
              </w:rPr>
            </w:pPr>
            <w:r w:rsidRPr="003F0BB9">
              <w:rPr>
                <w:sz w:val="22"/>
                <w:szCs w:val="22"/>
              </w:rPr>
              <w:t>Se bilaga 1</w:t>
            </w:r>
          </w:p>
        </w:tc>
      </w:tr>
    </w:tbl>
    <w:p w14:paraId="35C8CC75" w14:textId="77777777" w:rsidR="00B63AC6" w:rsidRPr="003F0BB9" w:rsidRDefault="00B63AC6" w:rsidP="00B63AC6">
      <w:pPr>
        <w:rPr>
          <w:sz w:val="22"/>
          <w:szCs w:val="22"/>
        </w:rPr>
      </w:pPr>
    </w:p>
    <w:p w14:paraId="73588529" w14:textId="77777777" w:rsidR="00B63AC6" w:rsidRPr="003F0BB9" w:rsidRDefault="00B63AC6" w:rsidP="00B63AC6">
      <w:pPr>
        <w:tabs>
          <w:tab w:val="left" w:pos="1701"/>
        </w:tabs>
        <w:rPr>
          <w:snapToGrid w:val="0"/>
          <w:color w:val="000000"/>
          <w:sz w:val="22"/>
          <w:szCs w:val="22"/>
        </w:rPr>
      </w:pPr>
    </w:p>
    <w:p w14:paraId="25F95BE0" w14:textId="77777777" w:rsidR="00B63AC6" w:rsidRPr="003F0BB9" w:rsidRDefault="00B63AC6" w:rsidP="00B63AC6">
      <w:pPr>
        <w:tabs>
          <w:tab w:val="left" w:pos="1701"/>
        </w:tabs>
        <w:rPr>
          <w:snapToGrid w:val="0"/>
          <w:color w:val="000000"/>
          <w:sz w:val="22"/>
          <w:szCs w:val="22"/>
        </w:rPr>
      </w:pPr>
    </w:p>
    <w:p w14:paraId="6A465C17" w14:textId="77777777" w:rsidR="00B63AC6" w:rsidRPr="003F0BB9" w:rsidRDefault="00B63AC6" w:rsidP="00B63AC6">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B63AC6" w:rsidRPr="003F0BB9" w14:paraId="44BB099F" w14:textId="77777777" w:rsidTr="005B6D34">
        <w:tc>
          <w:tcPr>
            <w:tcW w:w="567" w:type="dxa"/>
          </w:tcPr>
          <w:p w14:paraId="2847D5A5" w14:textId="77777777" w:rsidR="00B63AC6" w:rsidRPr="003F0BB9" w:rsidRDefault="00B63AC6" w:rsidP="005B6D34">
            <w:pPr>
              <w:tabs>
                <w:tab w:val="left" w:pos="1701"/>
              </w:tabs>
              <w:rPr>
                <w:b/>
                <w:snapToGrid w:val="0"/>
                <w:sz w:val="22"/>
                <w:szCs w:val="22"/>
              </w:rPr>
            </w:pPr>
            <w:r w:rsidRPr="003F0BB9">
              <w:rPr>
                <w:b/>
                <w:snapToGrid w:val="0"/>
                <w:sz w:val="22"/>
                <w:szCs w:val="22"/>
              </w:rPr>
              <w:t>§ 1</w:t>
            </w:r>
          </w:p>
          <w:p w14:paraId="66DBD502" w14:textId="77777777" w:rsidR="00B63AC6" w:rsidRPr="003F0BB9" w:rsidRDefault="00B63AC6" w:rsidP="005B6D34">
            <w:pPr>
              <w:tabs>
                <w:tab w:val="left" w:pos="1701"/>
              </w:tabs>
              <w:rPr>
                <w:b/>
                <w:snapToGrid w:val="0"/>
                <w:sz w:val="22"/>
                <w:szCs w:val="22"/>
              </w:rPr>
            </w:pPr>
          </w:p>
          <w:p w14:paraId="63490ABF" w14:textId="042E1EFA" w:rsidR="00247942" w:rsidRPr="003F0BB9" w:rsidRDefault="00247942" w:rsidP="005B6D34">
            <w:pPr>
              <w:tabs>
                <w:tab w:val="left" w:pos="1701"/>
              </w:tabs>
              <w:rPr>
                <w:b/>
                <w:snapToGrid w:val="0"/>
                <w:sz w:val="22"/>
                <w:szCs w:val="22"/>
              </w:rPr>
            </w:pPr>
          </w:p>
          <w:p w14:paraId="78670B46" w14:textId="77777777" w:rsidR="00247942" w:rsidRPr="003F0BB9" w:rsidRDefault="00247942" w:rsidP="005B6D34">
            <w:pPr>
              <w:tabs>
                <w:tab w:val="left" w:pos="1701"/>
              </w:tabs>
              <w:rPr>
                <w:b/>
                <w:snapToGrid w:val="0"/>
                <w:sz w:val="22"/>
                <w:szCs w:val="22"/>
              </w:rPr>
            </w:pPr>
          </w:p>
          <w:p w14:paraId="5A286D88" w14:textId="77777777" w:rsidR="00B63AC6" w:rsidRPr="003F0BB9" w:rsidRDefault="00B63AC6" w:rsidP="005B6D34">
            <w:pPr>
              <w:tabs>
                <w:tab w:val="left" w:pos="1701"/>
              </w:tabs>
              <w:rPr>
                <w:b/>
                <w:snapToGrid w:val="0"/>
                <w:sz w:val="22"/>
                <w:szCs w:val="22"/>
              </w:rPr>
            </w:pPr>
            <w:r w:rsidRPr="003F0BB9">
              <w:rPr>
                <w:b/>
                <w:sz w:val="22"/>
                <w:szCs w:val="22"/>
              </w:rPr>
              <w:t>§ 2</w:t>
            </w:r>
          </w:p>
          <w:p w14:paraId="5BFEE986" w14:textId="77777777" w:rsidR="00B63AC6" w:rsidRPr="003F0BB9" w:rsidRDefault="00B63AC6" w:rsidP="005B6D34">
            <w:pPr>
              <w:tabs>
                <w:tab w:val="left" w:pos="1701"/>
              </w:tabs>
              <w:rPr>
                <w:b/>
                <w:snapToGrid w:val="0"/>
                <w:sz w:val="22"/>
                <w:szCs w:val="22"/>
              </w:rPr>
            </w:pPr>
          </w:p>
          <w:p w14:paraId="1FBA2E4A" w14:textId="77777777" w:rsidR="00B63AC6" w:rsidRPr="003F0BB9" w:rsidRDefault="00B63AC6" w:rsidP="005B6D34">
            <w:pPr>
              <w:tabs>
                <w:tab w:val="left" w:pos="1701"/>
              </w:tabs>
              <w:rPr>
                <w:b/>
                <w:snapToGrid w:val="0"/>
                <w:sz w:val="22"/>
                <w:szCs w:val="22"/>
              </w:rPr>
            </w:pPr>
          </w:p>
          <w:p w14:paraId="448E926B" w14:textId="5C6CCD8F" w:rsidR="00B63AC6" w:rsidRPr="003F0BB9" w:rsidRDefault="00B63AC6" w:rsidP="005B6D34">
            <w:pPr>
              <w:tabs>
                <w:tab w:val="left" w:pos="1701"/>
              </w:tabs>
              <w:rPr>
                <w:b/>
                <w:snapToGrid w:val="0"/>
                <w:sz w:val="22"/>
                <w:szCs w:val="22"/>
              </w:rPr>
            </w:pPr>
          </w:p>
          <w:p w14:paraId="5516D205" w14:textId="6783F94F" w:rsidR="00C52668" w:rsidRPr="003F0BB9" w:rsidRDefault="00C52668" w:rsidP="005B6D34">
            <w:pPr>
              <w:tabs>
                <w:tab w:val="left" w:pos="1701"/>
              </w:tabs>
              <w:rPr>
                <w:b/>
                <w:snapToGrid w:val="0"/>
                <w:sz w:val="22"/>
                <w:szCs w:val="22"/>
              </w:rPr>
            </w:pPr>
          </w:p>
          <w:p w14:paraId="4D003054" w14:textId="1B4ADE2F" w:rsidR="00C52668" w:rsidRPr="003F0BB9" w:rsidRDefault="00C52668" w:rsidP="005B6D34">
            <w:pPr>
              <w:tabs>
                <w:tab w:val="left" w:pos="1701"/>
              </w:tabs>
              <w:rPr>
                <w:b/>
                <w:snapToGrid w:val="0"/>
                <w:sz w:val="22"/>
                <w:szCs w:val="22"/>
              </w:rPr>
            </w:pPr>
          </w:p>
          <w:p w14:paraId="223A787C" w14:textId="382CE47F" w:rsidR="00C52668" w:rsidRPr="003F0BB9" w:rsidRDefault="00C52668" w:rsidP="005B6D34">
            <w:pPr>
              <w:tabs>
                <w:tab w:val="left" w:pos="1701"/>
              </w:tabs>
              <w:rPr>
                <w:b/>
                <w:snapToGrid w:val="0"/>
                <w:sz w:val="22"/>
                <w:szCs w:val="22"/>
              </w:rPr>
            </w:pPr>
          </w:p>
          <w:p w14:paraId="2D469F80" w14:textId="0961B04B" w:rsidR="00C52668" w:rsidRPr="003F0BB9" w:rsidRDefault="00C52668" w:rsidP="005B6D34">
            <w:pPr>
              <w:tabs>
                <w:tab w:val="left" w:pos="1701"/>
              </w:tabs>
              <w:rPr>
                <w:b/>
                <w:snapToGrid w:val="0"/>
                <w:sz w:val="22"/>
                <w:szCs w:val="22"/>
              </w:rPr>
            </w:pPr>
          </w:p>
          <w:p w14:paraId="03B4E8F8" w14:textId="4E5A1CA7" w:rsidR="00C52668" w:rsidRPr="003F0BB9" w:rsidRDefault="00C52668" w:rsidP="005B6D34">
            <w:pPr>
              <w:tabs>
                <w:tab w:val="left" w:pos="1701"/>
              </w:tabs>
              <w:rPr>
                <w:b/>
                <w:snapToGrid w:val="0"/>
                <w:sz w:val="22"/>
                <w:szCs w:val="22"/>
              </w:rPr>
            </w:pPr>
          </w:p>
          <w:p w14:paraId="720A1319" w14:textId="078B9D86" w:rsidR="00C52668" w:rsidRPr="003F0BB9" w:rsidRDefault="00C52668" w:rsidP="005B6D34">
            <w:pPr>
              <w:tabs>
                <w:tab w:val="left" w:pos="1701"/>
              </w:tabs>
              <w:rPr>
                <w:b/>
                <w:snapToGrid w:val="0"/>
                <w:sz w:val="22"/>
                <w:szCs w:val="22"/>
              </w:rPr>
            </w:pPr>
          </w:p>
          <w:p w14:paraId="1226BF7A" w14:textId="738C5BB9" w:rsidR="00C52668" w:rsidRPr="003F0BB9" w:rsidRDefault="00C52668" w:rsidP="005B6D34">
            <w:pPr>
              <w:tabs>
                <w:tab w:val="left" w:pos="1701"/>
              </w:tabs>
              <w:rPr>
                <w:b/>
                <w:snapToGrid w:val="0"/>
                <w:sz w:val="22"/>
                <w:szCs w:val="22"/>
              </w:rPr>
            </w:pPr>
          </w:p>
          <w:p w14:paraId="6AA7AF15" w14:textId="3DF4A19B" w:rsidR="00C52668" w:rsidRPr="003F0BB9" w:rsidRDefault="00C52668" w:rsidP="005B6D34">
            <w:pPr>
              <w:tabs>
                <w:tab w:val="left" w:pos="1701"/>
              </w:tabs>
              <w:rPr>
                <w:b/>
                <w:snapToGrid w:val="0"/>
                <w:sz w:val="22"/>
                <w:szCs w:val="22"/>
              </w:rPr>
            </w:pPr>
          </w:p>
          <w:p w14:paraId="68DEE317" w14:textId="49BAC55E" w:rsidR="00C52668" w:rsidRPr="003F0BB9" w:rsidRDefault="00C52668" w:rsidP="005B6D34">
            <w:pPr>
              <w:tabs>
                <w:tab w:val="left" w:pos="1701"/>
              </w:tabs>
              <w:rPr>
                <w:b/>
                <w:snapToGrid w:val="0"/>
                <w:sz w:val="22"/>
                <w:szCs w:val="22"/>
              </w:rPr>
            </w:pPr>
          </w:p>
          <w:p w14:paraId="028A9302" w14:textId="193655AC" w:rsidR="000635DE" w:rsidRDefault="000635DE" w:rsidP="005B6D34">
            <w:pPr>
              <w:tabs>
                <w:tab w:val="left" w:pos="1701"/>
              </w:tabs>
              <w:rPr>
                <w:b/>
                <w:snapToGrid w:val="0"/>
                <w:sz w:val="22"/>
                <w:szCs w:val="22"/>
              </w:rPr>
            </w:pPr>
          </w:p>
          <w:p w14:paraId="548165D3" w14:textId="77777777" w:rsidR="000635DE" w:rsidRPr="003F0BB9" w:rsidRDefault="000635DE" w:rsidP="005B6D34">
            <w:pPr>
              <w:tabs>
                <w:tab w:val="left" w:pos="1701"/>
              </w:tabs>
              <w:rPr>
                <w:b/>
                <w:snapToGrid w:val="0"/>
                <w:sz w:val="22"/>
                <w:szCs w:val="22"/>
              </w:rPr>
            </w:pPr>
          </w:p>
          <w:p w14:paraId="2C93DBED" w14:textId="77777777" w:rsidR="00B63AC6" w:rsidRPr="003F0BB9" w:rsidRDefault="00B63AC6" w:rsidP="005B6D34">
            <w:pPr>
              <w:tabs>
                <w:tab w:val="left" w:pos="1701"/>
              </w:tabs>
              <w:rPr>
                <w:b/>
                <w:snapToGrid w:val="0"/>
                <w:sz w:val="22"/>
                <w:szCs w:val="22"/>
              </w:rPr>
            </w:pPr>
            <w:r w:rsidRPr="003F0BB9">
              <w:rPr>
                <w:b/>
                <w:sz w:val="22"/>
                <w:szCs w:val="22"/>
              </w:rPr>
              <w:t>§ 3</w:t>
            </w:r>
          </w:p>
          <w:p w14:paraId="3F68F0C2" w14:textId="77777777" w:rsidR="00B63AC6" w:rsidRPr="003F0BB9" w:rsidRDefault="00B63AC6" w:rsidP="005B6D34">
            <w:pPr>
              <w:rPr>
                <w:b/>
                <w:sz w:val="22"/>
                <w:szCs w:val="22"/>
              </w:rPr>
            </w:pPr>
            <w:r w:rsidRPr="003F0BB9">
              <w:rPr>
                <w:b/>
                <w:sz w:val="22"/>
                <w:szCs w:val="22"/>
              </w:rPr>
              <w:br/>
            </w:r>
          </w:p>
          <w:p w14:paraId="37E91E44" w14:textId="6E27BE4C" w:rsidR="00B63AC6" w:rsidRDefault="00B63AC6" w:rsidP="005B6D34">
            <w:pPr>
              <w:spacing w:line="480" w:lineRule="auto"/>
              <w:rPr>
                <w:b/>
                <w:sz w:val="22"/>
                <w:szCs w:val="22"/>
              </w:rPr>
            </w:pPr>
          </w:p>
          <w:p w14:paraId="05BC5E6D" w14:textId="77777777" w:rsidR="00DE05AA" w:rsidRPr="003F0BB9" w:rsidRDefault="00DE05AA" w:rsidP="005B6D34">
            <w:pPr>
              <w:spacing w:line="480" w:lineRule="auto"/>
              <w:rPr>
                <w:b/>
                <w:sz w:val="22"/>
                <w:szCs w:val="22"/>
              </w:rPr>
            </w:pPr>
          </w:p>
          <w:p w14:paraId="053ADDBD" w14:textId="77777777" w:rsidR="00B63AC6" w:rsidRPr="003F0BB9" w:rsidRDefault="00B63AC6" w:rsidP="005B6D34">
            <w:pPr>
              <w:rPr>
                <w:b/>
                <w:sz w:val="22"/>
                <w:szCs w:val="22"/>
              </w:rPr>
            </w:pPr>
          </w:p>
          <w:p w14:paraId="3E5956A1" w14:textId="77777777" w:rsidR="00B63AC6" w:rsidRPr="003F0BB9" w:rsidRDefault="00B63AC6" w:rsidP="005B6D34">
            <w:pPr>
              <w:spacing w:line="360" w:lineRule="auto"/>
              <w:rPr>
                <w:b/>
                <w:sz w:val="22"/>
                <w:szCs w:val="22"/>
              </w:rPr>
            </w:pPr>
            <w:r w:rsidRPr="003F0BB9">
              <w:rPr>
                <w:b/>
                <w:sz w:val="22"/>
                <w:szCs w:val="22"/>
              </w:rPr>
              <w:t>§ 4</w:t>
            </w:r>
          </w:p>
          <w:p w14:paraId="045D3675" w14:textId="77777777" w:rsidR="00B63AC6" w:rsidRPr="003F0BB9" w:rsidRDefault="00B63AC6" w:rsidP="005B6D34">
            <w:pPr>
              <w:spacing w:line="276" w:lineRule="auto"/>
              <w:rPr>
                <w:b/>
                <w:sz w:val="22"/>
                <w:szCs w:val="22"/>
              </w:rPr>
            </w:pPr>
          </w:p>
          <w:p w14:paraId="06FEE36D" w14:textId="267F35F8" w:rsidR="00B63AC6" w:rsidRDefault="00B63AC6" w:rsidP="005B6D34">
            <w:pPr>
              <w:spacing w:line="276" w:lineRule="auto"/>
              <w:rPr>
                <w:b/>
                <w:sz w:val="22"/>
                <w:szCs w:val="22"/>
              </w:rPr>
            </w:pPr>
          </w:p>
          <w:p w14:paraId="5385D1B3" w14:textId="77777777" w:rsidR="00DE05AA" w:rsidRPr="003F0BB9" w:rsidRDefault="00DE05AA" w:rsidP="00DE05AA">
            <w:pPr>
              <w:spacing w:line="480" w:lineRule="auto"/>
              <w:rPr>
                <w:b/>
                <w:sz w:val="22"/>
                <w:szCs w:val="22"/>
              </w:rPr>
            </w:pPr>
          </w:p>
          <w:p w14:paraId="7B67738F" w14:textId="77777777" w:rsidR="00B63AC6" w:rsidRPr="003F0BB9" w:rsidRDefault="00B63AC6" w:rsidP="005B6D34">
            <w:pPr>
              <w:spacing w:line="276" w:lineRule="auto"/>
              <w:rPr>
                <w:b/>
                <w:sz w:val="22"/>
                <w:szCs w:val="22"/>
              </w:rPr>
            </w:pPr>
          </w:p>
          <w:p w14:paraId="4AC9202C" w14:textId="77777777" w:rsidR="00B63AC6" w:rsidRPr="003F0BB9" w:rsidRDefault="00B63AC6" w:rsidP="005B6D34">
            <w:pPr>
              <w:spacing w:line="276" w:lineRule="auto"/>
              <w:rPr>
                <w:b/>
                <w:sz w:val="22"/>
                <w:szCs w:val="22"/>
              </w:rPr>
            </w:pPr>
          </w:p>
          <w:p w14:paraId="20E40F21" w14:textId="77777777" w:rsidR="00B63AC6" w:rsidRPr="003F0BB9" w:rsidRDefault="00B63AC6" w:rsidP="005B6D34">
            <w:pPr>
              <w:spacing w:line="276" w:lineRule="auto"/>
              <w:rPr>
                <w:b/>
                <w:sz w:val="22"/>
                <w:szCs w:val="22"/>
              </w:rPr>
            </w:pPr>
            <w:r w:rsidRPr="003F0BB9">
              <w:rPr>
                <w:b/>
                <w:sz w:val="22"/>
                <w:szCs w:val="22"/>
              </w:rPr>
              <w:t>§ 5</w:t>
            </w:r>
          </w:p>
          <w:p w14:paraId="682521FA" w14:textId="77777777" w:rsidR="00B63AC6" w:rsidRPr="003F0BB9" w:rsidRDefault="00B63AC6" w:rsidP="005B6D34">
            <w:pPr>
              <w:spacing w:line="276" w:lineRule="auto"/>
              <w:rPr>
                <w:b/>
                <w:sz w:val="22"/>
                <w:szCs w:val="22"/>
              </w:rPr>
            </w:pPr>
          </w:p>
          <w:p w14:paraId="4848304A" w14:textId="4914564F" w:rsidR="00B63AC6" w:rsidRPr="003F0BB9" w:rsidRDefault="00B63AC6" w:rsidP="005B6D34">
            <w:pPr>
              <w:spacing w:line="276" w:lineRule="auto"/>
              <w:rPr>
                <w:b/>
                <w:sz w:val="22"/>
                <w:szCs w:val="22"/>
              </w:rPr>
            </w:pPr>
          </w:p>
          <w:p w14:paraId="2C3FF50F" w14:textId="38327C2B" w:rsidR="00631B89" w:rsidRPr="003F0BB9" w:rsidRDefault="005F5ED4" w:rsidP="005F5ED4">
            <w:pPr>
              <w:rPr>
                <w:b/>
                <w:sz w:val="22"/>
                <w:szCs w:val="22"/>
              </w:rPr>
            </w:pPr>
            <w:r>
              <w:rPr>
                <w:b/>
                <w:sz w:val="22"/>
                <w:szCs w:val="22"/>
              </w:rPr>
              <w:br/>
            </w:r>
          </w:p>
          <w:p w14:paraId="5ECEB166" w14:textId="3B02C727" w:rsidR="00B63AC6" w:rsidRPr="003F0BB9" w:rsidRDefault="00B63AC6" w:rsidP="005B6D34">
            <w:pPr>
              <w:spacing w:line="276" w:lineRule="auto"/>
              <w:rPr>
                <w:b/>
                <w:sz w:val="22"/>
                <w:szCs w:val="22"/>
              </w:rPr>
            </w:pPr>
            <w:r w:rsidRPr="003F0BB9">
              <w:rPr>
                <w:b/>
                <w:sz w:val="22"/>
                <w:szCs w:val="22"/>
              </w:rPr>
              <w:t>§ 6</w:t>
            </w:r>
          </w:p>
          <w:p w14:paraId="749EE447" w14:textId="0EA87214" w:rsidR="00631B89" w:rsidRPr="003F0BB9" w:rsidRDefault="00631B89" w:rsidP="005B6D34">
            <w:pPr>
              <w:spacing w:line="276" w:lineRule="auto"/>
              <w:rPr>
                <w:b/>
                <w:sz w:val="22"/>
                <w:szCs w:val="22"/>
              </w:rPr>
            </w:pPr>
          </w:p>
          <w:p w14:paraId="315708E9" w14:textId="77777777" w:rsidR="00CE57A5" w:rsidRPr="003F0BB9" w:rsidRDefault="00CE57A5" w:rsidP="005B6D34">
            <w:pPr>
              <w:spacing w:line="276" w:lineRule="auto"/>
              <w:rPr>
                <w:b/>
                <w:sz w:val="22"/>
                <w:szCs w:val="22"/>
              </w:rPr>
            </w:pPr>
          </w:p>
          <w:p w14:paraId="227E6A06" w14:textId="77777777" w:rsidR="00CE57A5" w:rsidRPr="003F0BB9" w:rsidRDefault="00CE57A5" w:rsidP="00CE57A5">
            <w:pPr>
              <w:spacing w:line="360" w:lineRule="auto"/>
              <w:rPr>
                <w:b/>
                <w:sz w:val="22"/>
                <w:szCs w:val="22"/>
              </w:rPr>
            </w:pPr>
          </w:p>
          <w:p w14:paraId="6F2D2D86" w14:textId="66B62C23" w:rsidR="00631B89" w:rsidRPr="003F0BB9" w:rsidRDefault="00631B89" w:rsidP="005B6D34">
            <w:pPr>
              <w:spacing w:line="276" w:lineRule="auto"/>
              <w:rPr>
                <w:b/>
                <w:sz w:val="22"/>
                <w:szCs w:val="22"/>
              </w:rPr>
            </w:pPr>
            <w:r w:rsidRPr="003F0BB9">
              <w:rPr>
                <w:b/>
                <w:sz w:val="22"/>
                <w:szCs w:val="22"/>
              </w:rPr>
              <w:t xml:space="preserve">§ 7 </w:t>
            </w:r>
          </w:p>
          <w:p w14:paraId="3A788F97" w14:textId="77777777" w:rsidR="00B63AC6" w:rsidRPr="003F0BB9" w:rsidRDefault="00B63AC6" w:rsidP="005B6D34">
            <w:pPr>
              <w:spacing w:line="276" w:lineRule="auto"/>
              <w:rPr>
                <w:b/>
                <w:sz w:val="22"/>
                <w:szCs w:val="22"/>
              </w:rPr>
            </w:pPr>
          </w:p>
          <w:p w14:paraId="3E295F29" w14:textId="1CDDB98B" w:rsidR="00B63AC6" w:rsidRDefault="00B63AC6" w:rsidP="00DE05AA">
            <w:pPr>
              <w:spacing w:line="360" w:lineRule="auto"/>
              <w:rPr>
                <w:b/>
                <w:sz w:val="22"/>
                <w:szCs w:val="22"/>
              </w:rPr>
            </w:pPr>
          </w:p>
          <w:p w14:paraId="130D747D" w14:textId="352E7C11" w:rsidR="00252454" w:rsidRDefault="00252454" w:rsidP="00252454">
            <w:pPr>
              <w:rPr>
                <w:b/>
                <w:sz w:val="22"/>
                <w:szCs w:val="22"/>
              </w:rPr>
            </w:pPr>
          </w:p>
          <w:p w14:paraId="535A65CD" w14:textId="77777777" w:rsidR="00252454" w:rsidRPr="003F0BB9" w:rsidRDefault="00252454" w:rsidP="00252454">
            <w:pPr>
              <w:spacing w:line="276" w:lineRule="auto"/>
              <w:rPr>
                <w:b/>
                <w:sz w:val="22"/>
                <w:szCs w:val="22"/>
              </w:rPr>
            </w:pPr>
          </w:p>
          <w:p w14:paraId="15CA8630" w14:textId="158A89ED" w:rsidR="00475CF2" w:rsidRPr="003F0BB9" w:rsidRDefault="00475CF2" w:rsidP="005B6D34">
            <w:pPr>
              <w:spacing w:line="276" w:lineRule="auto"/>
              <w:rPr>
                <w:b/>
                <w:sz w:val="22"/>
                <w:szCs w:val="22"/>
              </w:rPr>
            </w:pPr>
          </w:p>
          <w:p w14:paraId="55ECDCC1" w14:textId="2C5B24D5" w:rsidR="00475CF2" w:rsidRPr="003F0BB9" w:rsidRDefault="00475CF2" w:rsidP="005B6D34">
            <w:pPr>
              <w:spacing w:line="276" w:lineRule="auto"/>
              <w:rPr>
                <w:b/>
                <w:sz w:val="22"/>
                <w:szCs w:val="22"/>
              </w:rPr>
            </w:pPr>
            <w:r w:rsidRPr="003F0BB9">
              <w:rPr>
                <w:b/>
                <w:sz w:val="22"/>
                <w:szCs w:val="22"/>
              </w:rPr>
              <w:t>§ 8</w:t>
            </w:r>
          </w:p>
          <w:p w14:paraId="5434706D" w14:textId="77777777" w:rsidR="00B63AC6" w:rsidRPr="003F0BB9" w:rsidRDefault="00B63AC6" w:rsidP="005B6D34">
            <w:pPr>
              <w:spacing w:line="276" w:lineRule="auto"/>
              <w:rPr>
                <w:b/>
                <w:sz w:val="22"/>
                <w:szCs w:val="22"/>
              </w:rPr>
            </w:pPr>
            <w:r w:rsidRPr="003F0BB9">
              <w:rPr>
                <w:b/>
                <w:sz w:val="22"/>
                <w:szCs w:val="22"/>
              </w:rPr>
              <w:br/>
            </w:r>
          </w:p>
          <w:p w14:paraId="14735644" w14:textId="6D38B75E" w:rsidR="00B63AC6" w:rsidRDefault="00B63AC6" w:rsidP="00EA3766">
            <w:pPr>
              <w:spacing w:line="360" w:lineRule="auto"/>
              <w:rPr>
                <w:b/>
                <w:sz w:val="22"/>
                <w:szCs w:val="22"/>
              </w:rPr>
            </w:pPr>
            <w:r w:rsidRPr="003F0BB9">
              <w:rPr>
                <w:b/>
                <w:sz w:val="22"/>
                <w:szCs w:val="22"/>
              </w:rPr>
              <w:br/>
            </w:r>
            <w:r w:rsidR="00EA3766">
              <w:rPr>
                <w:b/>
                <w:sz w:val="22"/>
                <w:szCs w:val="22"/>
              </w:rPr>
              <w:t>§ 9</w:t>
            </w:r>
          </w:p>
          <w:p w14:paraId="33DF7750" w14:textId="1EF11859" w:rsidR="00C778B5" w:rsidRDefault="00C778B5" w:rsidP="00C778B5">
            <w:pPr>
              <w:spacing w:line="480" w:lineRule="auto"/>
              <w:rPr>
                <w:b/>
                <w:sz w:val="22"/>
                <w:szCs w:val="22"/>
              </w:rPr>
            </w:pPr>
          </w:p>
          <w:p w14:paraId="223FD178" w14:textId="0553B8D9" w:rsidR="00C778B5" w:rsidRDefault="00C778B5" w:rsidP="00EA3766">
            <w:pPr>
              <w:spacing w:line="360" w:lineRule="auto"/>
              <w:rPr>
                <w:b/>
                <w:sz w:val="22"/>
                <w:szCs w:val="22"/>
              </w:rPr>
            </w:pPr>
          </w:p>
          <w:p w14:paraId="77E6FE8C" w14:textId="73C03705" w:rsidR="00C778B5" w:rsidRDefault="00C778B5" w:rsidP="00EA3766">
            <w:pPr>
              <w:spacing w:line="360" w:lineRule="auto"/>
              <w:rPr>
                <w:b/>
                <w:sz w:val="22"/>
                <w:szCs w:val="22"/>
              </w:rPr>
            </w:pPr>
          </w:p>
          <w:p w14:paraId="604A4F80" w14:textId="3E0FF315" w:rsidR="00C778B5" w:rsidRPr="003F0BB9" w:rsidRDefault="00C778B5" w:rsidP="00EA3766">
            <w:pPr>
              <w:spacing w:line="360" w:lineRule="auto"/>
              <w:rPr>
                <w:b/>
                <w:sz w:val="22"/>
                <w:szCs w:val="22"/>
              </w:rPr>
            </w:pPr>
            <w:r>
              <w:rPr>
                <w:b/>
                <w:sz w:val="22"/>
                <w:szCs w:val="22"/>
              </w:rPr>
              <w:t>§ 10</w:t>
            </w:r>
          </w:p>
          <w:p w14:paraId="27C12CBF" w14:textId="77777777" w:rsidR="00B63AC6" w:rsidRPr="003F0BB9" w:rsidRDefault="00B63AC6" w:rsidP="005B6D34">
            <w:pPr>
              <w:spacing w:line="276" w:lineRule="auto"/>
              <w:rPr>
                <w:b/>
                <w:sz w:val="22"/>
                <w:szCs w:val="22"/>
              </w:rPr>
            </w:pPr>
          </w:p>
          <w:p w14:paraId="38DE5E26" w14:textId="77777777" w:rsidR="00B63AC6" w:rsidRPr="003F0BB9" w:rsidRDefault="00B63AC6" w:rsidP="005B6D34">
            <w:pPr>
              <w:spacing w:line="276" w:lineRule="auto"/>
              <w:rPr>
                <w:b/>
                <w:sz w:val="22"/>
                <w:szCs w:val="22"/>
              </w:rPr>
            </w:pPr>
          </w:p>
          <w:p w14:paraId="45CEAB93" w14:textId="77777777" w:rsidR="00B63AC6" w:rsidRPr="003F0BB9" w:rsidRDefault="00B63AC6" w:rsidP="005B6D34">
            <w:pPr>
              <w:spacing w:line="276" w:lineRule="auto"/>
              <w:rPr>
                <w:b/>
                <w:sz w:val="22"/>
                <w:szCs w:val="22"/>
              </w:rPr>
            </w:pPr>
          </w:p>
          <w:p w14:paraId="24990317" w14:textId="77777777" w:rsidR="00B63AC6" w:rsidRPr="003F0BB9" w:rsidRDefault="00B63AC6" w:rsidP="005B6D34">
            <w:pPr>
              <w:spacing w:line="276" w:lineRule="auto"/>
              <w:rPr>
                <w:b/>
                <w:sz w:val="22"/>
                <w:szCs w:val="22"/>
              </w:rPr>
            </w:pPr>
            <w:r w:rsidRPr="003F0BB9">
              <w:rPr>
                <w:b/>
                <w:sz w:val="22"/>
                <w:szCs w:val="22"/>
              </w:rPr>
              <w:br/>
            </w:r>
          </w:p>
          <w:p w14:paraId="1D185749" w14:textId="77777777" w:rsidR="00B63AC6" w:rsidRPr="003F0BB9" w:rsidRDefault="00B63AC6" w:rsidP="005B6D34">
            <w:pPr>
              <w:spacing w:line="360" w:lineRule="auto"/>
              <w:rPr>
                <w:b/>
                <w:sz w:val="22"/>
                <w:szCs w:val="22"/>
              </w:rPr>
            </w:pPr>
          </w:p>
          <w:p w14:paraId="49D93B66" w14:textId="77777777" w:rsidR="00B63AC6" w:rsidRPr="003F0BB9" w:rsidRDefault="00B63AC6" w:rsidP="005B6D34">
            <w:pPr>
              <w:spacing w:line="276" w:lineRule="auto"/>
              <w:rPr>
                <w:b/>
                <w:sz w:val="22"/>
                <w:szCs w:val="22"/>
              </w:rPr>
            </w:pPr>
          </w:p>
          <w:p w14:paraId="2DC89485" w14:textId="77777777" w:rsidR="00B63AC6" w:rsidRPr="003F0BB9" w:rsidRDefault="00B63AC6" w:rsidP="005B6D34">
            <w:pPr>
              <w:spacing w:line="276" w:lineRule="auto"/>
              <w:rPr>
                <w:b/>
                <w:sz w:val="22"/>
                <w:szCs w:val="22"/>
              </w:rPr>
            </w:pPr>
          </w:p>
        </w:tc>
        <w:tc>
          <w:tcPr>
            <w:tcW w:w="6946" w:type="dxa"/>
          </w:tcPr>
          <w:p w14:paraId="02B300BE" w14:textId="77777777" w:rsidR="00C52668" w:rsidRPr="003F0BB9" w:rsidRDefault="00C52668" w:rsidP="00C52668">
            <w:pPr>
              <w:rPr>
                <w:rFonts w:eastAsia="Calibri"/>
                <w:color w:val="000000"/>
                <w:sz w:val="22"/>
                <w:szCs w:val="22"/>
              </w:rPr>
            </w:pPr>
            <w:r w:rsidRPr="003F0BB9">
              <w:rPr>
                <w:b/>
                <w:sz w:val="22"/>
                <w:szCs w:val="22"/>
              </w:rPr>
              <w:lastRenderedPageBreak/>
              <w:t>Justering av protokoll</w:t>
            </w:r>
            <w:r w:rsidRPr="003F0BB9">
              <w:rPr>
                <w:b/>
                <w:sz w:val="22"/>
                <w:szCs w:val="22"/>
              </w:rPr>
              <w:br/>
            </w:r>
          </w:p>
          <w:p w14:paraId="283034F8" w14:textId="77777777" w:rsidR="00C52668" w:rsidRPr="003F0BB9" w:rsidRDefault="00C52668" w:rsidP="00C52668">
            <w:pPr>
              <w:widowControl/>
              <w:spacing w:after="200" w:line="280" w:lineRule="exact"/>
              <w:rPr>
                <w:bCs/>
                <w:sz w:val="22"/>
                <w:szCs w:val="22"/>
              </w:rPr>
            </w:pPr>
            <w:r w:rsidRPr="003F0BB9">
              <w:rPr>
                <w:bCs/>
                <w:sz w:val="22"/>
                <w:szCs w:val="22"/>
              </w:rPr>
              <w:t>Utskottet justerade protokoll 2022/23:30.</w:t>
            </w:r>
          </w:p>
          <w:p w14:paraId="7FDDEF5E" w14:textId="4AFEE451" w:rsidR="00631B89" w:rsidRPr="003F0BB9" w:rsidRDefault="00631B89" w:rsidP="005B6D34">
            <w:pPr>
              <w:rPr>
                <w:b/>
                <w:sz w:val="22"/>
                <w:szCs w:val="22"/>
              </w:rPr>
            </w:pPr>
            <w:r w:rsidRPr="003F0BB9">
              <w:rPr>
                <w:b/>
                <w:sz w:val="22"/>
                <w:szCs w:val="22"/>
              </w:rPr>
              <w:t>Kommissionens förslag till förordning om gigabitinfrastruktur</w:t>
            </w:r>
          </w:p>
          <w:p w14:paraId="08451AE4" w14:textId="77777777" w:rsidR="00631B89" w:rsidRPr="003F0BB9" w:rsidRDefault="00631B89" w:rsidP="005B6D34">
            <w:pPr>
              <w:rPr>
                <w:b/>
                <w:sz w:val="22"/>
                <w:szCs w:val="22"/>
              </w:rPr>
            </w:pPr>
          </w:p>
          <w:p w14:paraId="5B4120F5" w14:textId="3B074F06" w:rsidR="00631B89" w:rsidRPr="003F0BB9" w:rsidRDefault="00247942" w:rsidP="005B6D34">
            <w:pPr>
              <w:rPr>
                <w:sz w:val="22"/>
                <w:szCs w:val="22"/>
              </w:rPr>
            </w:pPr>
            <w:r w:rsidRPr="003F0BB9">
              <w:rPr>
                <w:sz w:val="22"/>
                <w:szCs w:val="22"/>
              </w:rPr>
              <w:t xml:space="preserve">Utskottet överlade med statsrådet Erik </w:t>
            </w:r>
            <w:proofErr w:type="spellStart"/>
            <w:r w:rsidRPr="003F0BB9">
              <w:rPr>
                <w:sz w:val="22"/>
                <w:szCs w:val="22"/>
              </w:rPr>
              <w:t>Slottner</w:t>
            </w:r>
            <w:proofErr w:type="spellEnd"/>
            <w:r w:rsidRPr="003F0BB9">
              <w:rPr>
                <w:sz w:val="22"/>
                <w:szCs w:val="22"/>
              </w:rPr>
              <w:t>, biträdd av medarbetare från Finansdepartementet.</w:t>
            </w:r>
          </w:p>
          <w:p w14:paraId="226F7A4A" w14:textId="29B32BF2" w:rsidR="00247942" w:rsidRPr="003F0BB9" w:rsidRDefault="00247942" w:rsidP="005B6D34">
            <w:pPr>
              <w:rPr>
                <w:sz w:val="22"/>
                <w:szCs w:val="22"/>
              </w:rPr>
            </w:pPr>
          </w:p>
          <w:p w14:paraId="2A6F9CD0" w14:textId="77777777" w:rsidR="00765FE4" w:rsidRDefault="00247942" w:rsidP="005B6D34">
            <w:pPr>
              <w:rPr>
                <w:sz w:val="22"/>
                <w:szCs w:val="22"/>
              </w:rPr>
            </w:pPr>
            <w:r w:rsidRPr="003F0BB9">
              <w:rPr>
                <w:sz w:val="22"/>
                <w:szCs w:val="22"/>
              </w:rPr>
              <w:t xml:space="preserve">Underlaget utgjordes av kommissionens förslag </w:t>
            </w:r>
            <w:proofErr w:type="gramStart"/>
            <w:r w:rsidRPr="003F0BB9">
              <w:rPr>
                <w:sz w:val="22"/>
                <w:szCs w:val="22"/>
              </w:rPr>
              <w:t>COM(</w:t>
            </w:r>
            <w:proofErr w:type="gramEnd"/>
            <w:r w:rsidRPr="003F0BB9">
              <w:rPr>
                <w:sz w:val="22"/>
                <w:szCs w:val="22"/>
              </w:rPr>
              <w:t>2023) 94 och Regeringskansliets överläggningspromemoria (dnr 2022/23:</w:t>
            </w:r>
            <w:r w:rsidR="00765FE4">
              <w:rPr>
                <w:sz w:val="22"/>
                <w:szCs w:val="22"/>
              </w:rPr>
              <w:t>7095</w:t>
            </w:r>
            <w:r w:rsidRPr="003F0BB9">
              <w:rPr>
                <w:sz w:val="22"/>
                <w:szCs w:val="22"/>
              </w:rPr>
              <w:t xml:space="preserve">). </w:t>
            </w:r>
          </w:p>
          <w:p w14:paraId="1C58489B" w14:textId="77777777" w:rsidR="00765FE4" w:rsidRDefault="00765FE4" w:rsidP="005B6D34">
            <w:pPr>
              <w:rPr>
                <w:sz w:val="22"/>
                <w:szCs w:val="22"/>
              </w:rPr>
            </w:pPr>
          </w:p>
          <w:p w14:paraId="59A9AC31" w14:textId="39E3973B" w:rsidR="00247942" w:rsidRPr="003F0BB9" w:rsidRDefault="00247942" w:rsidP="005B6D34">
            <w:pPr>
              <w:rPr>
                <w:sz w:val="22"/>
                <w:szCs w:val="22"/>
              </w:rPr>
            </w:pPr>
            <w:r w:rsidRPr="003F0BB9">
              <w:rPr>
                <w:sz w:val="22"/>
                <w:szCs w:val="22"/>
              </w:rPr>
              <w:t xml:space="preserve">Statsrådet Erik </w:t>
            </w:r>
            <w:proofErr w:type="spellStart"/>
            <w:r w:rsidRPr="003F0BB9">
              <w:rPr>
                <w:sz w:val="22"/>
                <w:szCs w:val="22"/>
              </w:rPr>
              <w:t>Slottner</w:t>
            </w:r>
            <w:proofErr w:type="spellEnd"/>
            <w:r w:rsidRPr="003F0BB9">
              <w:rPr>
                <w:sz w:val="22"/>
                <w:szCs w:val="22"/>
              </w:rPr>
              <w:t xml:space="preserve"> redogjorde för regeringens ståndpunkt i enlighet med överläggningspromemorian</w:t>
            </w:r>
            <w:r w:rsidR="00765FE4">
              <w:rPr>
                <w:sz w:val="22"/>
                <w:szCs w:val="22"/>
              </w:rPr>
              <w:t xml:space="preserve"> (bilaga 2).</w:t>
            </w:r>
          </w:p>
          <w:p w14:paraId="20D2DAD1" w14:textId="54215898" w:rsidR="00247942" w:rsidRPr="003F0BB9" w:rsidRDefault="00247942" w:rsidP="005B6D34">
            <w:pPr>
              <w:rPr>
                <w:sz w:val="22"/>
                <w:szCs w:val="22"/>
              </w:rPr>
            </w:pPr>
          </w:p>
          <w:p w14:paraId="1E50A2CD" w14:textId="191AB696" w:rsidR="00247942" w:rsidRPr="003F0BB9" w:rsidRDefault="00247942" w:rsidP="005B6D34">
            <w:pPr>
              <w:rPr>
                <w:b/>
                <w:sz w:val="22"/>
                <w:szCs w:val="22"/>
              </w:rPr>
            </w:pPr>
            <w:r w:rsidRPr="003F0BB9">
              <w:rPr>
                <w:sz w:val="22"/>
                <w:szCs w:val="22"/>
              </w:rPr>
              <w:t xml:space="preserve">Ordföranden konstaterade att det fanns stöd för regeringens ståndpunkt. </w:t>
            </w:r>
          </w:p>
          <w:p w14:paraId="74646836" w14:textId="3288A5C0" w:rsidR="00631B89" w:rsidRPr="000635DE" w:rsidRDefault="00631B89" w:rsidP="005B6D34">
            <w:pPr>
              <w:rPr>
                <w:b/>
                <w:sz w:val="22"/>
                <w:szCs w:val="22"/>
              </w:rPr>
            </w:pPr>
          </w:p>
          <w:p w14:paraId="3F4B93A9" w14:textId="6EDCFFDD" w:rsidR="000635DE" w:rsidRDefault="000635DE" w:rsidP="005B6D34">
            <w:pPr>
              <w:rPr>
                <w:sz w:val="22"/>
                <w:szCs w:val="22"/>
              </w:rPr>
            </w:pPr>
            <w:r w:rsidRPr="000635DE">
              <w:rPr>
                <w:sz w:val="22"/>
                <w:szCs w:val="22"/>
              </w:rPr>
              <w:t>Denna paragraf förklarades omedelbart justerad</w:t>
            </w:r>
            <w:r>
              <w:rPr>
                <w:sz w:val="22"/>
                <w:szCs w:val="22"/>
              </w:rPr>
              <w:t>.</w:t>
            </w:r>
          </w:p>
          <w:p w14:paraId="2F50AA1C" w14:textId="77777777" w:rsidR="000635DE" w:rsidRPr="000635DE" w:rsidRDefault="000635DE" w:rsidP="005B6D34">
            <w:pPr>
              <w:rPr>
                <w:b/>
                <w:sz w:val="22"/>
                <w:szCs w:val="22"/>
              </w:rPr>
            </w:pPr>
          </w:p>
          <w:p w14:paraId="16242ED8" w14:textId="2EC01057" w:rsidR="00B63AC6" w:rsidRPr="003F0BB9" w:rsidRDefault="00631B89" w:rsidP="005B6D34">
            <w:pPr>
              <w:tabs>
                <w:tab w:val="left" w:pos="1701"/>
              </w:tabs>
              <w:rPr>
                <w:b/>
                <w:bCs/>
                <w:sz w:val="22"/>
                <w:szCs w:val="22"/>
              </w:rPr>
            </w:pPr>
            <w:r w:rsidRPr="003F0BB9">
              <w:rPr>
                <w:b/>
                <w:sz w:val="22"/>
                <w:szCs w:val="22"/>
              </w:rPr>
              <w:t>Digitalisering</w:t>
            </w:r>
            <w:r w:rsidR="00252454">
              <w:rPr>
                <w:b/>
                <w:sz w:val="22"/>
                <w:szCs w:val="22"/>
              </w:rPr>
              <w:t>s</w:t>
            </w:r>
            <w:r w:rsidRPr="003F0BB9">
              <w:rPr>
                <w:b/>
                <w:sz w:val="22"/>
                <w:szCs w:val="22"/>
              </w:rPr>
              <w:t>- och postfrågor (TU12)</w:t>
            </w:r>
          </w:p>
          <w:p w14:paraId="205F787C" w14:textId="099DF8F4" w:rsidR="00631B89" w:rsidRPr="003F0BB9" w:rsidRDefault="00631B89" w:rsidP="005B6D34">
            <w:pPr>
              <w:tabs>
                <w:tab w:val="left" w:pos="1701"/>
              </w:tabs>
              <w:rPr>
                <w:b/>
                <w:bCs/>
                <w:sz w:val="22"/>
                <w:szCs w:val="22"/>
              </w:rPr>
            </w:pPr>
          </w:p>
          <w:p w14:paraId="0C645C32" w14:textId="6D7C600B" w:rsidR="00631B89" w:rsidRPr="003F0BB9" w:rsidRDefault="00631B89" w:rsidP="005B6D34">
            <w:pPr>
              <w:tabs>
                <w:tab w:val="left" w:pos="1701"/>
              </w:tabs>
              <w:rPr>
                <w:sz w:val="22"/>
                <w:szCs w:val="22"/>
              </w:rPr>
            </w:pPr>
            <w:r w:rsidRPr="003F0BB9">
              <w:rPr>
                <w:sz w:val="22"/>
                <w:szCs w:val="22"/>
              </w:rPr>
              <w:t>Utskottet fortsatte beredningen av motioner.</w:t>
            </w:r>
          </w:p>
          <w:p w14:paraId="577D7B8F" w14:textId="03F9F6A4" w:rsidR="00631B89" w:rsidRPr="003F0BB9" w:rsidRDefault="00631B89" w:rsidP="005B6D34">
            <w:pPr>
              <w:tabs>
                <w:tab w:val="left" w:pos="1701"/>
              </w:tabs>
              <w:rPr>
                <w:sz w:val="22"/>
                <w:szCs w:val="22"/>
              </w:rPr>
            </w:pPr>
          </w:p>
          <w:p w14:paraId="2777B551" w14:textId="661A28DC" w:rsidR="00631B89" w:rsidRDefault="00631B89" w:rsidP="005B6D34">
            <w:pPr>
              <w:tabs>
                <w:tab w:val="left" w:pos="1701"/>
              </w:tabs>
              <w:rPr>
                <w:sz w:val="22"/>
                <w:szCs w:val="22"/>
              </w:rPr>
            </w:pPr>
            <w:r w:rsidRPr="003F0BB9">
              <w:rPr>
                <w:sz w:val="22"/>
                <w:szCs w:val="22"/>
              </w:rPr>
              <w:t>Utskottet justerade betänkande 2022/</w:t>
            </w:r>
            <w:proofErr w:type="gramStart"/>
            <w:r w:rsidRPr="003F0BB9">
              <w:rPr>
                <w:sz w:val="22"/>
                <w:szCs w:val="22"/>
              </w:rPr>
              <w:t>23:TU</w:t>
            </w:r>
            <w:proofErr w:type="gramEnd"/>
            <w:r w:rsidRPr="003F0BB9">
              <w:rPr>
                <w:sz w:val="22"/>
                <w:szCs w:val="22"/>
              </w:rPr>
              <w:t>12.</w:t>
            </w:r>
          </w:p>
          <w:p w14:paraId="149E733D" w14:textId="1DB7B38B" w:rsidR="003F0BB9" w:rsidRDefault="003F0BB9" w:rsidP="005B6D34">
            <w:pPr>
              <w:tabs>
                <w:tab w:val="left" w:pos="1701"/>
              </w:tabs>
              <w:rPr>
                <w:sz w:val="22"/>
                <w:szCs w:val="22"/>
              </w:rPr>
            </w:pPr>
          </w:p>
          <w:p w14:paraId="2B6FA0CE" w14:textId="2B7427EE" w:rsidR="003F0BB9" w:rsidRPr="003F0BB9" w:rsidRDefault="003F0BB9" w:rsidP="005B6D34">
            <w:pPr>
              <w:tabs>
                <w:tab w:val="left" w:pos="1701"/>
              </w:tabs>
              <w:rPr>
                <w:sz w:val="22"/>
                <w:szCs w:val="22"/>
              </w:rPr>
            </w:pPr>
            <w:r w:rsidRPr="003F0BB9">
              <w:rPr>
                <w:sz w:val="22"/>
                <w:szCs w:val="22"/>
              </w:rPr>
              <w:t>S-, SD-, C-</w:t>
            </w:r>
            <w:r w:rsidR="00612821">
              <w:rPr>
                <w:sz w:val="22"/>
                <w:szCs w:val="22"/>
              </w:rPr>
              <w:t xml:space="preserve"> </w:t>
            </w:r>
            <w:r w:rsidRPr="003F0BB9">
              <w:rPr>
                <w:sz w:val="22"/>
                <w:szCs w:val="22"/>
              </w:rPr>
              <w:t>och MP-ledamöterna anmälde reservationer.</w:t>
            </w:r>
          </w:p>
          <w:p w14:paraId="674B7051" w14:textId="5420C864" w:rsidR="00631B89" w:rsidRPr="003F0BB9" w:rsidRDefault="00631B89" w:rsidP="005B6D34">
            <w:pPr>
              <w:tabs>
                <w:tab w:val="left" w:pos="1701"/>
              </w:tabs>
              <w:rPr>
                <w:b/>
                <w:bCs/>
                <w:sz w:val="22"/>
                <w:szCs w:val="22"/>
              </w:rPr>
            </w:pPr>
          </w:p>
          <w:p w14:paraId="08B47807" w14:textId="6B678FBB" w:rsidR="00631B89" w:rsidRPr="003F0BB9" w:rsidRDefault="00631B89" w:rsidP="005B6D34">
            <w:pPr>
              <w:tabs>
                <w:tab w:val="left" w:pos="1701"/>
              </w:tabs>
              <w:rPr>
                <w:b/>
                <w:bCs/>
                <w:sz w:val="22"/>
                <w:szCs w:val="22"/>
              </w:rPr>
            </w:pPr>
            <w:r w:rsidRPr="003F0BB9">
              <w:rPr>
                <w:b/>
                <w:bCs/>
                <w:sz w:val="22"/>
                <w:szCs w:val="22"/>
              </w:rPr>
              <w:t>Riksrevisionens rapport om Transportstyrelsens tillsyn (TU15)</w:t>
            </w:r>
          </w:p>
          <w:p w14:paraId="2DA44502" w14:textId="11F82549" w:rsidR="00631B89" w:rsidRPr="003F0BB9" w:rsidRDefault="00631B89" w:rsidP="005B6D34">
            <w:pPr>
              <w:tabs>
                <w:tab w:val="left" w:pos="1701"/>
              </w:tabs>
              <w:rPr>
                <w:b/>
                <w:bCs/>
                <w:sz w:val="22"/>
                <w:szCs w:val="22"/>
              </w:rPr>
            </w:pPr>
          </w:p>
          <w:p w14:paraId="01A304BC" w14:textId="670DE007" w:rsidR="00631B89" w:rsidRPr="003F0BB9" w:rsidRDefault="00631B89" w:rsidP="00631B89">
            <w:pPr>
              <w:tabs>
                <w:tab w:val="left" w:pos="1701"/>
              </w:tabs>
              <w:rPr>
                <w:sz w:val="22"/>
                <w:szCs w:val="22"/>
              </w:rPr>
            </w:pPr>
            <w:r w:rsidRPr="003F0BB9">
              <w:rPr>
                <w:sz w:val="22"/>
                <w:szCs w:val="22"/>
              </w:rPr>
              <w:t>Utskottet fortsatte beredningen av skrivelse 2022/23:68 och motion.</w:t>
            </w:r>
          </w:p>
          <w:p w14:paraId="65F955A5" w14:textId="77777777" w:rsidR="00631B89" w:rsidRPr="003F0BB9" w:rsidRDefault="00631B89" w:rsidP="00631B89">
            <w:pPr>
              <w:tabs>
                <w:tab w:val="left" w:pos="1701"/>
              </w:tabs>
              <w:rPr>
                <w:sz w:val="22"/>
                <w:szCs w:val="22"/>
              </w:rPr>
            </w:pPr>
          </w:p>
          <w:p w14:paraId="4B5286F6" w14:textId="67BEADA5" w:rsidR="00631B89" w:rsidRDefault="00631B89" w:rsidP="005B6D34">
            <w:pPr>
              <w:tabs>
                <w:tab w:val="left" w:pos="1701"/>
              </w:tabs>
              <w:rPr>
                <w:sz w:val="22"/>
                <w:szCs w:val="22"/>
              </w:rPr>
            </w:pPr>
            <w:r w:rsidRPr="003F0BB9">
              <w:rPr>
                <w:sz w:val="22"/>
                <w:szCs w:val="22"/>
              </w:rPr>
              <w:t>Utskottet justerade betänkande 2022/</w:t>
            </w:r>
            <w:proofErr w:type="gramStart"/>
            <w:r w:rsidRPr="003F0BB9">
              <w:rPr>
                <w:sz w:val="22"/>
                <w:szCs w:val="22"/>
              </w:rPr>
              <w:t>23:TU</w:t>
            </w:r>
            <w:proofErr w:type="gramEnd"/>
            <w:r w:rsidRPr="003F0BB9">
              <w:rPr>
                <w:sz w:val="22"/>
                <w:szCs w:val="22"/>
              </w:rPr>
              <w:t>15.</w:t>
            </w:r>
          </w:p>
          <w:p w14:paraId="19189312" w14:textId="5ECEE43E" w:rsidR="00DE05AA" w:rsidRDefault="00DE05AA" w:rsidP="005B6D34">
            <w:pPr>
              <w:tabs>
                <w:tab w:val="left" w:pos="1701"/>
              </w:tabs>
              <w:rPr>
                <w:sz w:val="22"/>
                <w:szCs w:val="22"/>
              </w:rPr>
            </w:pPr>
          </w:p>
          <w:p w14:paraId="4216FC09" w14:textId="397BCFDA" w:rsidR="00DE05AA" w:rsidRPr="003F0BB9" w:rsidRDefault="00DE05AA" w:rsidP="005B6D34">
            <w:pPr>
              <w:tabs>
                <w:tab w:val="left" w:pos="1701"/>
              </w:tabs>
              <w:rPr>
                <w:sz w:val="22"/>
                <w:szCs w:val="22"/>
              </w:rPr>
            </w:pPr>
            <w:r>
              <w:rPr>
                <w:sz w:val="22"/>
                <w:szCs w:val="22"/>
              </w:rPr>
              <w:t xml:space="preserve">SD-ledamöterna anmälde </w:t>
            </w:r>
            <w:r w:rsidR="00252454">
              <w:rPr>
                <w:sz w:val="22"/>
                <w:szCs w:val="22"/>
              </w:rPr>
              <w:t xml:space="preserve">en </w:t>
            </w:r>
            <w:r>
              <w:rPr>
                <w:sz w:val="22"/>
                <w:szCs w:val="22"/>
              </w:rPr>
              <w:t>reservation.</w:t>
            </w:r>
          </w:p>
          <w:p w14:paraId="69A2816E" w14:textId="77777777" w:rsidR="00631B89" w:rsidRPr="003F0BB9" w:rsidRDefault="00631B89" w:rsidP="005B6D34">
            <w:pPr>
              <w:tabs>
                <w:tab w:val="left" w:pos="1701"/>
              </w:tabs>
              <w:rPr>
                <w:b/>
                <w:bCs/>
                <w:sz w:val="22"/>
                <w:szCs w:val="22"/>
              </w:rPr>
            </w:pPr>
          </w:p>
          <w:p w14:paraId="0525C746" w14:textId="77777777" w:rsidR="00B63AC6" w:rsidRPr="003F0BB9" w:rsidRDefault="00B63AC6" w:rsidP="005B6D34">
            <w:pPr>
              <w:tabs>
                <w:tab w:val="left" w:pos="1701"/>
              </w:tabs>
              <w:rPr>
                <w:rFonts w:eastAsiaTheme="minorHAnsi"/>
                <w:b/>
                <w:bCs/>
                <w:color w:val="000000"/>
                <w:sz w:val="22"/>
                <w:szCs w:val="22"/>
                <w:lang w:eastAsia="en-US"/>
              </w:rPr>
            </w:pPr>
            <w:r w:rsidRPr="003F0BB9">
              <w:rPr>
                <w:rFonts w:eastAsiaTheme="minorHAnsi"/>
                <w:b/>
                <w:bCs/>
                <w:color w:val="000000"/>
                <w:sz w:val="22"/>
                <w:szCs w:val="22"/>
                <w:lang w:eastAsia="en-US"/>
              </w:rPr>
              <w:t>Järnvägsfrågor (TU14)</w:t>
            </w:r>
          </w:p>
          <w:p w14:paraId="155A81C1" w14:textId="77777777" w:rsidR="00B63AC6" w:rsidRPr="003F0BB9" w:rsidRDefault="00B63AC6" w:rsidP="005B6D34">
            <w:pPr>
              <w:tabs>
                <w:tab w:val="left" w:pos="1701"/>
              </w:tabs>
              <w:rPr>
                <w:rFonts w:eastAsiaTheme="minorHAnsi"/>
                <w:b/>
                <w:bCs/>
                <w:color w:val="000000"/>
                <w:sz w:val="22"/>
                <w:szCs w:val="22"/>
                <w:lang w:eastAsia="en-US"/>
              </w:rPr>
            </w:pPr>
          </w:p>
          <w:p w14:paraId="4C307ADE" w14:textId="77777777" w:rsidR="00B63AC6" w:rsidRPr="003F0BB9" w:rsidRDefault="00B63AC6" w:rsidP="005B6D34">
            <w:pPr>
              <w:tabs>
                <w:tab w:val="left" w:pos="1701"/>
              </w:tabs>
              <w:rPr>
                <w:bCs/>
                <w:sz w:val="22"/>
                <w:szCs w:val="22"/>
              </w:rPr>
            </w:pPr>
            <w:r w:rsidRPr="003F0BB9">
              <w:rPr>
                <w:bCs/>
                <w:sz w:val="22"/>
                <w:szCs w:val="22"/>
              </w:rPr>
              <w:t>Utskottet fortsatte beredningen av skrivelse 2022/23:96 och motioner.</w:t>
            </w:r>
          </w:p>
          <w:p w14:paraId="7AE66180" w14:textId="77777777" w:rsidR="00B63AC6" w:rsidRPr="003F0BB9" w:rsidRDefault="00B63AC6" w:rsidP="005B6D34">
            <w:pPr>
              <w:tabs>
                <w:tab w:val="left" w:pos="1701"/>
              </w:tabs>
              <w:rPr>
                <w:bCs/>
                <w:sz w:val="22"/>
                <w:szCs w:val="22"/>
              </w:rPr>
            </w:pPr>
          </w:p>
          <w:p w14:paraId="733756F2" w14:textId="77777777" w:rsidR="00B63AC6" w:rsidRPr="003F0BB9" w:rsidRDefault="00B63AC6" w:rsidP="005B6D34">
            <w:pPr>
              <w:tabs>
                <w:tab w:val="left" w:pos="1701"/>
              </w:tabs>
              <w:rPr>
                <w:bCs/>
                <w:sz w:val="22"/>
                <w:szCs w:val="22"/>
              </w:rPr>
            </w:pPr>
            <w:r w:rsidRPr="003F0BB9">
              <w:rPr>
                <w:bCs/>
                <w:sz w:val="22"/>
                <w:szCs w:val="22"/>
              </w:rPr>
              <w:t>Ärendet bordlades.</w:t>
            </w:r>
          </w:p>
          <w:p w14:paraId="10B3859F" w14:textId="05AC4D38" w:rsidR="00B63AC6" w:rsidRPr="003F0BB9" w:rsidRDefault="00B63AC6" w:rsidP="005B6D34">
            <w:pPr>
              <w:tabs>
                <w:tab w:val="left" w:pos="1701"/>
              </w:tabs>
              <w:rPr>
                <w:rFonts w:eastAsiaTheme="minorHAnsi"/>
                <w:b/>
                <w:bCs/>
                <w:color w:val="000000"/>
                <w:sz w:val="22"/>
                <w:szCs w:val="22"/>
                <w:lang w:eastAsia="en-US"/>
              </w:rPr>
            </w:pPr>
          </w:p>
          <w:p w14:paraId="34C320F2" w14:textId="42DBDAD1" w:rsidR="00252454" w:rsidRDefault="00252454" w:rsidP="005B6D34">
            <w:pPr>
              <w:tabs>
                <w:tab w:val="left" w:pos="1701"/>
              </w:tabs>
              <w:rPr>
                <w:rFonts w:eastAsiaTheme="minorHAnsi"/>
                <w:b/>
                <w:bCs/>
                <w:color w:val="000000"/>
                <w:sz w:val="22"/>
                <w:szCs w:val="22"/>
                <w:lang w:eastAsia="en-US"/>
              </w:rPr>
            </w:pPr>
            <w:r>
              <w:rPr>
                <w:rFonts w:eastAsiaTheme="minorHAnsi"/>
                <w:b/>
                <w:bCs/>
                <w:color w:val="000000"/>
                <w:sz w:val="22"/>
                <w:szCs w:val="22"/>
                <w:lang w:eastAsia="en-US"/>
              </w:rPr>
              <w:t xml:space="preserve">Offentligt sammanträde </w:t>
            </w:r>
          </w:p>
          <w:p w14:paraId="219F2CBC" w14:textId="77777777" w:rsidR="00252454" w:rsidRDefault="00252454" w:rsidP="005B6D34">
            <w:pPr>
              <w:tabs>
                <w:tab w:val="left" w:pos="1701"/>
              </w:tabs>
              <w:rPr>
                <w:rFonts w:eastAsiaTheme="minorHAnsi"/>
                <w:b/>
                <w:bCs/>
                <w:color w:val="000000"/>
                <w:sz w:val="22"/>
                <w:szCs w:val="22"/>
                <w:lang w:eastAsia="en-US"/>
              </w:rPr>
            </w:pPr>
          </w:p>
          <w:p w14:paraId="7C928099" w14:textId="5B8C47DF" w:rsidR="00252454" w:rsidRDefault="00252454" w:rsidP="00252454">
            <w:pPr>
              <w:tabs>
                <w:tab w:val="left" w:pos="1701"/>
              </w:tabs>
              <w:rPr>
                <w:sz w:val="22"/>
                <w:szCs w:val="22"/>
              </w:rPr>
            </w:pPr>
            <w:r>
              <w:rPr>
                <w:sz w:val="22"/>
                <w:szCs w:val="22"/>
              </w:rPr>
              <w:t>Utskottet beslutade att genomföra ett offentligt sammanträde om AI under hösten 2023.</w:t>
            </w:r>
          </w:p>
          <w:p w14:paraId="249016BA" w14:textId="77777777" w:rsidR="00252454" w:rsidRDefault="00252454" w:rsidP="005B6D34">
            <w:pPr>
              <w:tabs>
                <w:tab w:val="left" w:pos="1701"/>
              </w:tabs>
              <w:rPr>
                <w:rFonts w:eastAsiaTheme="minorHAnsi"/>
                <w:b/>
                <w:bCs/>
                <w:color w:val="000000"/>
                <w:sz w:val="22"/>
                <w:szCs w:val="22"/>
                <w:lang w:eastAsia="en-US"/>
              </w:rPr>
            </w:pPr>
          </w:p>
          <w:p w14:paraId="0FE883EF" w14:textId="2FAE0A75" w:rsidR="003F0BB9" w:rsidRPr="00252454" w:rsidRDefault="00631B89" w:rsidP="005B6D34">
            <w:pPr>
              <w:tabs>
                <w:tab w:val="left" w:pos="1701"/>
              </w:tabs>
              <w:rPr>
                <w:rFonts w:eastAsiaTheme="minorHAnsi"/>
                <w:b/>
                <w:bCs/>
                <w:color w:val="000000"/>
                <w:sz w:val="22"/>
                <w:szCs w:val="22"/>
                <w:lang w:eastAsia="en-US"/>
              </w:rPr>
            </w:pPr>
            <w:r w:rsidRPr="003F0BB9">
              <w:rPr>
                <w:rFonts w:eastAsiaTheme="minorHAnsi"/>
                <w:b/>
                <w:bCs/>
                <w:color w:val="000000"/>
                <w:sz w:val="22"/>
                <w:szCs w:val="22"/>
                <w:lang w:eastAsia="en-US"/>
              </w:rPr>
              <w:t xml:space="preserve">Övriga frågor </w:t>
            </w:r>
            <w:r w:rsidR="00A10E55" w:rsidRPr="003F0BB9">
              <w:rPr>
                <w:rFonts w:eastAsiaTheme="minorHAnsi"/>
                <w:b/>
                <w:bCs/>
                <w:color w:val="000000"/>
                <w:sz w:val="22"/>
                <w:szCs w:val="22"/>
                <w:lang w:eastAsia="en-US"/>
              </w:rPr>
              <w:br/>
            </w:r>
          </w:p>
          <w:p w14:paraId="02414083" w14:textId="473C7FA1" w:rsidR="00CE57A5" w:rsidRPr="003F0BB9" w:rsidRDefault="00CE57A5" w:rsidP="005B6D34">
            <w:pPr>
              <w:tabs>
                <w:tab w:val="left" w:pos="1701"/>
              </w:tabs>
              <w:rPr>
                <w:sz w:val="22"/>
                <w:szCs w:val="22"/>
              </w:rPr>
            </w:pPr>
            <w:r w:rsidRPr="003F0BB9">
              <w:rPr>
                <w:sz w:val="22"/>
                <w:szCs w:val="22"/>
              </w:rPr>
              <w:t xml:space="preserve">S-ledamöterna föreslog att utskottet skulle ta ett initiativ om </w:t>
            </w:r>
            <w:r w:rsidR="00252454">
              <w:rPr>
                <w:sz w:val="22"/>
                <w:szCs w:val="22"/>
              </w:rPr>
              <w:t xml:space="preserve">att utreda kostnaderna för </w:t>
            </w:r>
            <w:r w:rsidRPr="003F0BB9">
              <w:rPr>
                <w:sz w:val="22"/>
                <w:szCs w:val="22"/>
              </w:rPr>
              <w:t>Gotlandstrafiken</w:t>
            </w:r>
            <w:r w:rsidR="00C778B5">
              <w:rPr>
                <w:sz w:val="22"/>
                <w:szCs w:val="22"/>
              </w:rPr>
              <w:t>,</w:t>
            </w:r>
            <w:r w:rsidRPr="003F0BB9">
              <w:rPr>
                <w:sz w:val="22"/>
                <w:szCs w:val="22"/>
              </w:rPr>
              <w:t xml:space="preserve"> se bilaga </w:t>
            </w:r>
            <w:r w:rsidR="00252454">
              <w:rPr>
                <w:sz w:val="22"/>
                <w:szCs w:val="22"/>
              </w:rPr>
              <w:t>3</w:t>
            </w:r>
            <w:r w:rsidRPr="003F0BB9">
              <w:rPr>
                <w:sz w:val="22"/>
                <w:szCs w:val="22"/>
              </w:rPr>
              <w:t xml:space="preserve">. </w:t>
            </w:r>
          </w:p>
          <w:p w14:paraId="7315A84A" w14:textId="77777777" w:rsidR="00CE57A5" w:rsidRPr="003F0BB9" w:rsidRDefault="00CE57A5" w:rsidP="005B6D34">
            <w:pPr>
              <w:tabs>
                <w:tab w:val="left" w:pos="1701"/>
              </w:tabs>
              <w:rPr>
                <w:sz w:val="22"/>
                <w:szCs w:val="22"/>
              </w:rPr>
            </w:pPr>
          </w:p>
          <w:p w14:paraId="493C329C" w14:textId="0B783033" w:rsidR="00CB1DF3" w:rsidRDefault="00252454" w:rsidP="00CB1DF3">
            <w:pPr>
              <w:tabs>
                <w:tab w:val="left" w:pos="1701"/>
              </w:tabs>
              <w:rPr>
                <w:sz w:val="22"/>
                <w:szCs w:val="22"/>
              </w:rPr>
            </w:pPr>
            <w:r>
              <w:rPr>
                <w:sz w:val="22"/>
                <w:szCs w:val="22"/>
              </w:rPr>
              <w:t>Frågan</w:t>
            </w:r>
            <w:r w:rsidR="00CE57A5" w:rsidRPr="003F0BB9">
              <w:rPr>
                <w:sz w:val="22"/>
                <w:szCs w:val="22"/>
              </w:rPr>
              <w:t xml:space="preserve"> bordlades.</w:t>
            </w:r>
          </w:p>
          <w:p w14:paraId="717EDE0F" w14:textId="77777777" w:rsidR="00CB1DF3" w:rsidRPr="00CB1DF3" w:rsidRDefault="00CB1DF3" w:rsidP="00CB1DF3">
            <w:pPr>
              <w:tabs>
                <w:tab w:val="left" w:pos="1701"/>
              </w:tabs>
              <w:rPr>
                <w:sz w:val="22"/>
                <w:szCs w:val="22"/>
              </w:rPr>
            </w:pPr>
          </w:p>
          <w:p w14:paraId="2239EACF" w14:textId="77777777" w:rsidR="00CB1DF3" w:rsidRDefault="00CB1DF3" w:rsidP="00CB1DF3">
            <w:pPr>
              <w:widowControl/>
              <w:spacing w:after="200" w:line="280" w:lineRule="exact"/>
              <w:rPr>
                <w:b/>
                <w:sz w:val="22"/>
                <w:szCs w:val="22"/>
              </w:rPr>
            </w:pPr>
            <w:r>
              <w:rPr>
                <w:b/>
                <w:sz w:val="22"/>
                <w:szCs w:val="22"/>
              </w:rPr>
              <w:t>Medgivande att närvara</w:t>
            </w:r>
          </w:p>
          <w:p w14:paraId="562E7A03" w14:textId="7B21DEE4" w:rsidR="00CB1DF3" w:rsidRDefault="00CB1DF3" w:rsidP="00631B89">
            <w:pPr>
              <w:widowControl/>
              <w:spacing w:after="200" w:line="280" w:lineRule="exact"/>
              <w:rPr>
                <w:b/>
                <w:sz w:val="22"/>
                <w:szCs w:val="22"/>
              </w:rPr>
            </w:pPr>
            <w:r w:rsidRPr="00414774">
              <w:rPr>
                <w:sz w:val="22"/>
                <w:szCs w:val="22"/>
              </w:rPr>
              <w:t>Utskottet medgav att</w:t>
            </w:r>
            <w:r>
              <w:rPr>
                <w:sz w:val="22"/>
                <w:szCs w:val="22"/>
              </w:rPr>
              <w:t xml:space="preserve"> </w:t>
            </w:r>
            <w:r w:rsidRPr="00414774">
              <w:rPr>
                <w:sz w:val="22"/>
                <w:szCs w:val="22"/>
              </w:rPr>
              <w:t>tjänstem</w:t>
            </w:r>
            <w:r w:rsidR="00EA3766">
              <w:rPr>
                <w:sz w:val="22"/>
                <w:szCs w:val="22"/>
              </w:rPr>
              <w:t>ä</w:t>
            </w:r>
            <w:r w:rsidRPr="00414774">
              <w:rPr>
                <w:sz w:val="22"/>
                <w:szCs w:val="22"/>
              </w:rPr>
              <w:t xml:space="preserve">n från </w:t>
            </w:r>
            <w:r w:rsidR="00EA3766">
              <w:rPr>
                <w:sz w:val="22"/>
                <w:szCs w:val="22"/>
              </w:rPr>
              <w:t>Vänsterpartiet och Miljöpartiets</w:t>
            </w:r>
            <w:r w:rsidRPr="00414774">
              <w:rPr>
                <w:sz w:val="22"/>
                <w:szCs w:val="22"/>
              </w:rPr>
              <w:t xml:space="preserve"> kansli</w:t>
            </w:r>
            <w:r w:rsidR="00EA3766">
              <w:rPr>
                <w:sz w:val="22"/>
                <w:szCs w:val="22"/>
              </w:rPr>
              <w:t xml:space="preserve">er </w:t>
            </w:r>
            <w:r w:rsidRPr="00414774">
              <w:rPr>
                <w:sz w:val="22"/>
                <w:szCs w:val="22"/>
              </w:rPr>
              <w:t xml:space="preserve">närvarade under sammanträdet vid punkt </w:t>
            </w:r>
            <w:r w:rsidR="00252454">
              <w:rPr>
                <w:sz w:val="22"/>
                <w:szCs w:val="22"/>
              </w:rPr>
              <w:t>9</w:t>
            </w:r>
            <w:r w:rsidRPr="00414774">
              <w:rPr>
                <w:sz w:val="22"/>
                <w:szCs w:val="22"/>
              </w:rPr>
              <w:t xml:space="preserve"> på föredragningslistan.</w:t>
            </w:r>
          </w:p>
          <w:p w14:paraId="681E5A03" w14:textId="01B5DDF8" w:rsidR="00631B89" w:rsidRPr="003F0BB9" w:rsidRDefault="00631B89" w:rsidP="00631B89">
            <w:pPr>
              <w:widowControl/>
              <w:spacing w:after="200" w:line="280" w:lineRule="exact"/>
              <w:rPr>
                <w:bCs/>
                <w:sz w:val="22"/>
                <w:szCs w:val="22"/>
              </w:rPr>
            </w:pPr>
            <w:r w:rsidRPr="003F0BB9">
              <w:rPr>
                <w:b/>
                <w:sz w:val="22"/>
                <w:szCs w:val="22"/>
              </w:rPr>
              <w:t xml:space="preserve">Internt seminarium inom ramen för Riksdagens forskningsförmidag </w:t>
            </w:r>
            <w:r w:rsidR="003048E6">
              <w:rPr>
                <w:b/>
                <w:sz w:val="22"/>
                <w:szCs w:val="22"/>
              </w:rPr>
              <w:br/>
            </w:r>
            <w:r w:rsidRPr="003F0BB9">
              <w:rPr>
                <w:b/>
                <w:sz w:val="22"/>
                <w:szCs w:val="22"/>
              </w:rPr>
              <w:br/>
            </w:r>
            <w:r w:rsidR="00252454">
              <w:rPr>
                <w:bCs/>
                <w:sz w:val="22"/>
                <w:szCs w:val="22"/>
              </w:rPr>
              <w:t xml:space="preserve">Professor Fredrik Heintz vid Linköpings universitet och Anna </w:t>
            </w:r>
            <w:proofErr w:type="spellStart"/>
            <w:r w:rsidR="00252454">
              <w:rPr>
                <w:bCs/>
                <w:sz w:val="22"/>
                <w:szCs w:val="22"/>
              </w:rPr>
              <w:t>Pernestål</w:t>
            </w:r>
            <w:proofErr w:type="spellEnd"/>
            <w:r w:rsidR="00252454">
              <w:rPr>
                <w:bCs/>
                <w:sz w:val="22"/>
                <w:szCs w:val="22"/>
              </w:rPr>
              <w:t xml:space="preserve"> från KTH</w:t>
            </w:r>
            <w:r w:rsidRPr="003F0BB9">
              <w:rPr>
                <w:bCs/>
                <w:sz w:val="22"/>
                <w:szCs w:val="22"/>
              </w:rPr>
              <w:t xml:space="preserve"> informerade och svarade på frågor om AI:s påverkan på samhällets digitalisering generellt och transportsektorn i synnerhet.</w:t>
            </w:r>
          </w:p>
          <w:p w14:paraId="3AD65D59" w14:textId="6523A168" w:rsidR="00B63AC6" w:rsidRPr="00DE05AA" w:rsidRDefault="00B63AC6" w:rsidP="00DE05AA">
            <w:pPr>
              <w:widowControl/>
              <w:spacing w:after="200" w:line="280" w:lineRule="exact"/>
              <w:rPr>
                <w:bCs/>
                <w:sz w:val="22"/>
                <w:szCs w:val="22"/>
              </w:rPr>
            </w:pPr>
            <w:r w:rsidRPr="003F0BB9">
              <w:rPr>
                <w:rFonts w:eastAsiaTheme="minorHAnsi"/>
                <w:b/>
                <w:color w:val="000000"/>
                <w:sz w:val="22"/>
                <w:szCs w:val="22"/>
                <w:lang w:eastAsia="en-US"/>
              </w:rPr>
              <w:t xml:space="preserve">Nästa sammanträde </w:t>
            </w:r>
          </w:p>
          <w:p w14:paraId="4CC803E3" w14:textId="16F62154" w:rsidR="00B63AC6" w:rsidRPr="003F0BB9" w:rsidRDefault="00B63AC6" w:rsidP="005B6D34">
            <w:pPr>
              <w:widowControl/>
              <w:spacing w:after="200" w:line="280" w:lineRule="exact"/>
              <w:rPr>
                <w:sz w:val="22"/>
                <w:szCs w:val="22"/>
              </w:rPr>
            </w:pPr>
            <w:r w:rsidRPr="003F0BB9">
              <w:rPr>
                <w:sz w:val="22"/>
                <w:szCs w:val="22"/>
              </w:rPr>
              <w:t>Utskottet beslutade att nästa sammanträde ska äga rum tisdagen den 13 juni 2023 kl. 11.00.</w:t>
            </w:r>
          </w:p>
          <w:p w14:paraId="3049EC2A" w14:textId="77777777" w:rsidR="00B63AC6" w:rsidRPr="003F0BB9" w:rsidRDefault="00B63AC6" w:rsidP="005B6D34">
            <w:pPr>
              <w:widowControl/>
              <w:spacing w:after="200" w:line="280" w:lineRule="exact"/>
              <w:rPr>
                <w:sz w:val="22"/>
                <w:szCs w:val="22"/>
              </w:rPr>
            </w:pPr>
          </w:p>
          <w:p w14:paraId="1EF5D2CA" w14:textId="77777777" w:rsidR="00B63AC6" w:rsidRPr="003F0BB9" w:rsidRDefault="00B63AC6" w:rsidP="005B6D34">
            <w:pPr>
              <w:widowControl/>
              <w:spacing w:after="200" w:line="280" w:lineRule="exact"/>
              <w:rPr>
                <w:sz w:val="22"/>
                <w:szCs w:val="22"/>
              </w:rPr>
            </w:pPr>
          </w:p>
          <w:p w14:paraId="57A44674" w14:textId="77777777" w:rsidR="00B63AC6" w:rsidRPr="003F0BB9" w:rsidRDefault="00B63AC6" w:rsidP="005B6D34">
            <w:pPr>
              <w:widowControl/>
              <w:spacing w:after="200" w:line="280" w:lineRule="exact"/>
              <w:rPr>
                <w:sz w:val="22"/>
                <w:szCs w:val="22"/>
              </w:rPr>
            </w:pPr>
            <w:r w:rsidRPr="003F0BB9">
              <w:rPr>
                <w:sz w:val="22"/>
                <w:szCs w:val="22"/>
              </w:rPr>
              <w:t xml:space="preserve">Vid protokollet </w:t>
            </w:r>
          </w:p>
          <w:p w14:paraId="542FBD63" w14:textId="77777777" w:rsidR="00B63AC6" w:rsidRPr="003F0BB9" w:rsidRDefault="00B63AC6" w:rsidP="005B6D34">
            <w:pPr>
              <w:widowControl/>
              <w:spacing w:after="200" w:line="280" w:lineRule="exact"/>
              <w:rPr>
                <w:sz w:val="22"/>
                <w:szCs w:val="22"/>
              </w:rPr>
            </w:pPr>
          </w:p>
          <w:p w14:paraId="4681525C" w14:textId="241AD396" w:rsidR="00B63AC6" w:rsidRPr="003F0BB9" w:rsidRDefault="00B63AC6" w:rsidP="005B6D34">
            <w:pPr>
              <w:widowControl/>
              <w:spacing w:after="200" w:line="280" w:lineRule="exact"/>
              <w:rPr>
                <w:sz w:val="22"/>
                <w:szCs w:val="22"/>
              </w:rPr>
            </w:pPr>
          </w:p>
          <w:p w14:paraId="6A4173A1" w14:textId="3CEFA2FD" w:rsidR="00B63AC6" w:rsidRPr="003F0BB9" w:rsidRDefault="00B63AC6" w:rsidP="005B6D34">
            <w:pPr>
              <w:pStyle w:val="Oformateradtext"/>
              <w:rPr>
                <w:rFonts w:ascii="Times New Roman" w:hAnsi="Times New Roman" w:cs="Times New Roman"/>
                <w:snapToGrid w:val="0"/>
                <w:szCs w:val="22"/>
              </w:rPr>
            </w:pPr>
            <w:r w:rsidRPr="003F0BB9">
              <w:rPr>
                <w:rFonts w:ascii="Times New Roman" w:hAnsi="Times New Roman" w:cs="Times New Roman"/>
                <w:snapToGrid w:val="0"/>
                <w:szCs w:val="22"/>
              </w:rPr>
              <w:t>Justeras den 13 juni 2023.</w:t>
            </w:r>
          </w:p>
          <w:p w14:paraId="6BFDCA04" w14:textId="77777777" w:rsidR="00B63AC6" w:rsidRPr="003F0BB9" w:rsidRDefault="00B63AC6" w:rsidP="005B6D34">
            <w:pPr>
              <w:pStyle w:val="Oformateradtext"/>
              <w:rPr>
                <w:rFonts w:ascii="Times New Roman" w:hAnsi="Times New Roman" w:cs="Times New Roman"/>
                <w:snapToGrid w:val="0"/>
                <w:szCs w:val="22"/>
              </w:rPr>
            </w:pPr>
          </w:p>
          <w:p w14:paraId="023BF631" w14:textId="77777777" w:rsidR="00B63AC6" w:rsidRPr="003F0BB9" w:rsidRDefault="00B63AC6" w:rsidP="005B6D34">
            <w:pPr>
              <w:pStyle w:val="Oformateradtext"/>
              <w:rPr>
                <w:rFonts w:ascii="Times New Roman" w:hAnsi="Times New Roman" w:cs="Times New Roman"/>
                <w:snapToGrid w:val="0"/>
                <w:szCs w:val="22"/>
              </w:rPr>
            </w:pPr>
          </w:p>
          <w:p w14:paraId="5160574B" w14:textId="77777777" w:rsidR="00B63AC6" w:rsidRPr="003F0BB9" w:rsidRDefault="00B63AC6" w:rsidP="005B6D34">
            <w:pPr>
              <w:pStyle w:val="Oformateradtext"/>
              <w:rPr>
                <w:rFonts w:ascii="Times New Roman" w:hAnsi="Times New Roman" w:cs="Times New Roman"/>
                <w:snapToGrid w:val="0"/>
                <w:szCs w:val="22"/>
              </w:rPr>
            </w:pPr>
          </w:p>
          <w:p w14:paraId="7801B981" w14:textId="77777777" w:rsidR="00B63AC6" w:rsidRPr="003F0BB9" w:rsidRDefault="00B63AC6" w:rsidP="005B6D34">
            <w:pPr>
              <w:pStyle w:val="Oformateradtext"/>
              <w:rPr>
                <w:rFonts w:ascii="Times New Roman" w:hAnsi="Times New Roman" w:cs="Times New Roman"/>
                <w:snapToGrid w:val="0"/>
                <w:szCs w:val="22"/>
              </w:rPr>
            </w:pPr>
          </w:p>
          <w:p w14:paraId="753671DC" w14:textId="77777777" w:rsidR="00B63AC6" w:rsidRPr="003F0BB9" w:rsidRDefault="00B63AC6" w:rsidP="005B6D34">
            <w:pPr>
              <w:pStyle w:val="Oformateradtext"/>
              <w:rPr>
                <w:rFonts w:ascii="Times New Roman" w:hAnsi="Times New Roman" w:cs="Times New Roman"/>
                <w:b/>
                <w:bCs/>
                <w:snapToGrid w:val="0"/>
                <w:szCs w:val="22"/>
              </w:rPr>
            </w:pPr>
            <w:r w:rsidRPr="003F0BB9">
              <w:rPr>
                <w:rFonts w:ascii="Times New Roman" w:hAnsi="Times New Roman" w:cs="Times New Roman"/>
                <w:snapToGrid w:val="0"/>
                <w:szCs w:val="22"/>
              </w:rPr>
              <w:t>Ulrika Heie</w:t>
            </w:r>
          </w:p>
        </w:tc>
      </w:tr>
      <w:tr w:rsidR="00B63AC6" w:rsidRPr="003F0BB9" w14:paraId="769DC0B8" w14:textId="77777777" w:rsidTr="005B6D34">
        <w:tc>
          <w:tcPr>
            <w:tcW w:w="567" w:type="dxa"/>
          </w:tcPr>
          <w:p w14:paraId="566CE69C" w14:textId="77777777" w:rsidR="00B63AC6" w:rsidRPr="003F0BB9" w:rsidRDefault="00B63AC6" w:rsidP="005B6D34">
            <w:pPr>
              <w:tabs>
                <w:tab w:val="left" w:pos="1701"/>
              </w:tabs>
              <w:rPr>
                <w:b/>
                <w:snapToGrid w:val="0"/>
                <w:sz w:val="22"/>
                <w:szCs w:val="22"/>
              </w:rPr>
            </w:pPr>
          </w:p>
        </w:tc>
        <w:tc>
          <w:tcPr>
            <w:tcW w:w="6946" w:type="dxa"/>
          </w:tcPr>
          <w:p w14:paraId="2AD7E450" w14:textId="77777777" w:rsidR="00B63AC6" w:rsidRPr="003F0BB9" w:rsidRDefault="00B63AC6" w:rsidP="005B6D34">
            <w:pPr>
              <w:pStyle w:val="Oformateradtext"/>
              <w:rPr>
                <w:b/>
                <w:snapToGrid w:val="0"/>
                <w:szCs w:val="22"/>
              </w:rPr>
            </w:pPr>
          </w:p>
          <w:p w14:paraId="375E8B48" w14:textId="77777777" w:rsidR="00B63AC6" w:rsidRPr="003F0BB9" w:rsidRDefault="00B63AC6" w:rsidP="005B6D34">
            <w:pPr>
              <w:pStyle w:val="Oformateradtext"/>
              <w:rPr>
                <w:b/>
                <w:snapToGrid w:val="0"/>
                <w:szCs w:val="22"/>
              </w:rPr>
            </w:pPr>
          </w:p>
          <w:p w14:paraId="4112282A" w14:textId="6B0569AF" w:rsidR="00B63AC6" w:rsidRDefault="00B63AC6" w:rsidP="005B6D34">
            <w:pPr>
              <w:pStyle w:val="Oformateradtext"/>
              <w:rPr>
                <w:b/>
                <w:snapToGrid w:val="0"/>
                <w:szCs w:val="22"/>
              </w:rPr>
            </w:pPr>
          </w:p>
          <w:p w14:paraId="49B43F15" w14:textId="22E4E0AC" w:rsidR="008F4456" w:rsidRDefault="008F4456" w:rsidP="005B6D34">
            <w:pPr>
              <w:pStyle w:val="Oformateradtext"/>
              <w:rPr>
                <w:b/>
                <w:snapToGrid w:val="0"/>
                <w:szCs w:val="22"/>
              </w:rPr>
            </w:pPr>
          </w:p>
          <w:p w14:paraId="418BEA5F" w14:textId="2FAB07B8" w:rsidR="008F4456" w:rsidRDefault="008F4456" w:rsidP="005B6D34">
            <w:pPr>
              <w:pStyle w:val="Oformateradtext"/>
              <w:rPr>
                <w:b/>
                <w:snapToGrid w:val="0"/>
                <w:szCs w:val="22"/>
              </w:rPr>
            </w:pPr>
          </w:p>
          <w:p w14:paraId="4F53E314" w14:textId="603B49CF" w:rsidR="008F4456" w:rsidRDefault="008F4456" w:rsidP="005B6D34">
            <w:pPr>
              <w:pStyle w:val="Oformateradtext"/>
              <w:rPr>
                <w:b/>
                <w:snapToGrid w:val="0"/>
                <w:szCs w:val="22"/>
              </w:rPr>
            </w:pPr>
          </w:p>
          <w:p w14:paraId="5D8B7858" w14:textId="77777777" w:rsidR="008F4456" w:rsidRPr="003F0BB9" w:rsidRDefault="008F4456" w:rsidP="005B6D34">
            <w:pPr>
              <w:pStyle w:val="Oformateradtext"/>
              <w:rPr>
                <w:b/>
                <w:snapToGrid w:val="0"/>
                <w:szCs w:val="22"/>
              </w:rPr>
            </w:pPr>
          </w:p>
          <w:p w14:paraId="709BB962" w14:textId="77777777" w:rsidR="00B63AC6" w:rsidRPr="003F0BB9" w:rsidRDefault="00B63AC6" w:rsidP="005B6D34">
            <w:pPr>
              <w:pStyle w:val="Oformateradtext"/>
              <w:rPr>
                <w:b/>
                <w:snapToGrid w:val="0"/>
                <w:szCs w:val="22"/>
              </w:rPr>
            </w:pPr>
          </w:p>
          <w:p w14:paraId="15D82C76" w14:textId="77777777" w:rsidR="00B63AC6" w:rsidRDefault="00B63AC6" w:rsidP="005B6D34">
            <w:pPr>
              <w:pStyle w:val="Oformateradtext"/>
              <w:rPr>
                <w:b/>
                <w:snapToGrid w:val="0"/>
                <w:szCs w:val="22"/>
              </w:rPr>
            </w:pPr>
          </w:p>
          <w:p w14:paraId="2123D48C" w14:textId="578EA18B" w:rsidR="007B5B1E" w:rsidRPr="003F0BB9" w:rsidRDefault="007B5B1E" w:rsidP="005B6D34">
            <w:pPr>
              <w:pStyle w:val="Oformateradtext"/>
              <w:rPr>
                <w:b/>
                <w:snapToGrid w:val="0"/>
                <w:szCs w:val="22"/>
              </w:rPr>
            </w:pPr>
          </w:p>
        </w:tc>
      </w:tr>
      <w:tr w:rsidR="00B63AC6" w:rsidRPr="003F0BB9" w14:paraId="58B8CDF3" w14:textId="77777777" w:rsidTr="005B6D34">
        <w:tc>
          <w:tcPr>
            <w:tcW w:w="567" w:type="dxa"/>
          </w:tcPr>
          <w:p w14:paraId="1CF74616" w14:textId="77777777" w:rsidR="00B63AC6" w:rsidRPr="003F0BB9" w:rsidRDefault="00B63AC6" w:rsidP="005B6D34">
            <w:pPr>
              <w:tabs>
                <w:tab w:val="left" w:pos="1701"/>
              </w:tabs>
              <w:rPr>
                <w:b/>
                <w:snapToGrid w:val="0"/>
                <w:sz w:val="22"/>
                <w:szCs w:val="22"/>
              </w:rPr>
            </w:pPr>
          </w:p>
        </w:tc>
        <w:tc>
          <w:tcPr>
            <w:tcW w:w="6946" w:type="dxa"/>
          </w:tcPr>
          <w:p w14:paraId="55487B8E" w14:textId="77777777" w:rsidR="00B63AC6" w:rsidRPr="003F0BB9" w:rsidRDefault="00B63AC6" w:rsidP="005B6D34">
            <w:pPr>
              <w:tabs>
                <w:tab w:val="left" w:pos="1701"/>
              </w:tabs>
              <w:rPr>
                <w:snapToGrid w:val="0"/>
                <w:sz w:val="22"/>
                <w:szCs w:val="22"/>
              </w:rPr>
            </w:pPr>
          </w:p>
        </w:tc>
      </w:tr>
    </w:tbl>
    <w:p w14:paraId="44C1DB8A" w14:textId="77777777" w:rsidR="00B63AC6" w:rsidRPr="003F0BB9" w:rsidRDefault="00B63AC6" w:rsidP="00B63AC6">
      <w:pPr>
        <w:rPr>
          <w:sz w:val="22"/>
          <w:szCs w:val="22"/>
        </w:rPr>
      </w:pPr>
    </w:p>
    <w:tbl>
      <w:tblPr>
        <w:tblW w:w="8496" w:type="dxa"/>
        <w:tblInd w:w="212" w:type="dxa"/>
        <w:tblLayout w:type="fixed"/>
        <w:tblCellMar>
          <w:left w:w="70" w:type="dxa"/>
          <w:right w:w="70" w:type="dxa"/>
        </w:tblCellMar>
        <w:tblLook w:val="04A0" w:firstRow="1" w:lastRow="0" w:firstColumn="1" w:lastColumn="0" w:noHBand="0" w:noVBand="1"/>
      </w:tblPr>
      <w:tblGrid>
        <w:gridCol w:w="1836"/>
        <w:gridCol w:w="1597"/>
        <w:gridCol w:w="355"/>
        <w:gridCol w:w="356"/>
        <w:gridCol w:w="314"/>
        <w:gridCol w:w="398"/>
        <w:gridCol w:w="356"/>
        <w:gridCol w:w="356"/>
        <w:gridCol w:w="449"/>
        <w:gridCol w:w="263"/>
        <w:gridCol w:w="356"/>
        <w:gridCol w:w="356"/>
        <w:gridCol w:w="359"/>
        <w:gridCol w:w="359"/>
        <w:gridCol w:w="356"/>
        <w:gridCol w:w="430"/>
      </w:tblGrid>
      <w:tr w:rsidR="00B63AC6" w:rsidRPr="003F0BB9" w14:paraId="4631ED89" w14:textId="77777777" w:rsidTr="005B6D34">
        <w:trPr>
          <w:cantSplit/>
        </w:trPr>
        <w:tc>
          <w:tcPr>
            <w:tcW w:w="3433" w:type="dxa"/>
            <w:gridSpan w:val="2"/>
            <w:tcBorders>
              <w:top w:val="single" w:sz="6" w:space="0" w:color="auto"/>
              <w:left w:val="single" w:sz="6" w:space="0" w:color="auto"/>
              <w:bottom w:val="single" w:sz="6" w:space="0" w:color="auto"/>
              <w:right w:val="single" w:sz="6" w:space="0" w:color="auto"/>
            </w:tcBorders>
            <w:hideMark/>
          </w:tcPr>
          <w:p w14:paraId="5C10051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3F0BB9">
              <w:rPr>
                <w:b/>
                <w:sz w:val="22"/>
                <w:szCs w:val="22"/>
              </w:rPr>
              <w:lastRenderedPageBreak/>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14:paraId="6D9F1F0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3F0BB9">
              <w:rPr>
                <w:b/>
                <w:sz w:val="22"/>
                <w:szCs w:val="22"/>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14:paraId="0C768F8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b/>
                <w:sz w:val="22"/>
                <w:szCs w:val="22"/>
              </w:rPr>
              <w:t>Bilaga 1 till protokoll</w:t>
            </w:r>
            <w:r w:rsidRPr="003F0BB9">
              <w:rPr>
                <w:sz w:val="22"/>
                <w:szCs w:val="22"/>
              </w:rPr>
              <w:t xml:space="preserve"> </w:t>
            </w:r>
          </w:p>
          <w:p w14:paraId="3B6C5627" w14:textId="2757F465"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b/>
                <w:sz w:val="22"/>
                <w:szCs w:val="22"/>
              </w:rPr>
              <w:t>2022/23:31</w:t>
            </w:r>
          </w:p>
        </w:tc>
      </w:tr>
      <w:tr w:rsidR="00B63AC6" w:rsidRPr="003F0BB9" w14:paraId="3F4259F7" w14:textId="77777777" w:rsidTr="005B6D34">
        <w:trPr>
          <w:cantSplit/>
        </w:trPr>
        <w:tc>
          <w:tcPr>
            <w:tcW w:w="3433" w:type="dxa"/>
            <w:gridSpan w:val="2"/>
            <w:tcBorders>
              <w:top w:val="single" w:sz="6" w:space="0" w:color="auto"/>
              <w:left w:val="single" w:sz="6" w:space="0" w:color="auto"/>
              <w:bottom w:val="single" w:sz="6" w:space="0" w:color="auto"/>
              <w:right w:val="single" w:sz="6" w:space="0" w:color="auto"/>
            </w:tcBorders>
          </w:tcPr>
          <w:p w14:paraId="047272A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35A5D20E" w14:textId="0E19BF03"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 xml:space="preserve">§ 1 </w:t>
            </w:r>
          </w:p>
        </w:tc>
        <w:tc>
          <w:tcPr>
            <w:tcW w:w="712" w:type="dxa"/>
            <w:gridSpan w:val="2"/>
            <w:tcBorders>
              <w:top w:val="single" w:sz="6" w:space="0" w:color="auto"/>
              <w:left w:val="single" w:sz="6" w:space="0" w:color="auto"/>
              <w:bottom w:val="single" w:sz="6" w:space="0" w:color="auto"/>
              <w:right w:val="single" w:sz="6" w:space="0" w:color="auto"/>
            </w:tcBorders>
          </w:tcPr>
          <w:p w14:paraId="357824F3" w14:textId="5F835D6C"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 xml:space="preserve">§ </w:t>
            </w:r>
            <w:r w:rsidR="00CE582C" w:rsidRPr="003F0BB9">
              <w:rPr>
                <w:sz w:val="22"/>
                <w:szCs w:val="22"/>
              </w:rPr>
              <w:t>2</w:t>
            </w:r>
            <w:r w:rsidRPr="003F0BB9">
              <w:rPr>
                <w:sz w:val="22"/>
                <w:szCs w:val="22"/>
              </w:rPr>
              <w:t xml:space="preserve"> </w:t>
            </w:r>
            <w:r w:rsidR="00A10E55" w:rsidRPr="003F0BB9">
              <w:rPr>
                <w:sz w:val="22"/>
                <w:szCs w:val="22"/>
              </w:rPr>
              <w:t>-</w:t>
            </w:r>
            <w:r w:rsidR="003048E6">
              <w:rPr>
                <w:sz w:val="22"/>
                <w:szCs w:val="22"/>
              </w:rPr>
              <w:t xml:space="preserve"> </w:t>
            </w:r>
            <w:r w:rsidR="00252454">
              <w:rPr>
                <w:sz w:val="22"/>
                <w:szCs w:val="22"/>
              </w:rPr>
              <w:t>8</w:t>
            </w:r>
          </w:p>
        </w:tc>
        <w:tc>
          <w:tcPr>
            <w:tcW w:w="712" w:type="dxa"/>
            <w:gridSpan w:val="2"/>
            <w:tcBorders>
              <w:top w:val="single" w:sz="6" w:space="0" w:color="auto"/>
              <w:left w:val="single" w:sz="6" w:space="0" w:color="auto"/>
              <w:bottom w:val="single" w:sz="6" w:space="0" w:color="auto"/>
              <w:right w:val="single" w:sz="6" w:space="0" w:color="auto"/>
            </w:tcBorders>
          </w:tcPr>
          <w:p w14:paraId="5D2E4B27" w14:textId="1B75BE47"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 </w:t>
            </w:r>
            <w:proofErr w:type="gramStart"/>
            <w:r w:rsidR="00252454">
              <w:rPr>
                <w:sz w:val="22"/>
                <w:szCs w:val="22"/>
              </w:rPr>
              <w:t>9-10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5405FEF1" w14:textId="7AE37334"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5125359" w14:textId="7447A074"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8" w:type="dxa"/>
            <w:gridSpan w:val="2"/>
            <w:tcBorders>
              <w:top w:val="single" w:sz="6" w:space="0" w:color="auto"/>
              <w:left w:val="single" w:sz="6" w:space="0" w:color="auto"/>
              <w:bottom w:val="single" w:sz="6" w:space="0" w:color="auto"/>
              <w:right w:val="single" w:sz="6" w:space="0" w:color="auto"/>
            </w:tcBorders>
          </w:tcPr>
          <w:p w14:paraId="2B14311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86" w:type="dxa"/>
            <w:gridSpan w:val="2"/>
            <w:tcBorders>
              <w:top w:val="single" w:sz="6" w:space="0" w:color="auto"/>
              <w:left w:val="single" w:sz="6" w:space="0" w:color="auto"/>
              <w:bottom w:val="single" w:sz="6" w:space="0" w:color="auto"/>
              <w:right w:val="single" w:sz="6" w:space="0" w:color="auto"/>
            </w:tcBorders>
          </w:tcPr>
          <w:p w14:paraId="40ACC65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B63AC6" w:rsidRPr="003F0BB9" w14:paraId="7FDF9A5E" w14:textId="77777777" w:rsidTr="005B6D34">
        <w:trPr>
          <w:trHeight w:val="467"/>
        </w:trPr>
        <w:tc>
          <w:tcPr>
            <w:tcW w:w="3433" w:type="dxa"/>
            <w:gridSpan w:val="2"/>
            <w:tcBorders>
              <w:top w:val="single" w:sz="6" w:space="0" w:color="auto"/>
              <w:left w:val="single" w:sz="6" w:space="0" w:color="auto"/>
              <w:bottom w:val="single" w:sz="6" w:space="0" w:color="auto"/>
              <w:right w:val="single" w:sz="6" w:space="0" w:color="auto"/>
            </w:tcBorders>
            <w:hideMark/>
          </w:tcPr>
          <w:p w14:paraId="6F82287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b/>
                <w:i/>
                <w:sz w:val="22"/>
                <w:szCs w:val="22"/>
              </w:rPr>
              <w:t>LEDAMÖTER</w:t>
            </w:r>
          </w:p>
        </w:tc>
        <w:tc>
          <w:tcPr>
            <w:tcW w:w="355" w:type="dxa"/>
            <w:tcBorders>
              <w:top w:val="single" w:sz="6" w:space="0" w:color="auto"/>
              <w:left w:val="single" w:sz="6" w:space="0" w:color="auto"/>
              <w:bottom w:val="single" w:sz="6" w:space="0" w:color="auto"/>
              <w:right w:val="single" w:sz="6" w:space="0" w:color="auto"/>
            </w:tcBorders>
          </w:tcPr>
          <w:p w14:paraId="6F56CE2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r w:rsidRPr="003F0BB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030345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454DD0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46B00CE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C4FC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BCD51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5489B5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D7B4DD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FBA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451F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E796D3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35E98F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F1EFCF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2DC7E2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B63AC6" w:rsidRPr="003F0BB9" w14:paraId="5D0174A3"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4031F4F2" w14:textId="77777777" w:rsidR="00B63AC6" w:rsidRPr="003F0BB9" w:rsidRDefault="00B63AC6" w:rsidP="005B6D34">
            <w:pPr>
              <w:rPr>
                <w:i/>
                <w:iCs/>
                <w:sz w:val="22"/>
                <w:szCs w:val="22"/>
                <w:lang w:val="en-US"/>
              </w:rPr>
            </w:pPr>
            <w:r w:rsidRPr="003F0BB9">
              <w:rPr>
                <w:sz w:val="22"/>
                <w:szCs w:val="22"/>
              </w:rPr>
              <w:t xml:space="preserve">Ulrika Heie (C) </w:t>
            </w:r>
            <w:r w:rsidRPr="003F0BB9">
              <w:rPr>
                <w:i/>
                <w:iCs/>
                <w:sz w:val="22"/>
                <w:szCs w:val="22"/>
              </w:rPr>
              <w:t>Ordförande</w:t>
            </w:r>
          </w:p>
        </w:tc>
        <w:tc>
          <w:tcPr>
            <w:tcW w:w="355" w:type="dxa"/>
            <w:tcBorders>
              <w:top w:val="single" w:sz="6" w:space="0" w:color="auto"/>
              <w:left w:val="single" w:sz="6" w:space="0" w:color="auto"/>
              <w:bottom w:val="single" w:sz="6" w:space="0" w:color="auto"/>
              <w:right w:val="single" w:sz="6" w:space="0" w:color="auto"/>
            </w:tcBorders>
          </w:tcPr>
          <w:p w14:paraId="578EB7D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0BB9">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9306BD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1A690D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0BB9">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1E0F719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6178E" w14:textId="12066BDC"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042910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4C2AFB5" w14:textId="5D0D881F"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2BDB776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FF97E" w14:textId="3DCC2E00"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93192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339113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F55295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120C73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186D76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56FF37C8"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1BE4674F" w14:textId="77777777" w:rsidR="00B63AC6" w:rsidRPr="003F0BB9" w:rsidRDefault="00B63AC6" w:rsidP="005B6D34">
            <w:pPr>
              <w:rPr>
                <w:i/>
                <w:iCs/>
                <w:sz w:val="22"/>
                <w:szCs w:val="22"/>
                <w:lang w:val="en-US"/>
              </w:rPr>
            </w:pPr>
            <w:r w:rsidRPr="003F0BB9">
              <w:rPr>
                <w:sz w:val="22"/>
                <w:szCs w:val="22"/>
                <w:lang w:val="en-US"/>
              </w:rPr>
              <w:t xml:space="preserve">Thomas Morell (SD) </w:t>
            </w:r>
            <w:r w:rsidRPr="003F0BB9">
              <w:rPr>
                <w:i/>
                <w:iCs/>
                <w:sz w:val="22"/>
                <w:szCs w:val="22"/>
                <w:lang w:val="en-US"/>
              </w:rPr>
              <w:t xml:space="preserve">vice </w:t>
            </w:r>
            <w:proofErr w:type="spellStart"/>
            <w:r w:rsidRPr="003F0BB9">
              <w:rPr>
                <w:i/>
                <w:iCs/>
                <w:sz w:val="22"/>
                <w:szCs w:val="22"/>
                <w:lang w:val="en-US"/>
              </w:rPr>
              <w:t>ordf</w:t>
            </w:r>
            <w:proofErr w:type="spellEnd"/>
            <w:r w:rsidRPr="003F0BB9">
              <w:rPr>
                <w:i/>
                <w:iCs/>
                <w:sz w:val="22"/>
                <w:szCs w:val="22"/>
                <w:lang w:val="en-US"/>
              </w:rPr>
              <w:t>.</w:t>
            </w:r>
          </w:p>
        </w:tc>
        <w:tc>
          <w:tcPr>
            <w:tcW w:w="355" w:type="dxa"/>
            <w:tcBorders>
              <w:top w:val="single" w:sz="6" w:space="0" w:color="auto"/>
              <w:left w:val="single" w:sz="6" w:space="0" w:color="auto"/>
              <w:bottom w:val="single" w:sz="6" w:space="0" w:color="auto"/>
              <w:right w:val="single" w:sz="6" w:space="0" w:color="auto"/>
            </w:tcBorders>
          </w:tcPr>
          <w:p w14:paraId="245C103A" w14:textId="6F127C44"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E7425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4E898B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0BB9">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3A3846D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020763" w14:textId="1B648BD3"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4E228A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33F21CE" w14:textId="4CC2BA6C"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800B51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E2F808D" w14:textId="1233153F"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639B9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B546E6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11D60E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F1C64A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F4F0F0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064144FC"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180BEA1F" w14:textId="77777777" w:rsidR="00B63AC6" w:rsidRPr="003F0BB9" w:rsidRDefault="00B63AC6" w:rsidP="005B6D34">
            <w:pPr>
              <w:rPr>
                <w:color w:val="000000"/>
                <w:sz w:val="22"/>
                <w:szCs w:val="22"/>
                <w:lang w:val="en-US"/>
              </w:rPr>
            </w:pPr>
            <w:r w:rsidRPr="003F0BB9">
              <w:rPr>
                <w:color w:val="000000"/>
                <w:sz w:val="22"/>
                <w:szCs w:val="22"/>
                <w:lang w:val="en-US"/>
              </w:rPr>
              <w:t>Gunilla Svantorp (S)</w:t>
            </w:r>
          </w:p>
        </w:tc>
        <w:tc>
          <w:tcPr>
            <w:tcW w:w="355" w:type="dxa"/>
            <w:tcBorders>
              <w:top w:val="single" w:sz="6" w:space="0" w:color="auto"/>
              <w:left w:val="single" w:sz="6" w:space="0" w:color="auto"/>
              <w:bottom w:val="single" w:sz="6" w:space="0" w:color="auto"/>
              <w:right w:val="single" w:sz="6" w:space="0" w:color="auto"/>
            </w:tcBorders>
          </w:tcPr>
          <w:p w14:paraId="1C21616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0BB9">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47A2AAD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4680248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0BB9">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3D068B5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F1C4DD7" w14:textId="7B54DA44"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3BE304A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49" w:type="dxa"/>
            <w:tcBorders>
              <w:top w:val="single" w:sz="6" w:space="0" w:color="auto"/>
              <w:left w:val="single" w:sz="6" w:space="0" w:color="auto"/>
              <w:bottom w:val="single" w:sz="6" w:space="0" w:color="auto"/>
              <w:right w:val="single" w:sz="6" w:space="0" w:color="auto"/>
            </w:tcBorders>
          </w:tcPr>
          <w:p w14:paraId="0F364274" w14:textId="264D00D1"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263" w:type="dxa"/>
            <w:tcBorders>
              <w:top w:val="single" w:sz="6" w:space="0" w:color="auto"/>
              <w:left w:val="single" w:sz="6" w:space="0" w:color="auto"/>
              <w:bottom w:val="single" w:sz="6" w:space="0" w:color="auto"/>
              <w:right w:val="single" w:sz="6" w:space="0" w:color="auto"/>
            </w:tcBorders>
          </w:tcPr>
          <w:p w14:paraId="2FA0101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A95314C" w14:textId="13B1C7DC"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90F14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2B84DAE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22CEACE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6DCC03B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46B76F9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63AC6" w:rsidRPr="003F0BB9" w14:paraId="5701E97C"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11002974" w14:textId="77777777" w:rsidR="00B63AC6" w:rsidRPr="003F0BB9" w:rsidRDefault="00B63AC6" w:rsidP="005B6D34">
            <w:pPr>
              <w:rPr>
                <w:sz w:val="22"/>
                <w:szCs w:val="22"/>
                <w:lang w:val="en-US"/>
              </w:rPr>
            </w:pPr>
            <w:r w:rsidRPr="003F0BB9">
              <w:rPr>
                <w:sz w:val="22"/>
                <w:szCs w:val="22"/>
                <w:lang w:val="en-US"/>
              </w:rPr>
              <w:t>Maria Stockhaus (M)</w:t>
            </w:r>
          </w:p>
        </w:tc>
        <w:tc>
          <w:tcPr>
            <w:tcW w:w="355" w:type="dxa"/>
            <w:tcBorders>
              <w:top w:val="single" w:sz="6" w:space="0" w:color="auto"/>
              <w:left w:val="single" w:sz="6" w:space="0" w:color="auto"/>
              <w:bottom w:val="single" w:sz="6" w:space="0" w:color="auto"/>
              <w:right w:val="single" w:sz="6" w:space="0" w:color="auto"/>
            </w:tcBorders>
          </w:tcPr>
          <w:p w14:paraId="4E42F991" w14:textId="0A825755" w:rsidR="00B63AC6" w:rsidRPr="003F0BB9" w:rsidRDefault="00631B89"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0BB9">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6D12E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57A2E76" w14:textId="455D1BD7" w:rsidR="00B63AC6" w:rsidRPr="003F0BB9" w:rsidRDefault="00631B89"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0BB9">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7B552DE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CF9466" w14:textId="014660E3"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F7CC2A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0436F7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617B4B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7DC3A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C897D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77604B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59F089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119773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8FF58E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303E09D7"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7F671EE6" w14:textId="77777777" w:rsidR="00B63AC6" w:rsidRPr="003F0BB9" w:rsidRDefault="00B63AC6" w:rsidP="005B6D34">
            <w:pPr>
              <w:rPr>
                <w:sz w:val="22"/>
                <w:szCs w:val="22"/>
                <w:lang w:val="en-US"/>
              </w:rPr>
            </w:pPr>
            <w:r w:rsidRPr="003F0BB9">
              <w:rPr>
                <w:sz w:val="22"/>
                <w:szCs w:val="22"/>
                <w:lang w:val="en-US"/>
              </w:rPr>
              <w:t>Mattias Ottosson (S)</w:t>
            </w:r>
          </w:p>
        </w:tc>
        <w:tc>
          <w:tcPr>
            <w:tcW w:w="355" w:type="dxa"/>
            <w:tcBorders>
              <w:top w:val="single" w:sz="6" w:space="0" w:color="auto"/>
              <w:left w:val="single" w:sz="6" w:space="0" w:color="auto"/>
              <w:bottom w:val="single" w:sz="6" w:space="0" w:color="auto"/>
              <w:right w:val="single" w:sz="6" w:space="0" w:color="auto"/>
            </w:tcBorders>
          </w:tcPr>
          <w:p w14:paraId="32194A21" w14:textId="33362BAC"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3D8F1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7A7E4B6" w14:textId="40363FC6"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EFDF52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B2CD9B" w14:textId="6E80CFC2"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86977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B6E6AA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5FD829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88E95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6BEDA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B889A4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293464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6FBB2E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10B796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7CD3DCA9"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570C3C45" w14:textId="77777777" w:rsidR="00B63AC6" w:rsidRPr="003F0BB9" w:rsidRDefault="00B63AC6" w:rsidP="005B6D34">
            <w:pPr>
              <w:rPr>
                <w:sz w:val="22"/>
                <w:szCs w:val="22"/>
              </w:rPr>
            </w:pPr>
            <w:r w:rsidRPr="003F0BB9">
              <w:rPr>
                <w:sz w:val="22"/>
                <w:szCs w:val="22"/>
              </w:rPr>
              <w:t>Jimmy Ståhl (SD)</w:t>
            </w:r>
          </w:p>
        </w:tc>
        <w:tc>
          <w:tcPr>
            <w:tcW w:w="355" w:type="dxa"/>
            <w:tcBorders>
              <w:top w:val="single" w:sz="6" w:space="0" w:color="auto"/>
              <w:left w:val="single" w:sz="6" w:space="0" w:color="auto"/>
              <w:bottom w:val="single" w:sz="6" w:space="0" w:color="auto"/>
              <w:right w:val="single" w:sz="6" w:space="0" w:color="auto"/>
            </w:tcBorders>
          </w:tcPr>
          <w:p w14:paraId="0B710D2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1175E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7E5846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7B160B1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41B65" w14:textId="65FE0027"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38BA16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EBC7AC2" w14:textId="0561725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FBE4C1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7A634E" w14:textId="5EAF47C6"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0635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D30607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3F291B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BCD38D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B0AEA8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1928EE12"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66C53242" w14:textId="77777777" w:rsidR="00B63AC6" w:rsidRPr="003F0BB9" w:rsidRDefault="00B63AC6" w:rsidP="005B6D34">
            <w:pPr>
              <w:rPr>
                <w:sz w:val="22"/>
                <w:szCs w:val="22"/>
                <w:lang w:val="en-US"/>
              </w:rPr>
            </w:pPr>
            <w:r w:rsidRPr="003F0BB9">
              <w:rPr>
                <w:sz w:val="22"/>
                <w:szCs w:val="22"/>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3625F95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DBB05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C08A76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630A5A2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3083AD" w14:textId="5C58BD65"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338359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E6D1FCD" w14:textId="0C19124A"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B69C08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0CF38F" w14:textId="7F12B790"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E8850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D44FDD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ACC05B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0031B4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239A98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74CB86BC" w14:textId="77777777" w:rsidTr="005B6D34">
        <w:trPr>
          <w:trHeight w:val="276"/>
        </w:trPr>
        <w:tc>
          <w:tcPr>
            <w:tcW w:w="3433" w:type="dxa"/>
            <w:gridSpan w:val="2"/>
            <w:tcBorders>
              <w:top w:val="single" w:sz="6" w:space="0" w:color="auto"/>
              <w:left w:val="single" w:sz="6" w:space="0" w:color="auto"/>
              <w:bottom w:val="single" w:sz="6" w:space="0" w:color="auto"/>
              <w:right w:val="single" w:sz="6" w:space="0" w:color="auto"/>
            </w:tcBorders>
          </w:tcPr>
          <w:p w14:paraId="5241D618" w14:textId="77777777" w:rsidR="00B63AC6" w:rsidRPr="003F0BB9" w:rsidRDefault="00B63AC6" w:rsidP="005B6D34">
            <w:pPr>
              <w:rPr>
                <w:sz w:val="22"/>
                <w:szCs w:val="22"/>
              </w:rPr>
            </w:pPr>
            <w:r w:rsidRPr="003F0BB9">
              <w:rPr>
                <w:sz w:val="22"/>
                <w:szCs w:val="22"/>
              </w:rPr>
              <w:t>Sten Bergheden (M)</w:t>
            </w:r>
          </w:p>
        </w:tc>
        <w:tc>
          <w:tcPr>
            <w:tcW w:w="355" w:type="dxa"/>
            <w:tcBorders>
              <w:top w:val="single" w:sz="6" w:space="0" w:color="auto"/>
              <w:left w:val="single" w:sz="6" w:space="0" w:color="auto"/>
              <w:bottom w:val="single" w:sz="6" w:space="0" w:color="auto"/>
              <w:right w:val="single" w:sz="6" w:space="0" w:color="auto"/>
            </w:tcBorders>
          </w:tcPr>
          <w:p w14:paraId="42BF415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3A92A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818E7A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1E7C13D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0EF1A" w14:textId="5366B4BD"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9B1786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86618C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FD298E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1091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5DCF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2FBD3D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1FBAC1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F05C0E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AC7246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5EDEDDB8" w14:textId="77777777" w:rsidTr="005B6D34">
        <w:trPr>
          <w:trHeight w:val="138"/>
        </w:trPr>
        <w:tc>
          <w:tcPr>
            <w:tcW w:w="3433" w:type="dxa"/>
            <w:gridSpan w:val="2"/>
            <w:tcBorders>
              <w:top w:val="single" w:sz="6" w:space="0" w:color="auto"/>
              <w:left w:val="single" w:sz="6" w:space="0" w:color="auto"/>
              <w:bottom w:val="single" w:sz="6" w:space="0" w:color="auto"/>
              <w:right w:val="single" w:sz="6" w:space="0" w:color="auto"/>
            </w:tcBorders>
          </w:tcPr>
          <w:p w14:paraId="3EFCD0E9" w14:textId="77777777" w:rsidR="00B63AC6" w:rsidRPr="003F0BB9" w:rsidRDefault="00B63AC6" w:rsidP="005B6D34">
            <w:pPr>
              <w:rPr>
                <w:sz w:val="22"/>
                <w:szCs w:val="22"/>
              </w:rPr>
            </w:pPr>
            <w:r w:rsidRPr="003F0BB9">
              <w:rPr>
                <w:sz w:val="22"/>
                <w:szCs w:val="22"/>
              </w:rPr>
              <w:t>Kadir Kasirga (S)</w:t>
            </w:r>
          </w:p>
        </w:tc>
        <w:tc>
          <w:tcPr>
            <w:tcW w:w="355" w:type="dxa"/>
            <w:tcBorders>
              <w:top w:val="single" w:sz="6" w:space="0" w:color="auto"/>
              <w:left w:val="single" w:sz="6" w:space="0" w:color="auto"/>
              <w:bottom w:val="single" w:sz="6" w:space="0" w:color="auto"/>
              <w:right w:val="single" w:sz="6" w:space="0" w:color="auto"/>
            </w:tcBorders>
          </w:tcPr>
          <w:p w14:paraId="03E742C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FA893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B6FD00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B8CD22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7A0DA" w14:textId="2630A9D4"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6928DE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F59E3E7" w14:textId="1A9D40AF"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688F5B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7AE1E" w14:textId="6D9F7D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FB51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603783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E26D03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20F5ED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2B7590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7C184B53"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26ECD1EF" w14:textId="77777777" w:rsidR="00B63AC6" w:rsidRPr="003F0BB9" w:rsidRDefault="00B63AC6" w:rsidP="005B6D34">
            <w:pPr>
              <w:rPr>
                <w:sz w:val="22"/>
                <w:szCs w:val="22"/>
              </w:rPr>
            </w:pPr>
            <w:r w:rsidRPr="003F0BB9">
              <w:rPr>
                <w:sz w:val="22"/>
                <w:szCs w:val="22"/>
              </w:rPr>
              <w:t>Helena Gellerman (L)</w:t>
            </w:r>
          </w:p>
        </w:tc>
        <w:tc>
          <w:tcPr>
            <w:tcW w:w="355" w:type="dxa"/>
            <w:tcBorders>
              <w:top w:val="single" w:sz="6" w:space="0" w:color="auto"/>
              <w:left w:val="single" w:sz="6" w:space="0" w:color="auto"/>
              <w:bottom w:val="single" w:sz="6" w:space="0" w:color="auto"/>
              <w:right w:val="single" w:sz="6" w:space="0" w:color="auto"/>
            </w:tcBorders>
          </w:tcPr>
          <w:p w14:paraId="663E7B7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614570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55C9C7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5CEB35A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7733BF" w14:textId="33EFE476"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08F09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001BDC7" w14:textId="2EBAFBBE"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DDA194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8125C" w14:textId="7E76CD9D"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50DC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7DEEB5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DF6D36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118E0C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272E06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1C3A7E9A"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4B0EAE6B" w14:textId="77777777" w:rsidR="00B63AC6" w:rsidRPr="003F0BB9" w:rsidRDefault="00B63AC6" w:rsidP="005B6D34">
            <w:pPr>
              <w:rPr>
                <w:sz w:val="22"/>
                <w:szCs w:val="22"/>
              </w:rPr>
            </w:pPr>
            <w:r w:rsidRPr="003F0BB9">
              <w:rPr>
                <w:sz w:val="22"/>
                <w:szCs w:val="22"/>
              </w:rPr>
              <w:t>Carina Ödebrink (S)</w:t>
            </w:r>
          </w:p>
        </w:tc>
        <w:tc>
          <w:tcPr>
            <w:tcW w:w="355" w:type="dxa"/>
            <w:tcBorders>
              <w:top w:val="single" w:sz="6" w:space="0" w:color="auto"/>
              <w:left w:val="single" w:sz="6" w:space="0" w:color="auto"/>
              <w:bottom w:val="single" w:sz="6" w:space="0" w:color="auto"/>
              <w:right w:val="single" w:sz="6" w:space="0" w:color="auto"/>
            </w:tcBorders>
          </w:tcPr>
          <w:p w14:paraId="0D46197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4B8E7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EA674A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62D7092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881EF9" w14:textId="151C506C"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191A8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91CD391" w14:textId="0EAE8285"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1ED1FA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E3B8BD" w14:textId="1BD9D434"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2DC3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93610B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A2D4B0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6A404A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D52CAC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78D20222"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0B179DE9" w14:textId="77777777" w:rsidR="00B63AC6" w:rsidRPr="003F0BB9" w:rsidRDefault="00B63AC6" w:rsidP="005B6D34">
            <w:pPr>
              <w:rPr>
                <w:sz w:val="22"/>
                <w:szCs w:val="22"/>
              </w:rPr>
            </w:pPr>
            <w:r w:rsidRPr="003F0BB9">
              <w:rPr>
                <w:sz w:val="22"/>
                <w:szCs w:val="22"/>
              </w:rPr>
              <w:t>Ann-Sofie Lifvenhage (M)</w:t>
            </w:r>
          </w:p>
        </w:tc>
        <w:tc>
          <w:tcPr>
            <w:tcW w:w="355" w:type="dxa"/>
            <w:tcBorders>
              <w:top w:val="single" w:sz="6" w:space="0" w:color="auto"/>
              <w:left w:val="single" w:sz="6" w:space="0" w:color="auto"/>
              <w:bottom w:val="single" w:sz="6" w:space="0" w:color="auto"/>
              <w:right w:val="single" w:sz="6" w:space="0" w:color="auto"/>
            </w:tcBorders>
          </w:tcPr>
          <w:p w14:paraId="24119D7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D2529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9B84B5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5E2E4D0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EB168" w14:textId="7A45F2A2"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2F8B9C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AFBB65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58F50D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E3B0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CA4DA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C11298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971F1B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351ACC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F5E1ED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3EB0720C"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2BA8BF00" w14:textId="77777777" w:rsidR="00B63AC6" w:rsidRPr="003F0BB9" w:rsidRDefault="00B63AC6" w:rsidP="005B6D34">
            <w:pPr>
              <w:rPr>
                <w:sz w:val="22"/>
                <w:szCs w:val="22"/>
              </w:rPr>
            </w:pPr>
            <w:r w:rsidRPr="003F0BB9">
              <w:rPr>
                <w:sz w:val="22"/>
                <w:szCs w:val="22"/>
              </w:rPr>
              <w:t>Linda W Snecker (V)</w:t>
            </w:r>
          </w:p>
        </w:tc>
        <w:tc>
          <w:tcPr>
            <w:tcW w:w="355" w:type="dxa"/>
            <w:tcBorders>
              <w:top w:val="single" w:sz="6" w:space="0" w:color="auto"/>
              <w:left w:val="single" w:sz="6" w:space="0" w:color="auto"/>
              <w:bottom w:val="single" w:sz="6" w:space="0" w:color="auto"/>
              <w:right w:val="single" w:sz="6" w:space="0" w:color="auto"/>
            </w:tcBorders>
          </w:tcPr>
          <w:p w14:paraId="03B4252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027EA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7C1573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5F3C63B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AA2A0" w14:textId="687A21EB"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CD959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BF1786E" w14:textId="2B423E2E"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9A6105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DC786" w14:textId="5781D7D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6C4B8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499560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9860CE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6AADDC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40A000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7305C2D2"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12141E4A" w14:textId="77777777" w:rsidR="00B63AC6" w:rsidRPr="003F0BB9" w:rsidRDefault="00B63AC6" w:rsidP="005B6D34">
            <w:pPr>
              <w:rPr>
                <w:sz w:val="22"/>
                <w:szCs w:val="22"/>
              </w:rPr>
            </w:pPr>
            <w:r w:rsidRPr="003F0BB9">
              <w:rPr>
                <w:sz w:val="22"/>
                <w:szCs w:val="22"/>
              </w:rPr>
              <w:t>Magnus Oscarsson (KD)</w:t>
            </w:r>
          </w:p>
        </w:tc>
        <w:tc>
          <w:tcPr>
            <w:tcW w:w="355" w:type="dxa"/>
            <w:tcBorders>
              <w:top w:val="single" w:sz="6" w:space="0" w:color="auto"/>
              <w:left w:val="single" w:sz="6" w:space="0" w:color="auto"/>
              <w:bottom w:val="single" w:sz="6" w:space="0" w:color="auto"/>
              <w:right w:val="single" w:sz="6" w:space="0" w:color="auto"/>
            </w:tcBorders>
          </w:tcPr>
          <w:p w14:paraId="28DAADE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84DAF5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74D4AB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3B3836B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978AA1" w14:textId="307411F5"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AE2A4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A983C35" w14:textId="3B9B3AF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D4A9E5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AA18D8" w14:textId="7DC9A3BB"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8063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762329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D3C55F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EBB205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BD4EFF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57393591"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3F0FDD10" w14:textId="77777777" w:rsidR="00B63AC6" w:rsidRPr="003F0BB9" w:rsidRDefault="00B63AC6" w:rsidP="005B6D34">
            <w:pPr>
              <w:rPr>
                <w:sz w:val="22"/>
                <w:szCs w:val="22"/>
              </w:rPr>
            </w:pPr>
            <w:r w:rsidRPr="003F0BB9">
              <w:rPr>
                <w:sz w:val="22"/>
                <w:szCs w:val="22"/>
              </w:rPr>
              <w:t>Oskar Svärd (M)</w:t>
            </w:r>
          </w:p>
        </w:tc>
        <w:tc>
          <w:tcPr>
            <w:tcW w:w="355" w:type="dxa"/>
            <w:tcBorders>
              <w:top w:val="single" w:sz="6" w:space="0" w:color="auto"/>
              <w:left w:val="single" w:sz="6" w:space="0" w:color="auto"/>
              <w:bottom w:val="single" w:sz="6" w:space="0" w:color="auto"/>
              <w:right w:val="single" w:sz="6" w:space="0" w:color="auto"/>
            </w:tcBorders>
          </w:tcPr>
          <w:p w14:paraId="5EA0828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BB8AF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BCE37F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145AE3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A13C7" w14:textId="6FE1B8D2"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415AD4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EA58F59" w14:textId="4CB9832F"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07954A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04B60" w14:textId="0D032545"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8862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84E7B2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5D8495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5832A5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3FCE06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428849F7"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48C8E254" w14:textId="77777777" w:rsidR="00B63AC6" w:rsidRPr="003F0BB9" w:rsidRDefault="00B63AC6" w:rsidP="005B6D34">
            <w:pPr>
              <w:rPr>
                <w:sz w:val="22"/>
                <w:szCs w:val="22"/>
              </w:rPr>
            </w:pPr>
            <w:r w:rsidRPr="003F0BB9">
              <w:rPr>
                <w:sz w:val="22"/>
                <w:szCs w:val="22"/>
              </w:rPr>
              <w:t>Daniel Helldén (MP)</w:t>
            </w:r>
          </w:p>
        </w:tc>
        <w:tc>
          <w:tcPr>
            <w:tcW w:w="355" w:type="dxa"/>
            <w:tcBorders>
              <w:top w:val="single" w:sz="6" w:space="0" w:color="auto"/>
              <w:left w:val="single" w:sz="6" w:space="0" w:color="auto"/>
              <w:bottom w:val="single" w:sz="6" w:space="0" w:color="auto"/>
              <w:right w:val="single" w:sz="6" w:space="0" w:color="auto"/>
            </w:tcBorders>
          </w:tcPr>
          <w:p w14:paraId="5D9F848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BAB60D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8AE19D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1A22979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D4136" w14:textId="417C41CE"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5B7C8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5C5EF15" w14:textId="576F5CDB"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571EBD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8B6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5B9E0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4CA4CA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FEC9CC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346878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3CA4A1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6FDA4AE2"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018A66C5" w14:textId="77777777" w:rsidR="00B63AC6" w:rsidRPr="003F0BB9" w:rsidRDefault="00B63AC6" w:rsidP="005B6D34">
            <w:pPr>
              <w:rPr>
                <w:sz w:val="22"/>
                <w:szCs w:val="22"/>
              </w:rPr>
            </w:pPr>
            <w:r w:rsidRPr="003F0BB9">
              <w:rPr>
                <w:sz w:val="22"/>
                <w:szCs w:val="22"/>
              </w:rPr>
              <w:t>Johanna Rantsi (M)</w:t>
            </w:r>
          </w:p>
        </w:tc>
        <w:tc>
          <w:tcPr>
            <w:tcW w:w="355" w:type="dxa"/>
            <w:tcBorders>
              <w:top w:val="single" w:sz="6" w:space="0" w:color="auto"/>
              <w:left w:val="single" w:sz="6" w:space="0" w:color="auto"/>
              <w:bottom w:val="single" w:sz="6" w:space="0" w:color="auto"/>
              <w:right w:val="single" w:sz="6" w:space="0" w:color="auto"/>
            </w:tcBorders>
          </w:tcPr>
          <w:p w14:paraId="35954578" w14:textId="7C39640B" w:rsidR="00B63AC6" w:rsidRPr="003F0BB9" w:rsidRDefault="00CE582C"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96E56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9EACF45" w14:textId="40C00763" w:rsidR="00B63AC6" w:rsidRPr="003F0BB9" w:rsidRDefault="00CE582C"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501E6EC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C5A34" w14:textId="56F55CDE"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56D402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B43DC8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570339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8B83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0204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D23E94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5B9820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8BDADE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FC4E6E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56ACADB5" w14:textId="77777777" w:rsidTr="005B6D34">
        <w:tc>
          <w:tcPr>
            <w:tcW w:w="3433" w:type="dxa"/>
            <w:gridSpan w:val="2"/>
            <w:tcBorders>
              <w:top w:val="single" w:sz="6" w:space="0" w:color="auto"/>
              <w:left w:val="single" w:sz="6" w:space="0" w:color="auto"/>
              <w:bottom w:val="single" w:sz="6" w:space="0" w:color="auto"/>
              <w:right w:val="single" w:sz="6" w:space="0" w:color="auto"/>
            </w:tcBorders>
            <w:hideMark/>
          </w:tcPr>
          <w:p w14:paraId="2477B7C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b/>
                <w:i/>
                <w:sz w:val="22"/>
                <w:szCs w:val="22"/>
              </w:rPr>
              <w:t>SUPPLEANTER</w:t>
            </w:r>
          </w:p>
        </w:tc>
        <w:tc>
          <w:tcPr>
            <w:tcW w:w="355" w:type="dxa"/>
            <w:tcBorders>
              <w:top w:val="single" w:sz="6" w:space="0" w:color="auto"/>
              <w:left w:val="single" w:sz="6" w:space="0" w:color="auto"/>
              <w:bottom w:val="single" w:sz="6" w:space="0" w:color="auto"/>
              <w:right w:val="single" w:sz="6" w:space="0" w:color="auto"/>
            </w:tcBorders>
          </w:tcPr>
          <w:p w14:paraId="1FD190D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ADD87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9559FE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24E4188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8D514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72E12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F34C4B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66BDD7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B628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9F1E5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F5BFF3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75BCF3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829DEE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9582C6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B63AC6" w:rsidRPr="003F0BB9" w14:paraId="6E767619"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3990D25E" w14:textId="77777777" w:rsidR="00B63AC6" w:rsidRPr="003F0BB9" w:rsidRDefault="00B63AC6" w:rsidP="005B6D34">
            <w:pPr>
              <w:rPr>
                <w:sz w:val="22"/>
                <w:szCs w:val="22"/>
              </w:rPr>
            </w:pPr>
            <w:r w:rsidRPr="003F0BB9">
              <w:rPr>
                <w:sz w:val="22"/>
                <w:szCs w:val="22"/>
              </w:rPr>
              <w:t>Patrik Jönsson (SD)</w:t>
            </w:r>
          </w:p>
        </w:tc>
        <w:tc>
          <w:tcPr>
            <w:tcW w:w="355" w:type="dxa"/>
            <w:tcBorders>
              <w:top w:val="single" w:sz="6" w:space="0" w:color="auto"/>
              <w:left w:val="single" w:sz="6" w:space="0" w:color="auto"/>
              <w:bottom w:val="single" w:sz="6" w:space="0" w:color="auto"/>
              <w:right w:val="single" w:sz="6" w:space="0" w:color="auto"/>
            </w:tcBorders>
          </w:tcPr>
          <w:p w14:paraId="03E34348" w14:textId="63C0528B" w:rsidR="00B63AC6" w:rsidRPr="003F0BB9" w:rsidRDefault="00CE582C"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98E08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3EB27F6" w14:textId="01ACA646" w:rsidR="00B63AC6" w:rsidRPr="003F0BB9" w:rsidRDefault="00631B89"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2F68DEB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3C301" w14:textId="1DF8931B"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DCCD8A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69F551C" w14:textId="38061125"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990C4A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D40378" w14:textId="476CE7D1"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5E82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AF8575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43C8F4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250B63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D6B0A4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74945749"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519D8648" w14:textId="77777777" w:rsidR="00B63AC6" w:rsidRPr="003F0BB9" w:rsidRDefault="00B63AC6" w:rsidP="005B6D34">
            <w:pPr>
              <w:rPr>
                <w:sz w:val="22"/>
                <w:szCs w:val="22"/>
              </w:rPr>
            </w:pPr>
            <w:r w:rsidRPr="003F0BB9">
              <w:rPr>
                <w:sz w:val="22"/>
                <w:szCs w:val="22"/>
              </w:rPr>
              <w:t>Jamal Al-Haj (S)</w:t>
            </w:r>
          </w:p>
        </w:tc>
        <w:tc>
          <w:tcPr>
            <w:tcW w:w="355" w:type="dxa"/>
            <w:tcBorders>
              <w:top w:val="single" w:sz="6" w:space="0" w:color="auto"/>
              <w:left w:val="single" w:sz="6" w:space="0" w:color="auto"/>
              <w:bottom w:val="single" w:sz="6" w:space="0" w:color="auto"/>
              <w:right w:val="single" w:sz="6" w:space="0" w:color="auto"/>
            </w:tcBorders>
          </w:tcPr>
          <w:p w14:paraId="233552E6" w14:textId="747A787A" w:rsidR="00B63AC6" w:rsidRPr="003F0BB9" w:rsidRDefault="00CE582C"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B9F3C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BC927C7" w14:textId="01054565" w:rsidR="00B63AC6" w:rsidRPr="003F0BB9" w:rsidRDefault="00CE582C"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5F07D00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3F14F" w14:textId="64304035" w:rsidR="00B63AC6" w:rsidRPr="003F0BB9" w:rsidRDefault="003048E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D0D44F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11B3C01" w14:textId="2C454E39"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CD9B37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7233E" w14:textId="53061AF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9FD14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E2CB1D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3AFCFA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ABD791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1DADE7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6E4F0C4F"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79E57B3C" w14:textId="77777777" w:rsidR="00B63AC6" w:rsidRPr="003F0BB9" w:rsidRDefault="00B63AC6" w:rsidP="005B6D34">
            <w:pPr>
              <w:rPr>
                <w:sz w:val="22"/>
                <w:szCs w:val="22"/>
              </w:rPr>
            </w:pPr>
            <w:r w:rsidRPr="003F0BB9">
              <w:rPr>
                <w:sz w:val="22"/>
                <w:szCs w:val="22"/>
              </w:rPr>
              <w:t>Lars Johnsson (M)</w:t>
            </w:r>
          </w:p>
        </w:tc>
        <w:tc>
          <w:tcPr>
            <w:tcW w:w="355" w:type="dxa"/>
            <w:tcBorders>
              <w:top w:val="single" w:sz="6" w:space="0" w:color="auto"/>
              <w:left w:val="single" w:sz="6" w:space="0" w:color="auto"/>
              <w:bottom w:val="single" w:sz="6" w:space="0" w:color="auto"/>
              <w:right w:val="single" w:sz="6" w:space="0" w:color="auto"/>
            </w:tcBorders>
          </w:tcPr>
          <w:p w14:paraId="73B5A66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DB62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B00DB7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6AEF548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8A3D7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505A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295ADA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333DA6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E692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3C3F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520F42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C4362D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032E64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BB949B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7011BA66"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6998306D" w14:textId="77777777" w:rsidR="00B63AC6" w:rsidRPr="003F0BB9" w:rsidRDefault="00B63AC6" w:rsidP="005B6D34">
            <w:pPr>
              <w:rPr>
                <w:sz w:val="22"/>
                <w:szCs w:val="22"/>
              </w:rPr>
            </w:pPr>
            <w:r w:rsidRPr="003F0BB9">
              <w:rPr>
                <w:sz w:val="22"/>
                <w:szCs w:val="22"/>
              </w:rPr>
              <w:t>Inga-Lill Sjöblom (S)</w:t>
            </w:r>
          </w:p>
        </w:tc>
        <w:tc>
          <w:tcPr>
            <w:tcW w:w="355" w:type="dxa"/>
            <w:tcBorders>
              <w:top w:val="single" w:sz="6" w:space="0" w:color="auto"/>
              <w:left w:val="single" w:sz="6" w:space="0" w:color="auto"/>
              <w:bottom w:val="single" w:sz="6" w:space="0" w:color="auto"/>
              <w:right w:val="single" w:sz="6" w:space="0" w:color="auto"/>
            </w:tcBorders>
          </w:tcPr>
          <w:p w14:paraId="0E86BE03" w14:textId="4243F315"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4289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6062F35" w14:textId="43D139BB"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64DAB8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B9C7AF" w14:textId="1BE1BE20"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E718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6C5D934" w14:textId="0BAA35E1"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F2A6A3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9C75F" w14:textId="3AF95E7A"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A2905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F87DA6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9D387B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30AB54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CD91BF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30F8CC01"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7328D0B0" w14:textId="77777777" w:rsidR="00B63AC6" w:rsidRPr="003F0BB9" w:rsidRDefault="00B63AC6" w:rsidP="005B6D34">
            <w:pPr>
              <w:rPr>
                <w:sz w:val="22"/>
                <w:szCs w:val="22"/>
              </w:rPr>
            </w:pPr>
            <w:r w:rsidRPr="003F0BB9">
              <w:rPr>
                <w:sz w:val="22"/>
                <w:szCs w:val="22"/>
              </w:rPr>
              <w:t>Rashid Farivar (SD)</w:t>
            </w:r>
          </w:p>
        </w:tc>
        <w:tc>
          <w:tcPr>
            <w:tcW w:w="355" w:type="dxa"/>
            <w:tcBorders>
              <w:top w:val="single" w:sz="6" w:space="0" w:color="auto"/>
              <w:left w:val="single" w:sz="6" w:space="0" w:color="auto"/>
              <w:bottom w:val="single" w:sz="6" w:space="0" w:color="auto"/>
              <w:right w:val="single" w:sz="6" w:space="0" w:color="auto"/>
            </w:tcBorders>
          </w:tcPr>
          <w:p w14:paraId="7FDAF70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0BB9">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E43DAE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C329B0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0BB9">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1C7228B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0F821" w14:textId="62E17037" w:rsidR="00B63AC6" w:rsidRPr="003F0BB9" w:rsidRDefault="0055060D"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E8BE94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881E440" w14:textId="59EF3AED"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A1E246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80D69" w14:textId="3E478CBE"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D76EC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6C0B47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9D7DE3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975E66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B14331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3B20E8B8"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53B70340" w14:textId="77777777" w:rsidR="00B63AC6" w:rsidRPr="003F0BB9" w:rsidRDefault="00B63AC6" w:rsidP="005B6D34">
            <w:pPr>
              <w:rPr>
                <w:sz w:val="22"/>
                <w:szCs w:val="22"/>
              </w:rPr>
            </w:pPr>
            <w:r w:rsidRPr="003F0BB9">
              <w:rPr>
                <w:sz w:val="22"/>
                <w:szCs w:val="22"/>
              </w:rPr>
              <w:t>Denis Begic (S)</w:t>
            </w:r>
          </w:p>
        </w:tc>
        <w:tc>
          <w:tcPr>
            <w:tcW w:w="355" w:type="dxa"/>
            <w:tcBorders>
              <w:top w:val="single" w:sz="6" w:space="0" w:color="auto"/>
              <w:left w:val="single" w:sz="6" w:space="0" w:color="auto"/>
              <w:bottom w:val="single" w:sz="6" w:space="0" w:color="auto"/>
              <w:right w:val="single" w:sz="6" w:space="0" w:color="auto"/>
            </w:tcBorders>
          </w:tcPr>
          <w:p w14:paraId="2F0493A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0581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B61151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06731B4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EA397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AD5A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0D26E0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3D516D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AAE7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4F6F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C61FC8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621886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F79E87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2D75D3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4CDCB7A5"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788CA279" w14:textId="77777777" w:rsidR="00B63AC6" w:rsidRPr="003F0BB9" w:rsidRDefault="00B63AC6" w:rsidP="005B6D34">
            <w:pPr>
              <w:rPr>
                <w:sz w:val="22"/>
                <w:szCs w:val="22"/>
              </w:rPr>
            </w:pPr>
            <w:r w:rsidRPr="003F0BB9">
              <w:rPr>
                <w:sz w:val="22"/>
                <w:szCs w:val="22"/>
              </w:rPr>
              <w:t>Johanna Hornberger (M)</w:t>
            </w:r>
          </w:p>
        </w:tc>
        <w:tc>
          <w:tcPr>
            <w:tcW w:w="355" w:type="dxa"/>
            <w:tcBorders>
              <w:top w:val="single" w:sz="6" w:space="0" w:color="auto"/>
              <w:left w:val="single" w:sz="6" w:space="0" w:color="auto"/>
              <w:bottom w:val="single" w:sz="6" w:space="0" w:color="auto"/>
              <w:right w:val="single" w:sz="6" w:space="0" w:color="auto"/>
            </w:tcBorders>
          </w:tcPr>
          <w:p w14:paraId="4641EEAC" w14:textId="03F5462D"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E19E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CE5399E" w14:textId="577378FC"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20E035C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C8CF4" w14:textId="75BBEE8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84F2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0421F5B" w14:textId="039B3E91"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3B9ADC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4C0B87" w14:textId="2A6519CB"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2ECE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B27DA0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2E3EC2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CE845A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5C4E04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6E5F6CAF"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4A7E0317" w14:textId="77777777" w:rsidR="00B63AC6" w:rsidRPr="003F0BB9" w:rsidRDefault="00B63AC6" w:rsidP="005B6D34">
            <w:pPr>
              <w:rPr>
                <w:sz w:val="22"/>
                <w:szCs w:val="22"/>
              </w:rPr>
            </w:pPr>
            <w:r w:rsidRPr="003F0BB9">
              <w:rPr>
                <w:sz w:val="22"/>
                <w:szCs w:val="22"/>
              </w:rPr>
              <w:t>Anna-Bell Strömberg (S)</w:t>
            </w:r>
          </w:p>
        </w:tc>
        <w:tc>
          <w:tcPr>
            <w:tcW w:w="355" w:type="dxa"/>
            <w:tcBorders>
              <w:top w:val="single" w:sz="6" w:space="0" w:color="auto"/>
              <w:left w:val="single" w:sz="6" w:space="0" w:color="auto"/>
              <w:bottom w:val="single" w:sz="6" w:space="0" w:color="auto"/>
              <w:right w:val="single" w:sz="6" w:space="0" w:color="auto"/>
            </w:tcBorders>
          </w:tcPr>
          <w:p w14:paraId="5F49748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748F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286E5E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1C2D9A6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9BEC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7E1A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B49BBD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6B6C7B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9B22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4F5E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DEAC0C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1F1DFD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726181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B783A4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39D216DB"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5DD961B2" w14:textId="77777777" w:rsidR="00B63AC6" w:rsidRPr="003F0BB9" w:rsidRDefault="00B63AC6" w:rsidP="005B6D34">
            <w:pPr>
              <w:rPr>
                <w:sz w:val="22"/>
                <w:szCs w:val="22"/>
              </w:rPr>
            </w:pPr>
            <w:r w:rsidRPr="003F0BB9">
              <w:rPr>
                <w:sz w:val="22"/>
                <w:szCs w:val="22"/>
              </w:rPr>
              <w:t xml:space="preserve">Björn </w:t>
            </w:r>
            <w:proofErr w:type="spellStart"/>
            <w:r w:rsidRPr="003F0BB9">
              <w:rPr>
                <w:sz w:val="22"/>
                <w:szCs w:val="22"/>
              </w:rPr>
              <w:t>Tidland</w:t>
            </w:r>
            <w:proofErr w:type="spellEnd"/>
            <w:r w:rsidRPr="003F0BB9">
              <w:rPr>
                <w:sz w:val="22"/>
                <w:szCs w:val="22"/>
              </w:rPr>
              <w:t xml:space="preserve"> (D)</w:t>
            </w:r>
          </w:p>
        </w:tc>
        <w:tc>
          <w:tcPr>
            <w:tcW w:w="355" w:type="dxa"/>
            <w:tcBorders>
              <w:top w:val="single" w:sz="6" w:space="0" w:color="auto"/>
              <w:left w:val="single" w:sz="6" w:space="0" w:color="auto"/>
              <w:bottom w:val="single" w:sz="6" w:space="0" w:color="auto"/>
              <w:right w:val="single" w:sz="6" w:space="0" w:color="auto"/>
            </w:tcBorders>
          </w:tcPr>
          <w:p w14:paraId="7785C7B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4AF64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0D7742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1491203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8DC29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FB25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B197B0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B90FFE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B6044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CEFCF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0CAB1F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B1B548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287D26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F9ECAA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46BFFE7E"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4BC39877" w14:textId="77777777" w:rsidR="00B63AC6" w:rsidRPr="003F0BB9" w:rsidRDefault="00B63AC6" w:rsidP="005B6D34">
            <w:pPr>
              <w:rPr>
                <w:sz w:val="22"/>
                <w:szCs w:val="22"/>
                <w:lang w:val="en-US"/>
              </w:rPr>
            </w:pPr>
            <w:r w:rsidRPr="003F0BB9">
              <w:rPr>
                <w:sz w:val="22"/>
                <w:szCs w:val="22"/>
                <w:lang w:val="en-US"/>
              </w:rPr>
              <w:t>Joakim Järrebring (S)</w:t>
            </w:r>
          </w:p>
        </w:tc>
        <w:tc>
          <w:tcPr>
            <w:tcW w:w="355" w:type="dxa"/>
            <w:tcBorders>
              <w:top w:val="single" w:sz="6" w:space="0" w:color="auto"/>
              <w:left w:val="single" w:sz="6" w:space="0" w:color="auto"/>
              <w:bottom w:val="single" w:sz="6" w:space="0" w:color="auto"/>
              <w:right w:val="single" w:sz="6" w:space="0" w:color="auto"/>
            </w:tcBorders>
          </w:tcPr>
          <w:p w14:paraId="29BCDCF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7560A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B0A6CC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9FB839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F39F9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D3DD04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76CE42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7797F4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180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EB044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F10376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C29CD2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AAEF74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551308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58A39C6C"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4E92F207" w14:textId="77777777" w:rsidR="00B63AC6" w:rsidRPr="003F0BB9" w:rsidRDefault="00B63AC6" w:rsidP="005B6D34">
            <w:pPr>
              <w:rPr>
                <w:sz w:val="22"/>
                <w:szCs w:val="22"/>
              </w:rPr>
            </w:pPr>
            <w:r w:rsidRPr="003F0BB9">
              <w:rPr>
                <w:sz w:val="22"/>
                <w:szCs w:val="22"/>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765BD09B" w14:textId="7391E2AB"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EB0E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AB4C19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4372ADF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CCB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EF0A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6E319A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15BCD1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D8F39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0656F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54299B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71001D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C2327F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BC1E60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AC6" w:rsidRPr="003F0BB9" w14:paraId="2193AA10"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17B4C676" w14:textId="77777777" w:rsidR="00B63AC6" w:rsidRPr="003F0BB9" w:rsidRDefault="00B63AC6" w:rsidP="005B6D34">
            <w:pPr>
              <w:rPr>
                <w:sz w:val="22"/>
                <w:szCs w:val="22"/>
                <w:lang w:val="en-US"/>
              </w:rPr>
            </w:pPr>
            <w:r w:rsidRPr="003F0BB9">
              <w:rPr>
                <w:sz w:val="22"/>
                <w:szCs w:val="22"/>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0D2E4D9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62B66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9FD4C0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559F5D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382DE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454AF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A589B2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2443EE7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20553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73420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CB9E9B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347775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7B9C2A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C6D8BA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217308C1"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38EFEF38" w14:textId="77777777" w:rsidR="00B63AC6" w:rsidRPr="003F0BB9" w:rsidRDefault="00B63AC6" w:rsidP="005B6D34">
            <w:pPr>
              <w:tabs>
                <w:tab w:val="left" w:pos="328"/>
              </w:tabs>
              <w:rPr>
                <w:sz w:val="22"/>
                <w:szCs w:val="22"/>
                <w:lang w:val="en-US"/>
              </w:rPr>
            </w:pPr>
            <w:r w:rsidRPr="003F0BB9">
              <w:rPr>
                <w:sz w:val="22"/>
                <w:szCs w:val="22"/>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67B9152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D62E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977A9F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EC0E44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01D5B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701B8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5DBF7C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2BD9E4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6DF5E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7FEFF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F25CE6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86BAF3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62E99F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4D66F2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3ABB4D7D"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5523A8EE" w14:textId="77777777" w:rsidR="00B63AC6" w:rsidRPr="003F0BB9" w:rsidRDefault="00B63AC6" w:rsidP="005B6D34">
            <w:pPr>
              <w:rPr>
                <w:sz w:val="22"/>
                <w:szCs w:val="22"/>
                <w:lang w:val="en-US"/>
              </w:rPr>
            </w:pPr>
            <w:r w:rsidRPr="003F0BB9">
              <w:rPr>
                <w:sz w:val="22"/>
                <w:szCs w:val="22"/>
                <w:lang w:val="en-US"/>
              </w:rPr>
              <w:t>Anders Ådahl (C)</w:t>
            </w:r>
          </w:p>
        </w:tc>
        <w:tc>
          <w:tcPr>
            <w:tcW w:w="355" w:type="dxa"/>
            <w:tcBorders>
              <w:top w:val="single" w:sz="6" w:space="0" w:color="auto"/>
              <w:left w:val="single" w:sz="6" w:space="0" w:color="auto"/>
              <w:bottom w:val="single" w:sz="6" w:space="0" w:color="auto"/>
              <w:right w:val="single" w:sz="6" w:space="0" w:color="auto"/>
            </w:tcBorders>
          </w:tcPr>
          <w:p w14:paraId="5414A3F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E38EC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2E943C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9DA212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37AD2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FAFAB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1717C9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9C4E66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C8A0F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D3F48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657CB5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12161B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8AF56E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9A6453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5E08244E"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3E9898D1" w14:textId="77777777" w:rsidR="00B63AC6" w:rsidRPr="003F0BB9" w:rsidRDefault="00B63AC6" w:rsidP="005B6D34">
            <w:pPr>
              <w:rPr>
                <w:sz w:val="22"/>
                <w:szCs w:val="22"/>
                <w:lang w:val="en-US"/>
              </w:rPr>
            </w:pPr>
            <w:r w:rsidRPr="003F0BB9">
              <w:rPr>
                <w:sz w:val="22"/>
                <w:szCs w:val="22"/>
                <w:lang w:val="en-US"/>
              </w:rPr>
              <w:t>Ulf Lindholm (SD)</w:t>
            </w:r>
          </w:p>
        </w:tc>
        <w:tc>
          <w:tcPr>
            <w:tcW w:w="355" w:type="dxa"/>
            <w:tcBorders>
              <w:top w:val="single" w:sz="6" w:space="0" w:color="auto"/>
              <w:left w:val="single" w:sz="6" w:space="0" w:color="auto"/>
              <w:bottom w:val="single" w:sz="6" w:space="0" w:color="auto"/>
              <w:right w:val="single" w:sz="6" w:space="0" w:color="auto"/>
            </w:tcBorders>
          </w:tcPr>
          <w:p w14:paraId="7F2B4CA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29CFB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E122F9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AB88FB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6E53D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49362A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53D858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439520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0DC92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EA2CB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7C1482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CF9254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D18085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E04825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63B7DE6A"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7965BE17" w14:textId="77777777" w:rsidR="00B63AC6" w:rsidRPr="003F0BB9" w:rsidRDefault="00B63AC6" w:rsidP="005B6D34">
            <w:pPr>
              <w:rPr>
                <w:sz w:val="22"/>
                <w:szCs w:val="22"/>
                <w:lang w:val="en-US"/>
              </w:rPr>
            </w:pPr>
            <w:r w:rsidRPr="003F0BB9">
              <w:rPr>
                <w:sz w:val="22"/>
                <w:szCs w:val="22"/>
                <w:lang w:val="en-US"/>
              </w:rPr>
              <w:t xml:space="preserve">Katarina </w:t>
            </w:r>
            <w:proofErr w:type="spellStart"/>
            <w:proofErr w:type="gramStart"/>
            <w:r w:rsidRPr="003F0BB9">
              <w:rPr>
                <w:sz w:val="22"/>
                <w:szCs w:val="22"/>
                <w:lang w:val="en-US"/>
              </w:rPr>
              <w:t>Luhr</w:t>
            </w:r>
            <w:proofErr w:type="spellEnd"/>
            <w:r w:rsidRPr="003F0BB9">
              <w:rPr>
                <w:sz w:val="22"/>
                <w:szCs w:val="22"/>
                <w:lang w:val="en-US"/>
              </w:rPr>
              <w:t xml:space="preserve">  (</w:t>
            </w:r>
            <w:proofErr w:type="gramEnd"/>
            <w:r w:rsidRPr="003F0BB9">
              <w:rPr>
                <w:sz w:val="22"/>
                <w:szCs w:val="22"/>
                <w:lang w:val="en-US"/>
              </w:rPr>
              <w:t>MP)</w:t>
            </w:r>
          </w:p>
        </w:tc>
        <w:tc>
          <w:tcPr>
            <w:tcW w:w="355" w:type="dxa"/>
            <w:tcBorders>
              <w:top w:val="single" w:sz="6" w:space="0" w:color="auto"/>
              <w:left w:val="single" w:sz="6" w:space="0" w:color="auto"/>
              <w:bottom w:val="single" w:sz="6" w:space="0" w:color="auto"/>
              <w:right w:val="single" w:sz="6" w:space="0" w:color="auto"/>
            </w:tcBorders>
          </w:tcPr>
          <w:p w14:paraId="4F3A7EE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242CA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0D0F0D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AB4EFA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59C6C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12CCC7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EABCB5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FA49CB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1E4AE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2CD2D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4A1682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F25AF8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3CAD40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736286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2821BA6A"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1FDC65CC" w14:textId="77777777" w:rsidR="00B63AC6" w:rsidRPr="003F0BB9" w:rsidRDefault="00B63AC6" w:rsidP="005B6D34">
            <w:pPr>
              <w:rPr>
                <w:sz w:val="22"/>
                <w:szCs w:val="22"/>
                <w:lang w:val="en-US"/>
              </w:rPr>
            </w:pPr>
            <w:r w:rsidRPr="003F0BB9">
              <w:rPr>
                <w:sz w:val="22"/>
                <w:szCs w:val="22"/>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6539FC0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8780B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56218A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F591B7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8022E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C82DB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88DD27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3D0000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9E4D2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03DDD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8624BF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E08E18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5C0C49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F43D3D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73F99017"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30F944E8" w14:textId="77777777" w:rsidR="00B63AC6" w:rsidRPr="003F0BB9" w:rsidRDefault="00B63AC6" w:rsidP="005B6D34">
            <w:pPr>
              <w:rPr>
                <w:sz w:val="22"/>
                <w:szCs w:val="22"/>
                <w:lang w:val="en-US"/>
              </w:rPr>
            </w:pPr>
            <w:r w:rsidRPr="003F0BB9">
              <w:rPr>
                <w:sz w:val="22"/>
                <w:szCs w:val="22"/>
                <w:lang w:val="en-US"/>
              </w:rPr>
              <w:t xml:space="preserve">Sara-Lena </w:t>
            </w:r>
            <w:proofErr w:type="spellStart"/>
            <w:r w:rsidRPr="003F0BB9">
              <w:rPr>
                <w:sz w:val="22"/>
                <w:szCs w:val="22"/>
                <w:lang w:val="en-US"/>
              </w:rPr>
              <w:t>Bjälkö</w:t>
            </w:r>
            <w:proofErr w:type="spellEnd"/>
            <w:r w:rsidRPr="003F0BB9">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65D54E4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29A78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00CD1C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6D913D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DBEB3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DA6B7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959F56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B28136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B7C066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0F07B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BA7F76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5CA46C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C0990B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601893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59F152CC"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4819BA64" w14:textId="77777777" w:rsidR="00B63AC6" w:rsidRPr="003F0BB9" w:rsidRDefault="00B63AC6" w:rsidP="005B6D34">
            <w:pPr>
              <w:rPr>
                <w:sz w:val="22"/>
                <w:szCs w:val="22"/>
                <w:lang w:val="en-US"/>
              </w:rPr>
            </w:pPr>
            <w:r w:rsidRPr="003F0BB9">
              <w:rPr>
                <w:sz w:val="22"/>
                <w:szCs w:val="22"/>
                <w:lang w:val="en-US"/>
              </w:rPr>
              <w:t xml:space="preserve">Rasmus </w:t>
            </w:r>
            <w:proofErr w:type="spellStart"/>
            <w:r w:rsidRPr="003F0BB9">
              <w:rPr>
                <w:sz w:val="22"/>
                <w:szCs w:val="22"/>
                <w:lang w:val="en-US"/>
              </w:rPr>
              <w:t>Giertz</w:t>
            </w:r>
            <w:proofErr w:type="spellEnd"/>
            <w:r w:rsidRPr="003F0BB9">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1E1067D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6D8BC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3996E1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0209BB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02293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F3571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960740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450219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263B3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B947E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9091E6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DDF0E9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13FCAE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756D9E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16AD8DEA"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1A022FA8" w14:textId="77777777" w:rsidR="00B63AC6" w:rsidRPr="003F0BB9" w:rsidRDefault="00B63AC6" w:rsidP="005B6D34">
            <w:pPr>
              <w:rPr>
                <w:sz w:val="22"/>
                <w:szCs w:val="22"/>
                <w:lang w:val="en-US"/>
              </w:rPr>
            </w:pPr>
            <w:r w:rsidRPr="003F0BB9">
              <w:rPr>
                <w:sz w:val="22"/>
                <w:szCs w:val="22"/>
                <w:lang w:val="en-US"/>
              </w:rPr>
              <w:t xml:space="preserve">Isabelle </w:t>
            </w:r>
            <w:proofErr w:type="spellStart"/>
            <w:r w:rsidRPr="003F0BB9">
              <w:rPr>
                <w:sz w:val="22"/>
                <w:szCs w:val="22"/>
                <w:lang w:val="en-US"/>
              </w:rPr>
              <w:t>Mixter</w:t>
            </w:r>
            <w:proofErr w:type="spellEnd"/>
            <w:r w:rsidRPr="003F0BB9">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60EB07D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9790D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89CD05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2F0741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DA266D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4FB00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E1FD9C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6F3533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CCDC7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32BFD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2F733B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087B05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084320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A7F74B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3424EDD7"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1B2A0009" w14:textId="77777777" w:rsidR="00B63AC6" w:rsidRPr="003F0BB9" w:rsidRDefault="00B63AC6" w:rsidP="005B6D34">
            <w:pPr>
              <w:rPr>
                <w:sz w:val="22"/>
                <w:szCs w:val="22"/>
                <w:lang w:val="en-US"/>
              </w:rPr>
            </w:pPr>
            <w:r w:rsidRPr="003F0BB9">
              <w:rPr>
                <w:sz w:val="22"/>
                <w:szCs w:val="22"/>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35500B5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CF2F8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95EB5E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175BF7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3F939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0F0E9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BB033F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1C6548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A5E26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EAC8E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82A370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68F1EE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BA25A3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E6AD97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59FE3F32"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07C51B83" w14:textId="77777777" w:rsidR="00B63AC6" w:rsidRPr="003F0BB9" w:rsidRDefault="00B63AC6" w:rsidP="005B6D34">
            <w:pPr>
              <w:rPr>
                <w:sz w:val="22"/>
                <w:szCs w:val="22"/>
                <w:lang w:val="en-US"/>
              </w:rPr>
            </w:pPr>
            <w:r w:rsidRPr="003F0BB9">
              <w:rPr>
                <w:sz w:val="22"/>
                <w:szCs w:val="22"/>
                <w:lang w:val="en-US"/>
              </w:rPr>
              <w:t xml:space="preserve">Dan </w:t>
            </w:r>
            <w:proofErr w:type="spellStart"/>
            <w:r w:rsidRPr="003F0BB9">
              <w:rPr>
                <w:sz w:val="22"/>
                <w:szCs w:val="22"/>
                <w:lang w:val="en-US"/>
              </w:rPr>
              <w:t>Hovskär</w:t>
            </w:r>
            <w:proofErr w:type="spellEnd"/>
            <w:r w:rsidRPr="003F0BB9">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2FBD323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3CB96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CA1988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E666E4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A0985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003A1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9C03B1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EA80C4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EB72E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A3FED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C73EEF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6A385C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A4FC32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0FDF71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1352D5F4"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09CB4067" w14:textId="77777777" w:rsidR="00B63AC6" w:rsidRPr="003F0BB9" w:rsidRDefault="00B63AC6" w:rsidP="005B6D34">
            <w:pPr>
              <w:rPr>
                <w:sz w:val="22"/>
                <w:szCs w:val="22"/>
                <w:lang w:val="en-US"/>
              </w:rPr>
            </w:pPr>
            <w:proofErr w:type="spellStart"/>
            <w:r w:rsidRPr="003F0BB9">
              <w:rPr>
                <w:sz w:val="22"/>
                <w:szCs w:val="22"/>
                <w:lang w:val="en-US"/>
              </w:rPr>
              <w:t>Torsten</w:t>
            </w:r>
            <w:proofErr w:type="spellEnd"/>
            <w:r w:rsidRPr="003F0BB9">
              <w:rPr>
                <w:sz w:val="22"/>
                <w:szCs w:val="22"/>
                <w:lang w:val="en-US"/>
              </w:rPr>
              <w:t xml:space="preserve"> </w:t>
            </w:r>
            <w:proofErr w:type="spellStart"/>
            <w:r w:rsidRPr="003F0BB9">
              <w:rPr>
                <w:sz w:val="22"/>
                <w:szCs w:val="22"/>
                <w:lang w:val="en-US"/>
              </w:rPr>
              <w:t>Elofsson</w:t>
            </w:r>
            <w:proofErr w:type="spellEnd"/>
            <w:r w:rsidRPr="003F0BB9">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55725DB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8265C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887B93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9D9741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47223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F7A67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4B9F5F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D1D598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FF3E6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0979B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68E3C5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9ADA28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542105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279523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6E24856B"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6BE6B54C" w14:textId="77777777" w:rsidR="00B63AC6" w:rsidRPr="003F0BB9" w:rsidRDefault="00B63AC6" w:rsidP="005B6D34">
            <w:pPr>
              <w:rPr>
                <w:sz w:val="22"/>
                <w:szCs w:val="22"/>
                <w:lang w:val="en-US"/>
              </w:rPr>
            </w:pPr>
            <w:r w:rsidRPr="003F0BB9">
              <w:rPr>
                <w:sz w:val="22"/>
                <w:szCs w:val="22"/>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0CC625A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9EAFF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AD150B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B12B9A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69EE0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DE383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21FB1D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4F60B0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11CC6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DC7D5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4C1433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53CF2F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E42DBE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5FB20C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2CCC42CC"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0A1F5D00" w14:textId="77777777" w:rsidR="00B63AC6" w:rsidRPr="003F0BB9" w:rsidRDefault="00B63AC6" w:rsidP="005B6D34">
            <w:pPr>
              <w:rPr>
                <w:sz w:val="22"/>
                <w:szCs w:val="22"/>
                <w:lang w:val="en-US"/>
              </w:rPr>
            </w:pPr>
            <w:r w:rsidRPr="003F0BB9">
              <w:rPr>
                <w:sz w:val="22"/>
                <w:szCs w:val="22"/>
                <w:lang w:val="en-US"/>
              </w:rPr>
              <w:t xml:space="preserve">Jakob </w:t>
            </w:r>
            <w:proofErr w:type="spellStart"/>
            <w:r w:rsidRPr="003F0BB9">
              <w:rPr>
                <w:sz w:val="22"/>
                <w:szCs w:val="22"/>
                <w:lang w:val="en-US"/>
              </w:rPr>
              <w:t>Olofsgård</w:t>
            </w:r>
            <w:proofErr w:type="spellEnd"/>
            <w:r w:rsidRPr="003F0BB9">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703F77A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DF2E4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5FEE1D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E29ACC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D5007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7FB05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29CF50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A70542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590A6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F0C7A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C28B21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0449AA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2ED0BD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AED4DB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5064F06C"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332B5EC2" w14:textId="77777777" w:rsidR="00B63AC6" w:rsidRPr="003F0BB9" w:rsidRDefault="00B63AC6" w:rsidP="005B6D34">
            <w:pPr>
              <w:rPr>
                <w:sz w:val="22"/>
                <w:szCs w:val="22"/>
                <w:lang w:val="en-US"/>
              </w:rPr>
            </w:pPr>
            <w:r w:rsidRPr="003F0BB9">
              <w:rPr>
                <w:sz w:val="22"/>
                <w:szCs w:val="22"/>
                <w:lang w:val="en-US"/>
              </w:rPr>
              <w:t xml:space="preserve">Camilla </w:t>
            </w:r>
            <w:proofErr w:type="spellStart"/>
            <w:r w:rsidRPr="003F0BB9">
              <w:rPr>
                <w:sz w:val="22"/>
                <w:szCs w:val="22"/>
                <w:lang w:val="en-US"/>
              </w:rPr>
              <w:t>Mårtensen</w:t>
            </w:r>
            <w:proofErr w:type="spellEnd"/>
            <w:r w:rsidRPr="003F0BB9">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21DEF95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114A2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C56FDE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0568BA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38CAF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CED67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E05AB2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A83EBE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FDFD1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E45FE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F412D3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270653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CE76E0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5740EB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160C720F"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4B6841B1" w14:textId="77777777" w:rsidR="00B63AC6" w:rsidRPr="003F0BB9" w:rsidRDefault="00B63AC6" w:rsidP="005B6D34">
            <w:pPr>
              <w:rPr>
                <w:sz w:val="22"/>
                <w:szCs w:val="22"/>
                <w:lang w:val="en-US"/>
              </w:rPr>
            </w:pPr>
            <w:r w:rsidRPr="003F0BB9">
              <w:rPr>
                <w:sz w:val="22"/>
                <w:szCs w:val="22"/>
                <w:lang w:val="en-US"/>
              </w:rPr>
              <w:t>Marléne Lund Kopparklint (M)</w:t>
            </w:r>
          </w:p>
        </w:tc>
        <w:tc>
          <w:tcPr>
            <w:tcW w:w="355" w:type="dxa"/>
            <w:tcBorders>
              <w:top w:val="single" w:sz="6" w:space="0" w:color="auto"/>
              <w:left w:val="single" w:sz="6" w:space="0" w:color="auto"/>
              <w:bottom w:val="single" w:sz="6" w:space="0" w:color="auto"/>
              <w:right w:val="single" w:sz="6" w:space="0" w:color="auto"/>
            </w:tcBorders>
          </w:tcPr>
          <w:p w14:paraId="79ACF0B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9AF53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5BE384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D824BB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9FADB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D7C6C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2F0B75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7B5C37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988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FD8F7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576B8C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69C7D1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C78D04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1DAE83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795DAAC0"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768073A0" w14:textId="77777777" w:rsidR="00B63AC6" w:rsidRPr="003F0BB9" w:rsidRDefault="00B63AC6" w:rsidP="005B6D34">
            <w:pPr>
              <w:rPr>
                <w:sz w:val="22"/>
                <w:szCs w:val="22"/>
                <w:lang w:val="en-US"/>
              </w:rPr>
            </w:pPr>
            <w:r w:rsidRPr="003F0BB9">
              <w:rPr>
                <w:sz w:val="22"/>
                <w:szCs w:val="22"/>
                <w:lang w:val="en-US"/>
              </w:rPr>
              <w:t xml:space="preserve">Nadja </w:t>
            </w:r>
            <w:proofErr w:type="spellStart"/>
            <w:r w:rsidRPr="003F0BB9">
              <w:rPr>
                <w:sz w:val="22"/>
                <w:szCs w:val="22"/>
                <w:lang w:val="en-US"/>
              </w:rPr>
              <w:t>Awad</w:t>
            </w:r>
            <w:proofErr w:type="spellEnd"/>
            <w:r w:rsidRPr="003F0BB9">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38E0BA9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2D0E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9F5018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748D9E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DB894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2DF18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A98DE7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59AEA6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1E1D5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599DB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A03D44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FF3E2D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A512DC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7566B4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49C43647"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196C778C" w14:textId="77777777" w:rsidR="00B63AC6" w:rsidRPr="003F0BB9" w:rsidRDefault="00B63AC6" w:rsidP="005B6D34">
            <w:pPr>
              <w:rPr>
                <w:sz w:val="22"/>
                <w:szCs w:val="22"/>
                <w:lang w:val="en-US"/>
              </w:rPr>
            </w:pPr>
            <w:r w:rsidRPr="003F0BB9">
              <w:rPr>
                <w:sz w:val="22"/>
                <w:szCs w:val="22"/>
                <w:lang w:val="en-US"/>
              </w:rPr>
              <w:t xml:space="preserve">Carl </w:t>
            </w:r>
            <w:proofErr w:type="spellStart"/>
            <w:r w:rsidRPr="003F0BB9">
              <w:rPr>
                <w:sz w:val="22"/>
                <w:szCs w:val="22"/>
                <w:lang w:val="en-US"/>
              </w:rPr>
              <w:t>Nordblom</w:t>
            </w:r>
            <w:proofErr w:type="spellEnd"/>
            <w:r w:rsidRPr="003F0BB9">
              <w:rPr>
                <w:sz w:val="22"/>
                <w:szCs w:val="22"/>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7132E9A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39D96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B55E71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98FFAD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396992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7ECDA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2A4610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72A14F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4732B02"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45DF6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098D0BA"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18C6D0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33E80EC"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FE4DB7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09F7890B"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076317AA" w14:textId="77777777" w:rsidR="00B63AC6" w:rsidRPr="003F0BB9" w:rsidRDefault="00B63AC6" w:rsidP="005B6D34">
            <w:pPr>
              <w:rPr>
                <w:sz w:val="22"/>
                <w:szCs w:val="22"/>
                <w:lang w:val="en-US"/>
              </w:rPr>
            </w:pPr>
            <w:r w:rsidRPr="003F0BB9">
              <w:rPr>
                <w:sz w:val="22"/>
                <w:szCs w:val="22"/>
                <w:lang w:val="en-US"/>
              </w:rPr>
              <w:t>Rebecka Le Moine (MP)</w:t>
            </w:r>
          </w:p>
        </w:tc>
        <w:tc>
          <w:tcPr>
            <w:tcW w:w="355" w:type="dxa"/>
            <w:tcBorders>
              <w:top w:val="single" w:sz="6" w:space="0" w:color="auto"/>
              <w:left w:val="single" w:sz="6" w:space="0" w:color="auto"/>
              <w:bottom w:val="single" w:sz="6" w:space="0" w:color="auto"/>
              <w:right w:val="single" w:sz="6" w:space="0" w:color="auto"/>
            </w:tcBorders>
          </w:tcPr>
          <w:p w14:paraId="7F8F8E6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55ECD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86CBB0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E4F756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7A7F0"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D292E1"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359A2C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0C6420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0DFAD95"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12F8F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2E5A1F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E82C40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9A7888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B2D753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0CED0762" w14:textId="77777777" w:rsidTr="005B6D34">
        <w:tc>
          <w:tcPr>
            <w:tcW w:w="3433" w:type="dxa"/>
            <w:gridSpan w:val="2"/>
            <w:tcBorders>
              <w:top w:val="single" w:sz="6" w:space="0" w:color="auto"/>
              <w:left w:val="single" w:sz="6" w:space="0" w:color="auto"/>
              <w:bottom w:val="single" w:sz="6" w:space="0" w:color="auto"/>
              <w:right w:val="single" w:sz="6" w:space="0" w:color="auto"/>
            </w:tcBorders>
          </w:tcPr>
          <w:p w14:paraId="78512357" w14:textId="77777777" w:rsidR="00B63AC6" w:rsidRPr="003F0BB9" w:rsidRDefault="00B63AC6" w:rsidP="005B6D34">
            <w:pPr>
              <w:rPr>
                <w:sz w:val="22"/>
                <w:szCs w:val="22"/>
                <w:lang w:val="en-US"/>
              </w:rPr>
            </w:pPr>
          </w:p>
        </w:tc>
        <w:tc>
          <w:tcPr>
            <w:tcW w:w="355" w:type="dxa"/>
            <w:tcBorders>
              <w:top w:val="single" w:sz="6" w:space="0" w:color="auto"/>
              <w:left w:val="single" w:sz="6" w:space="0" w:color="auto"/>
              <w:bottom w:val="single" w:sz="6" w:space="0" w:color="auto"/>
              <w:right w:val="single" w:sz="6" w:space="0" w:color="auto"/>
            </w:tcBorders>
          </w:tcPr>
          <w:p w14:paraId="5BC5B13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2CB1D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FAF9904"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E8DF75B"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57542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43F37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5E02F3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4811F8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A3A59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91424A9"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4CF57EF"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16D6548"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CD365ED"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4FA2F1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3AC6" w:rsidRPr="003F0BB9" w14:paraId="071DE9D7" w14:textId="77777777" w:rsidTr="005B6D34">
        <w:trPr>
          <w:trHeight w:val="263"/>
        </w:trPr>
        <w:tc>
          <w:tcPr>
            <w:tcW w:w="1836" w:type="dxa"/>
            <w:tcBorders>
              <w:top w:val="single" w:sz="4" w:space="0" w:color="auto"/>
              <w:left w:val="single" w:sz="4" w:space="0" w:color="auto"/>
              <w:bottom w:val="single" w:sz="4" w:space="0" w:color="auto"/>
              <w:right w:val="nil"/>
            </w:tcBorders>
            <w:hideMark/>
          </w:tcPr>
          <w:p w14:paraId="7C40EA67"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N = Närvarande</w:t>
            </w:r>
          </w:p>
          <w:p w14:paraId="616D6D46"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gridSpan w:val="15"/>
            <w:tcBorders>
              <w:top w:val="single" w:sz="4" w:space="0" w:color="auto"/>
              <w:left w:val="nil"/>
              <w:bottom w:val="single" w:sz="4" w:space="0" w:color="auto"/>
              <w:right w:val="single" w:sz="4" w:space="0" w:color="auto"/>
            </w:tcBorders>
            <w:hideMark/>
          </w:tcPr>
          <w:p w14:paraId="3E05FA03"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065507EE" w14:textId="77777777" w:rsidR="00B63AC6" w:rsidRPr="003F0BB9" w:rsidRDefault="00B63AC6" w:rsidP="005B6D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21A08F4F" w14:textId="77777777" w:rsidR="00B63AC6" w:rsidRPr="003F0BB9" w:rsidRDefault="00B63AC6" w:rsidP="00B63AC6">
      <w:pPr>
        <w:rPr>
          <w:sz w:val="22"/>
          <w:szCs w:val="22"/>
        </w:rPr>
      </w:pPr>
    </w:p>
    <w:p w14:paraId="27A69800" w14:textId="3BFBEC4B" w:rsidR="00765FE4" w:rsidRDefault="00765FE4">
      <w:pPr>
        <w:widowControl/>
        <w:spacing w:after="160" w:line="259" w:lineRule="auto"/>
        <w:rPr>
          <w:sz w:val="22"/>
          <w:szCs w:val="22"/>
        </w:rPr>
      </w:pPr>
      <w:r>
        <w:rPr>
          <w:sz w:val="22"/>
          <w:szCs w:val="22"/>
        </w:rPr>
        <w:br w:type="page"/>
      </w:r>
    </w:p>
    <w:p w14:paraId="4AA4D28F" w14:textId="6B4451D1" w:rsidR="00B63AC6" w:rsidRPr="00765FE4" w:rsidRDefault="00765FE4" w:rsidP="00B63AC6">
      <w:pPr>
        <w:widowControl/>
        <w:spacing w:after="160" w:line="259" w:lineRule="auto"/>
        <w:rPr>
          <w:b/>
          <w:bCs/>
          <w:sz w:val="22"/>
          <w:szCs w:val="22"/>
        </w:rPr>
      </w:pPr>
      <w:r w:rsidRPr="00765FE4">
        <w:rPr>
          <w:b/>
          <w:bCs/>
          <w:sz w:val="22"/>
          <w:szCs w:val="22"/>
        </w:rPr>
        <w:lastRenderedPageBreak/>
        <w:t xml:space="preserve">Bilaga 2 </w:t>
      </w:r>
    </w:p>
    <w:p w14:paraId="37039E4F" w14:textId="2506C67F" w:rsidR="00765FE4" w:rsidRPr="00765FE4" w:rsidRDefault="00765FE4" w:rsidP="00B63AC6">
      <w:pPr>
        <w:widowControl/>
        <w:spacing w:after="160" w:line="259" w:lineRule="auto"/>
        <w:rPr>
          <w:i/>
          <w:iCs/>
          <w:sz w:val="22"/>
          <w:szCs w:val="22"/>
        </w:rPr>
      </w:pPr>
      <w:r w:rsidRPr="00765FE4">
        <w:rPr>
          <w:i/>
          <w:iCs/>
          <w:sz w:val="22"/>
          <w:szCs w:val="22"/>
        </w:rPr>
        <w:t>Regeringens ståndpunkt i enlighet med överläggningspromemorian</w:t>
      </w:r>
    </w:p>
    <w:p w14:paraId="0B0B7491" w14:textId="77777777" w:rsidR="00765FE4" w:rsidRDefault="00765FE4" w:rsidP="00B63AC6">
      <w:pPr>
        <w:widowControl/>
        <w:spacing w:after="160" w:line="259" w:lineRule="auto"/>
        <w:rPr>
          <w:sz w:val="22"/>
          <w:szCs w:val="22"/>
        </w:rPr>
      </w:pPr>
      <w:r w:rsidRPr="00765FE4">
        <w:rPr>
          <w:sz w:val="22"/>
          <w:szCs w:val="22"/>
        </w:rPr>
        <w:t xml:space="preserve">Under ordförandeskapet våren 2023 är regeringens utgångspunkt i denna och andra EU-förhandlingar att agera utifrån rollen som ordförande. Förhandlingarna kommer fortsätta efter att Sveriges ordförandeskap avslutas. </w:t>
      </w:r>
    </w:p>
    <w:p w14:paraId="415C5EE4" w14:textId="77777777" w:rsidR="00765FE4" w:rsidRDefault="00765FE4" w:rsidP="00B63AC6">
      <w:pPr>
        <w:widowControl/>
        <w:spacing w:after="160" w:line="259" w:lineRule="auto"/>
        <w:rPr>
          <w:sz w:val="22"/>
          <w:szCs w:val="22"/>
        </w:rPr>
      </w:pPr>
      <w:r w:rsidRPr="00765FE4">
        <w:rPr>
          <w:sz w:val="22"/>
          <w:szCs w:val="22"/>
        </w:rPr>
        <w:t xml:space="preserve">En god bredbandsutbyggnad i hela Sverige är viktigt för att det ska vara möjligt att bo, leva och arbeta i alla delar av landet, för den gröna omställningen samt för Sveriges konkurrenskraft. Regeringen är positiv till ambitionen att förbättra effektiviteten av utbyggnadsdirektivet. </w:t>
      </w:r>
    </w:p>
    <w:p w14:paraId="185D4F36" w14:textId="77777777" w:rsidR="00765FE4" w:rsidRDefault="00765FE4" w:rsidP="00B63AC6">
      <w:pPr>
        <w:widowControl/>
        <w:spacing w:after="160" w:line="259" w:lineRule="auto"/>
        <w:rPr>
          <w:sz w:val="22"/>
          <w:szCs w:val="22"/>
        </w:rPr>
      </w:pPr>
      <w:r w:rsidRPr="00765FE4">
        <w:rPr>
          <w:sz w:val="22"/>
          <w:szCs w:val="22"/>
        </w:rPr>
        <w:t xml:space="preserve">Regeringen anser att förordningen bör kunna ge förutsättningar för att skapa en enklare vardag för medborgare och företag samt en öppnare offentlig förvaltning som stöder innovation och delaktighet med högre kvalitet och effektivitet i verksamheten. Digitalisering av ärendehantering kan ha effektiviseringspotential. </w:t>
      </w:r>
    </w:p>
    <w:p w14:paraId="01B73DF5" w14:textId="77777777" w:rsidR="00765FE4" w:rsidRDefault="00765FE4" w:rsidP="00B63AC6">
      <w:pPr>
        <w:widowControl/>
        <w:spacing w:after="160" w:line="259" w:lineRule="auto"/>
        <w:rPr>
          <w:sz w:val="22"/>
          <w:szCs w:val="22"/>
        </w:rPr>
      </w:pPr>
      <w:r w:rsidRPr="00765FE4">
        <w:rPr>
          <w:sz w:val="22"/>
          <w:szCs w:val="22"/>
        </w:rPr>
        <w:t xml:space="preserve">För regeringen är det viktigt att Sverige i förhandlingarna av förslaget verkar för att förordningen inte hindrar medlemsstaterna från att vidta de åtgärder som de anser är nödvändiga för att skydda den nationella säkerheten. </w:t>
      </w:r>
    </w:p>
    <w:p w14:paraId="7640A126" w14:textId="629D96FA" w:rsidR="00765FE4" w:rsidRDefault="00765FE4" w:rsidP="00B63AC6">
      <w:pPr>
        <w:widowControl/>
        <w:spacing w:after="160" w:line="259" w:lineRule="auto"/>
        <w:rPr>
          <w:sz w:val="22"/>
          <w:szCs w:val="22"/>
        </w:rPr>
      </w:pPr>
      <w:r w:rsidRPr="00765FE4">
        <w:rPr>
          <w:sz w:val="22"/>
          <w:szCs w:val="22"/>
        </w:rPr>
        <w:t>Sverige bör verka för att regler och processer utformas så att de ekonomiska konsekvenserna begränsas samt är proportionerliga och inte medför större begränsningar eller kostnader för företag och offentliga aktörer än direkt nödvändigt. Den administrativa bördan och kostnaderna för företag, kommuner, regioner och staten bör begränsas. Sverige bör verka för att EU</w:t>
      </w:r>
      <w:r>
        <w:rPr>
          <w:sz w:val="22"/>
          <w:szCs w:val="22"/>
        </w:rPr>
        <w:t>-</w:t>
      </w:r>
      <w:r w:rsidRPr="00765FE4">
        <w:rPr>
          <w:sz w:val="22"/>
          <w:szCs w:val="22"/>
        </w:rPr>
        <w:t xml:space="preserve">medel görs tillgängligt genom omprioritering mellan befintliga program för kostnader som uppstår genom förnyade krav på tillståndsgivning, i samband med förordningens ikraftträdande. </w:t>
      </w:r>
    </w:p>
    <w:p w14:paraId="25A045BB" w14:textId="77777777" w:rsidR="00765FE4" w:rsidRDefault="00765FE4" w:rsidP="00B63AC6">
      <w:pPr>
        <w:widowControl/>
        <w:spacing w:after="160" w:line="259" w:lineRule="auto"/>
        <w:rPr>
          <w:sz w:val="22"/>
          <w:szCs w:val="22"/>
        </w:rPr>
      </w:pPr>
      <w:r w:rsidRPr="00765FE4">
        <w:rPr>
          <w:sz w:val="22"/>
          <w:szCs w:val="22"/>
        </w:rPr>
        <w:t xml:space="preserve">Vad gäller tillstånd för tillträde till fysisk infrastruktur bör förordningen utformas så att säkerhetsaspekter på lokal, regional och nationell nivå beaktas och säkerställs. Förordningen behöver även ta hänsyn till exempelvis tidsramarna för komplicerade tillståndsprocesser. </w:t>
      </w:r>
    </w:p>
    <w:p w14:paraId="5EA8FE5B" w14:textId="77777777" w:rsidR="00765FE4" w:rsidRDefault="00765FE4" w:rsidP="00B63AC6">
      <w:pPr>
        <w:widowControl/>
        <w:spacing w:after="160" w:line="259" w:lineRule="auto"/>
        <w:rPr>
          <w:sz w:val="22"/>
          <w:szCs w:val="22"/>
        </w:rPr>
      </w:pPr>
      <w:r w:rsidRPr="00765FE4">
        <w:rPr>
          <w:sz w:val="22"/>
          <w:szCs w:val="22"/>
        </w:rPr>
        <w:t>Regeringen konstaterar att förhandlingarna om förslaget medför ett antal rättsliga utmaningar som behöver hanteras och förslaget behöver analyseras närmare. Regeringen avser verka för att förordningen får en utformning som</w:t>
      </w:r>
      <w:r>
        <w:rPr>
          <w:sz w:val="22"/>
          <w:szCs w:val="22"/>
        </w:rPr>
        <w:t xml:space="preserve"> </w:t>
      </w:r>
      <w:r w:rsidRPr="00765FE4">
        <w:rPr>
          <w:sz w:val="22"/>
          <w:szCs w:val="22"/>
        </w:rPr>
        <w:t xml:space="preserve">tar hänsyn till bland annat intresset av kommunal självstyrelse, förvaltningsrättsliga principer och rätten till egendomsskydd. </w:t>
      </w:r>
    </w:p>
    <w:p w14:paraId="7D378305" w14:textId="77777777" w:rsidR="00765FE4" w:rsidRDefault="00765FE4" w:rsidP="00B63AC6">
      <w:pPr>
        <w:widowControl/>
        <w:spacing w:after="160" w:line="259" w:lineRule="auto"/>
        <w:rPr>
          <w:sz w:val="22"/>
          <w:szCs w:val="22"/>
        </w:rPr>
      </w:pPr>
      <w:r w:rsidRPr="00765FE4">
        <w:rPr>
          <w:sz w:val="22"/>
          <w:szCs w:val="22"/>
        </w:rPr>
        <w:t xml:space="preserve">Vad gäller ett utökat krav på att förbereda byggnader för fiberuppkoppling, anser regeringen att sådana krav behöver utformas så att nyttan av dessa krav överväger de nackdelarna i form av kostnader och ökad administration dessa kan innebära. Detsamma gäller krav på standarder, tekniska specifikationer och certifiering. Eftersom begreppet ”större renoveringsarbete” redan förekommer i EU-lagstiftningen är det önskvärt att begreppen samspelar. </w:t>
      </w:r>
    </w:p>
    <w:p w14:paraId="043ABCBC" w14:textId="77777777" w:rsidR="00765FE4" w:rsidRDefault="00765FE4" w:rsidP="00B63AC6">
      <w:pPr>
        <w:widowControl/>
        <w:spacing w:after="160" w:line="259" w:lineRule="auto"/>
        <w:rPr>
          <w:sz w:val="22"/>
          <w:szCs w:val="22"/>
        </w:rPr>
      </w:pPr>
      <w:r w:rsidRPr="00765FE4">
        <w:rPr>
          <w:sz w:val="22"/>
          <w:szCs w:val="22"/>
        </w:rPr>
        <w:t xml:space="preserve">Förslagets utformning vad gäller mängd och typ av information som ska tillgängliggöras via den centrala informationspunkten behöver baseras på överväganden utifrån samhällsekonomiska konsekvens-, nytto- och kostnadsperspektiv som samtidigt tar säkerhetsaspekter i beaktande. </w:t>
      </w:r>
    </w:p>
    <w:p w14:paraId="5E09AE8B" w14:textId="55AA603C" w:rsidR="00765FE4" w:rsidRPr="003F0BB9" w:rsidRDefault="00765FE4" w:rsidP="00B63AC6">
      <w:pPr>
        <w:widowControl/>
        <w:spacing w:after="160" w:line="259" w:lineRule="auto"/>
        <w:rPr>
          <w:sz w:val="22"/>
          <w:szCs w:val="22"/>
        </w:rPr>
      </w:pPr>
      <w:r w:rsidRPr="00765FE4">
        <w:rPr>
          <w:sz w:val="22"/>
          <w:szCs w:val="22"/>
        </w:rPr>
        <w:t>Kategorier av nätelement vid utbyggnad av nät med mycket hög kapacitet eller tillhörande faciliteter som ska undantas från behovet av tillstånd bör utformas så att berörda myndigheter, kommuner och regioner i Sverige, med beaktande av svenska förhållanden och i samråd med övriga berörda myndigheter, organisationer och företag, har inflytande i frågan.</w:t>
      </w:r>
    </w:p>
    <w:p w14:paraId="3D220AB9" w14:textId="77777777" w:rsidR="00B63AC6" w:rsidRPr="003F0BB9" w:rsidRDefault="00B63AC6" w:rsidP="00B63AC6">
      <w:pPr>
        <w:widowControl/>
        <w:spacing w:after="160" w:line="259" w:lineRule="auto"/>
        <w:rPr>
          <w:sz w:val="22"/>
          <w:szCs w:val="22"/>
        </w:rPr>
      </w:pPr>
    </w:p>
    <w:p w14:paraId="5E022310" w14:textId="77777777" w:rsidR="00B63AC6" w:rsidRPr="003F0BB9" w:rsidRDefault="00B63AC6" w:rsidP="00B63AC6">
      <w:pPr>
        <w:rPr>
          <w:sz w:val="22"/>
          <w:szCs w:val="22"/>
        </w:rPr>
      </w:pPr>
    </w:p>
    <w:p w14:paraId="1307FE13" w14:textId="77777777" w:rsidR="00B63AC6" w:rsidRPr="003F0BB9" w:rsidRDefault="00B63AC6" w:rsidP="00B63AC6">
      <w:pPr>
        <w:rPr>
          <w:sz w:val="22"/>
          <w:szCs w:val="22"/>
        </w:rPr>
      </w:pPr>
    </w:p>
    <w:p w14:paraId="00AD90B0" w14:textId="27DDDD26" w:rsidR="00A37376" w:rsidRDefault="00A37376" w:rsidP="006D3AF9">
      <w:pPr>
        <w:rPr>
          <w:sz w:val="22"/>
          <w:szCs w:val="22"/>
        </w:rPr>
      </w:pPr>
    </w:p>
    <w:p w14:paraId="0579C74F" w14:textId="2BDFE6A3" w:rsidR="000A773A" w:rsidRDefault="000A773A" w:rsidP="006D3AF9">
      <w:pPr>
        <w:rPr>
          <w:sz w:val="22"/>
          <w:szCs w:val="22"/>
        </w:rPr>
      </w:pPr>
    </w:p>
    <w:p w14:paraId="6A055285" w14:textId="5CBC3DB0" w:rsidR="000A773A" w:rsidRDefault="000A773A" w:rsidP="006D3AF9">
      <w:pPr>
        <w:rPr>
          <w:sz w:val="22"/>
          <w:szCs w:val="22"/>
        </w:rPr>
      </w:pPr>
      <w:r>
        <w:rPr>
          <w:sz w:val="22"/>
          <w:szCs w:val="22"/>
        </w:rPr>
        <w:lastRenderedPageBreak/>
        <w:t xml:space="preserve">                                                                                                                                    Bilaga 3</w:t>
      </w:r>
    </w:p>
    <w:p w14:paraId="3C977D14" w14:textId="1AA63093" w:rsidR="000A773A" w:rsidRDefault="000A773A" w:rsidP="006D3AF9">
      <w:pPr>
        <w:rPr>
          <w:sz w:val="22"/>
          <w:szCs w:val="22"/>
        </w:rPr>
      </w:pPr>
    </w:p>
    <w:p w14:paraId="74A235BD" w14:textId="0DF498A9" w:rsidR="000A773A" w:rsidRDefault="000A773A" w:rsidP="006D3AF9">
      <w:pPr>
        <w:rPr>
          <w:sz w:val="22"/>
          <w:szCs w:val="22"/>
        </w:rPr>
      </w:pPr>
    </w:p>
    <w:p w14:paraId="10872745" w14:textId="77777777" w:rsidR="000A773A" w:rsidRPr="00A01E1D" w:rsidRDefault="000A773A" w:rsidP="000A773A">
      <w:pPr>
        <w:pStyle w:val="Frval"/>
        <w:spacing w:before="0" w:line="240" w:lineRule="auto"/>
        <w:rPr>
          <w:rFonts w:ascii="Times New Roman" w:eastAsia="Times New Roman" w:hAnsi="Times New Roman" w:cs="Times New Roman"/>
          <w:b/>
          <w:bCs/>
        </w:rPr>
      </w:pPr>
      <w:proofErr w:type="gramStart"/>
      <w:r w:rsidRPr="00A01E1D">
        <w:rPr>
          <w:rFonts w:ascii="Times New Roman" w:hAnsi="Times New Roman"/>
          <w:b/>
          <w:bCs/>
        </w:rPr>
        <w:t>20230708</w:t>
      </w:r>
      <w:proofErr w:type="gramEnd"/>
    </w:p>
    <w:p w14:paraId="2BFA3DF0" w14:textId="77777777" w:rsidR="000A773A" w:rsidRPr="00A01E1D" w:rsidRDefault="000A773A" w:rsidP="000A773A">
      <w:pPr>
        <w:pStyle w:val="Frval"/>
        <w:spacing w:before="0" w:line="240" w:lineRule="auto"/>
        <w:rPr>
          <w:rFonts w:ascii="Times New Roman" w:eastAsia="Times New Roman" w:hAnsi="Times New Roman" w:cs="Times New Roman"/>
          <w:b/>
          <w:bCs/>
        </w:rPr>
      </w:pPr>
    </w:p>
    <w:p w14:paraId="3A26D8AF" w14:textId="77777777" w:rsidR="000A773A" w:rsidRPr="00A01E1D" w:rsidRDefault="000A773A" w:rsidP="000A773A">
      <w:pPr>
        <w:pStyle w:val="Frval"/>
        <w:spacing w:before="0" w:line="240" w:lineRule="auto"/>
        <w:rPr>
          <w:rStyle w:val="Ingen"/>
          <w:rFonts w:ascii="Times New Roman" w:hAnsi="Times New Roman" w:cs="Times New Roman"/>
        </w:rPr>
      </w:pPr>
      <w:r w:rsidRPr="00A01E1D">
        <w:rPr>
          <w:rFonts w:ascii="Times New Roman" w:hAnsi="Times New Roman"/>
          <w:b/>
          <w:bCs/>
        </w:rPr>
        <w:t xml:space="preserve">Utskottsinitiativ från Socialdemokraterna </w:t>
      </w:r>
    </w:p>
    <w:p w14:paraId="7F5389C3" w14:textId="77777777" w:rsidR="000A773A" w:rsidRPr="00A01E1D" w:rsidRDefault="000A773A" w:rsidP="000A773A">
      <w:pPr>
        <w:pStyle w:val="Frval"/>
        <w:spacing w:before="0" w:line="240" w:lineRule="auto"/>
        <w:rPr>
          <w:rFonts w:ascii="Times New Roman" w:eastAsia="Times New Roman" w:hAnsi="Times New Roman" w:cs="Times New Roman"/>
        </w:rPr>
      </w:pPr>
      <w:r w:rsidRPr="00A01E1D">
        <w:rPr>
          <w:rFonts w:ascii="Times New Roman" w:hAnsi="Times New Roman"/>
        </w:rPr>
        <w:t> </w:t>
      </w:r>
    </w:p>
    <w:p w14:paraId="42D8F606" w14:textId="77777777" w:rsidR="000A773A" w:rsidRPr="00A01E1D" w:rsidRDefault="000A773A" w:rsidP="000A773A">
      <w:pPr>
        <w:pStyle w:val="Frval"/>
        <w:spacing w:before="0" w:line="240" w:lineRule="auto"/>
        <w:rPr>
          <w:rFonts w:ascii="Times New Roman" w:eastAsia="Times New Roman" w:hAnsi="Times New Roman" w:cs="Times New Roman"/>
        </w:rPr>
      </w:pPr>
      <w:r w:rsidRPr="00A01E1D">
        <w:rPr>
          <w:rFonts w:ascii="Times New Roman" w:hAnsi="Times New Roman"/>
        </w:rPr>
        <w:t>Vid flera tillfällen har vi och andra partier lyft fr</w:t>
      </w:r>
      <w:r w:rsidRPr="00A01E1D">
        <w:rPr>
          <w:rFonts w:ascii="Times New Roman" w:hAnsi="Times New Roman"/>
          <w:lang w:val="da-DK"/>
        </w:rPr>
        <w:t>å</w:t>
      </w:r>
      <w:r w:rsidRPr="00A01E1D">
        <w:rPr>
          <w:rFonts w:ascii="Times New Roman" w:hAnsi="Times New Roman"/>
        </w:rPr>
        <w:t xml:space="preserve">gan om Gotlandstrafikens stora prishöjningar som </w:t>
      </w:r>
      <w:proofErr w:type="spellStart"/>
      <w:r w:rsidRPr="00A01E1D">
        <w:rPr>
          <w:rFonts w:ascii="Times New Roman" w:hAnsi="Times New Roman"/>
        </w:rPr>
        <w:t>sl</w:t>
      </w:r>
      <w:proofErr w:type="spellEnd"/>
      <w:r w:rsidRPr="00A01E1D">
        <w:rPr>
          <w:rFonts w:ascii="Times New Roman" w:hAnsi="Times New Roman"/>
          <w:lang w:val="da-DK"/>
        </w:rPr>
        <w:t>å</w:t>
      </w:r>
      <w:r w:rsidRPr="00A01E1D">
        <w:rPr>
          <w:rFonts w:ascii="Times New Roman" w:hAnsi="Times New Roman"/>
        </w:rPr>
        <w:t>r h</w:t>
      </w:r>
      <w:r w:rsidRPr="00A01E1D">
        <w:rPr>
          <w:rFonts w:ascii="Times New Roman" w:hAnsi="Times New Roman"/>
          <w:lang w:val="da-DK"/>
        </w:rPr>
        <w:t>å</w:t>
      </w:r>
      <w:proofErr w:type="spellStart"/>
      <w:r w:rsidRPr="00A01E1D">
        <w:rPr>
          <w:rFonts w:ascii="Times New Roman" w:hAnsi="Times New Roman"/>
        </w:rPr>
        <w:t>rt</w:t>
      </w:r>
      <w:proofErr w:type="spellEnd"/>
      <w:r w:rsidRPr="00A01E1D">
        <w:rPr>
          <w:rFonts w:ascii="Times New Roman" w:hAnsi="Times New Roman"/>
        </w:rPr>
        <w:t xml:space="preserve"> mot Gotland och gotlänningarna. B</w:t>
      </w:r>
      <w:r w:rsidRPr="00A01E1D">
        <w:rPr>
          <w:rFonts w:ascii="Times New Roman" w:hAnsi="Times New Roman"/>
          <w:lang w:val="da-DK"/>
        </w:rPr>
        <w:t>å</w:t>
      </w:r>
      <w:r w:rsidRPr="00A01E1D">
        <w:rPr>
          <w:rFonts w:ascii="Times New Roman" w:hAnsi="Times New Roman"/>
        </w:rPr>
        <w:t>de enskilda och företag drabbas och öns utvecklingsmöjligheter hotas.</w:t>
      </w:r>
    </w:p>
    <w:p w14:paraId="18632B82" w14:textId="77777777" w:rsidR="000A773A" w:rsidRPr="00A01E1D" w:rsidRDefault="000A773A" w:rsidP="000A773A">
      <w:pPr>
        <w:pStyle w:val="Frval"/>
        <w:spacing w:before="0" w:line="240" w:lineRule="auto"/>
        <w:rPr>
          <w:rFonts w:ascii="Times New Roman" w:eastAsia="Times New Roman" w:hAnsi="Times New Roman" w:cs="Times New Roman"/>
        </w:rPr>
      </w:pPr>
      <w:r w:rsidRPr="00A01E1D">
        <w:rPr>
          <w:rFonts w:ascii="Times New Roman" w:hAnsi="Times New Roman"/>
        </w:rPr>
        <w:t> </w:t>
      </w:r>
    </w:p>
    <w:p w14:paraId="2F88E036" w14:textId="77777777" w:rsidR="000A773A" w:rsidRPr="00A01E1D" w:rsidRDefault="000A773A" w:rsidP="000A773A">
      <w:pPr>
        <w:pStyle w:val="Frval"/>
        <w:spacing w:before="0" w:line="240" w:lineRule="auto"/>
        <w:rPr>
          <w:rFonts w:ascii="Times New Roman" w:eastAsia="Times New Roman" w:hAnsi="Times New Roman" w:cs="Times New Roman"/>
        </w:rPr>
      </w:pPr>
      <w:r w:rsidRPr="00A01E1D">
        <w:rPr>
          <w:rFonts w:ascii="Times New Roman" w:hAnsi="Times New Roman"/>
        </w:rPr>
        <w:t xml:space="preserve">Vi har </w:t>
      </w:r>
      <w:r w:rsidRPr="00A01E1D">
        <w:rPr>
          <w:rFonts w:ascii="Times New Roman" w:hAnsi="Times New Roman"/>
          <w:lang w:val="da-DK"/>
        </w:rPr>
        <w:t>å</w:t>
      </w:r>
      <w:proofErr w:type="spellStart"/>
      <w:r w:rsidRPr="00A01E1D">
        <w:rPr>
          <w:rFonts w:ascii="Times New Roman" w:hAnsi="Times New Roman"/>
        </w:rPr>
        <w:t>terkommande</w:t>
      </w:r>
      <w:proofErr w:type="spellEnd"/>
      <w:r w:rsidRPr="00A01E1D">
        <w:rPr>
          <w:rFonts w:ascii="Times New Roman" w:hAnsi="Times New Roman"/>
        </w:rPr>
        <w:t xml:space="preserve"> lyft fr</w:t>
      </w:r>
      <w:r w:rsidRPr="00A01E1D">
        <w:rPr>
          <w:rFonts w:ascii="Times New Roman" w:hAnsi="Times New Roman"/>
          <w:lang w:val="da-DK"/>
        </w:rPr>
        <w:t>å</w:t>
      </w:r>
      <w:r w:rsidRPr="00A01E1D">
        <w:rPr>
          <w:rFonts w:ascii="Times New Roman" w:hAnsi="Times New Roman"/>
        </w:rPr>
        <w:t>gan om att regeringen skyndsamt m</w:t>
      </w:r>
      <w:r w:rsidRPr="00A01E1D">
        <w:rPr>
          <w:rFonts w:ascii="Times New Roman" w:hAnsi="Times New Roman"/>
          <w:lang w:val="da-DK"/>
        </w:rPr>
        <w:t>å</w:t>
      </w:r>
      <w:proofErr w:type="spellStart"/>
      <w:r w:rsidRPr="00A01E1D">
        <w:rPr>
          <w:rFonts w:ascii="Times New Roman" w:hAnsi="Times New Roman"/>
        </w:rPr>
        <w:t>ste</w:t>
      </w:r>
      <w:proofErr w:type="spellEnd"/>
      <w:r w:rsidRPr="00A01E1D">
        <w:rPr>
          <w:rFonts w:ascii="Times New Roman" w:hAnsi="Times New Roman"/>
        </w:rPr>
        <w:t xml:space="preserve"> se över nuvarande regelverk för att få till en lindring av de ökade kostnaderna samt </w:t>
      </w:r>
      <w:proofErr w:type="spellStart"/>
      <w:r w:rsidRPr="00A01E1D">
        <w:rPr>
          <w:rFonts w:ascii="Times New Roman" w:hAnsi="Times New Roman"/>
        </w:rPr>
        <w:t>sä</w:t>
      </w:r>
      <w:proofErr w:type="spellEnd"/>
      <w:r w:rsidRPr="00A01E1D">
        <w:rPr>
          <w:rFonts w:ascii="Times New Roman" w:hAnsi="Times New Roman"/>
          <w:lang w:val="nl-NL"/>
        </w:rPr>
        <w:t>kerst</w:t>
      </w:r>
      <w:proofErr w:type="spellStart"/>
      <w:r w:rsidRPr="00A01E1D">
        <w:rPr>
          <w:rFonts w:ascii="Times New Roman" w:hAnsi="Times New Roman"/>
        </w:rPr>
        <w:t>älla</w:t>
      </w:r>
      <w:proofErr w:type="spellEnd"/>
      <w:r w:rsidRPr="00A01E1D">
        <w:rPr>
          <w:rFonts w:ascii="Times New Roman" w:hAnsi="Times New Roman"/>
        </w:rPr>
        <w:t xml:space="preserve"> att kommande avtal om Gotlandstrafiken blir mer rättvis och rimlig.</w:t>
      </w:r>
    </w:p>
    <w:p w14:paraId="310E441F" w14:textId="77777777" w:rsidR="000A773A" w:rsidRPr="00A01E1D" w:rsidRDefault="000A773A" w:rsidP="000A773A">
      <w:pPr>
        <w:pStyle w:val="Frval"/>
        <w:spacing w:before="0" w:line="240" w:lineRule="auto"/>
        <w:rPr>
          <w:rFonts w:ascii="Times New Roman" w:eastAsia="Times New Roman" w:hAnsi="Times New Roman" w:cs="Times New Roman"/>
        </w:rPr>
      </w:pPr>
      <w:r w:rsidRPr="00A01E1D">
        <w:rPr>
          <w:rFonts w:ascii="Times New Roman" w:hAnsi="Times New Roman"/>
        </w:rPr>
        <w:t> </w:t>
      </w:r>
    </w:p>
    <w:p w14:paraId="0B581E33" w14:textId="77777777" w:rsidR="000A773A" w:rsidRPr="00A01E1D" w:rsidRDefault="000A773A" w:rsidP="000A773A">
      <w:pPr>
        <w:pStyle w:val="Frval"/>
        <w:spacing w:before="0" w:line="240" w:lineRule="auto"/>
        <w:rPr>
          <w:rFonts w:ascii="Times New Roman" w:eastAsia="Times New Roman" w:hAnsi="Times New Roman" w:cs="Times New Roman"/>
        </w:rPr>
      </w:pPr>
      <w:r w:rsidRPr="00A01E1D">
        <w:rPr>
          <w:rFonts w:ascii="Times New Roman" w:hAnsi="Times New Roman"/>
        </w:rPr>
        <w:t>Tystnaden fr</w:t>
      </w:r>
      <w:r w:rsidRPr="00A01E1D">
        <w:rPr>
          <w:rFonts w:ascii="Times New Roman" w:hAnsi="Times New Roman"/>
          <w:lang w:val="da-DK"/>
        </w:rPr>
        <w:t>å</w:t>
      </w:r>
      <w:r w:rsidRPr="00A01E1D">
        <w:rPr>
          <w:rFonts w:ascii="Times New Roman" w:hAnsi="Times New Roman"/>
        </w:rPr>
        <w:t>n regeringen har dock varit kompakt.</w:t>
      </w:r>
    </w:p>
    <w:p w14:paraId="4E8B4233" w14:textId="77777777" w:rsidR="000A773A" w:rsidRPr="00A01E1D" w:rsidRDefault="000A773A" w:rsidP="000A773A">
      <w:pPr>
        <w:pStyle w:val="Frval"/>
        <w:spacing w:before="0" w:line="240" w:lineRule="auto"/>
        <w:rPr>
          <w:rFonts w:ascii="Times New Roman" w:eastAsia="Times New Roman" w:hAnsi="Times New Roman" w:cs="Times New Roman"/>
        </w:rPr>
      </w:pPr>
      <w:r w:rsidRPr="00A01E1D">
        <w:rPr>
          <w:rFonts w:ascii="Times New Roman" w:hAnsi="Times New Roman"/>
        </w:rPr>
        <w:t> </w:t>
      </w:r>
    </w:p>
    <w:p w14:paraId="4F7776CB" w14:textId="77777777" w:rsidR="000A773A" w:rsidRPr="00A01E1D" w:rsidRDefault="000A773A" w:rsidP="000A773A">
      <w:pPr>
        <w:pStyle w:val="Frval"/>
        <w:spacing w:before="0" w:line="240" w:lineRule="auto"/>
        <w:rPr>
          <w:rFonts w:ascii="Times New Roman" w:eastAsia="Times New Roman" w:hAnsi="Times New Roman" w:cs="Times New Roman"/>
        </w:rPr>
      </w:pPr>
      <w:r w:rsidRPr="00A01E1D">
        <w:rPr>
          <w:rFonts w:ascii="Times New Roman" w:hAnsi="Times New Roman"/>
        </w:rPr>
        <w:t xml:space="preserve">Vi hemställer att regeringen snarast </w:t>
      </w:r>
      <w:r w:rsidRPr="00A01E1D">
        <w:rPr>
          <w:rFonts w:ascii="Times New Roman" w:hAnsi="Times New Roman"/>
          <w:lang w:val="da-DK"/>
        </w:rPr>
        <w:t>å</w:t>
      </w:r>
      <w:proofErr w:type="spellStart"/>
      <w:r w:rsidRPr="00A01E1D">
        <w:rPr>
          <w:rFonts w:ascii="Times New Roman" w:hAnsi="Times New Roman"/>
        </w:rPr>
        <w:t>terkommer</w:t>
      </w:r>
      <w:proofErr w:type="spellEnd"/>
      <w:r w:rsidRPr="00A01E1D">
        <w:rPr>
          <w:rFonts w:ascii="Times New Roman" w:hAnsi="Times New Roman"/>
        </w:rPr>
        <w:t xml:space="preserve"> och ger besked till utskottet hur man avser agera för att </w:t>
      </w:r>
      <w:proofErr w:type="spellStart"/>
      <w:r w:rsidRPr="00A01E1D">
        <w:rPr>
          <w:rFonts w:ascii="Times New Roman" w:hAnsi="Times New Roman"/>
        </w:rPr>
        <w:t>sä</w:t>
      </w:r>
      <w:proofErr w:type="spellEnd"/>
      <w:r w:rsidRPr="00A01E1D">
        <w:rPr>
          <w:rFonts w:ascii="Times New Roman" w:hAnsi="Times New Roman"/>
          <w:lang w:val="nl-NL"/>
        </w:rPr>
        <w:t>kerst</w:t>
      </w:r>
      <w:proofErr w:type="spellStart"/>
      <w:r w:rsidRPr="00A01E1D">
        <w:rPr>
          <w:rFonts w:ascii="Times New Roman" w:hAnsi="Times New Roman"/>
        </w:rPr>
        <w:t>älla</w:t>
      </w:r>
      <w:proofErr w:type="spellEnd"/>
      <w:r w:rsidRPr="00A01E1D">
        <w:rPr>
          <w:rFonts w:ascii="Times New Roman" w:hAnsi="Times New Roman"/>
        </w:rPr>
        <w:t xml:space="preserve"> att Gotland faktiskt är en del av Sverige och vilka </w:t>
      </w:r>
      <w:r w:rsidRPr="00A01E1D">
        <w:rPr>
          <w:rFonts w:ascii="Times New Roman" w:hAnsi="Times New Roman"/>
          <w:lang w:val="da-DK"/>
        </w:rPr>
        <w:t>å</w:t>
      </w:r>
      <w:proofErr w:type="spellStart"/>
      <w:r w:rsidRPr="00A01E1D">
        <w:rPr>
          <w:rFonts w:ascii="Times New Roman" w:hAnsi="Times New Roman"/>
          <w:lang w:val="de-DE"/>
        </w:rPr>
        <w:t>tg</w:t>
      </w:r>
      <w:r w:rsidRPr="00A01E1D">
        <w:rPr>
          <w:rFonts w:ascii="Times New Roman" w:hAnsi="Times New Roman"/>
        </w:rPr>
        <w:t>ärder</w:t>
      </w:r>
      <w:proofErr w:type="spellEnd"/>
      <w:r w:rsidRPr="00A01E1D">
        <w:rPr>
          <w:rFonts w:ascii="Times New Roman" w:hAnsi="Times New Roman"/>
        </w:rPr>
        <w:t xml:space="preserve"> man avser vidta för att lindra de höga kostnaderna som hotar jobb, konkurrenskraft, besöksnäring och livsmedelsproduktion på ön.</w:t>
      </w:r>
    </w:p>
    <w:p w14:paraId="3515228A" w14:textId="77777777" w:rsidR="000A773A" w:rsidRPr="00A01E1D" w:rsidRDefault="000A773A" w:rsidP="000A773A">
      <w:pPr>
        <w:pStyle w:val="Frval"/>
        <w:spacing w:before="0" w:line="240" w:lineRule="auto"/>
        <w:rPr>
          <w:rFonts w:ascii="Times New Roman" w:eastAsia="Times New Roman" w:hAnsi="Times New Roman" w:cs="Times New Roman"/>
        </w:rPr>
      </w:pPr>
    </w:p>
    <w:p w14:paraId="06DAC4FA" w14:textId="77777777" w:rsidR="000A773A" w:rsidRPr="00A01E1D" w:rsidRDefault="000A773A" w:rsidP="000A773A">
      <w:pPr>
        <w:pStyle w:val="Frval"/>
        <w:spacing w:before="0" w:line="240" w:lineRule="auto"/>
      </w:pPr>
      <w:r w:rsidRPr="00A01E1D">
        <w:rPr>
          <w:rFonts w:ascii="Times New Roman" w:hAnsi="Times New Roman"/>
        </w:rPr>
        <w:t>Gunilla Svantorp (S)</w:t>
      </w:r>
    </w:p>
    <w:p w14:paraId="7B914EC0" w14:textId="77777777" w:rsidR="000A773A" w:rsidRPr="003F0BB9" w:rsidRDefault="000A773A" w:rsidP="006D3AF9">
      <w:pPr>
        <w:rPr>
          <w:sz w:val="22"/>
          <w:szCs w:val="22"/>
        </w:rPr>
      </w:pPr>
    </w:p>
    <w:sectPr w:rsidR="000A773A" w:rsidRPr="003F0BB9">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3E2094"/>
    <w:multiLevelType w:val="hybridMultilevel"/>
    <w:tmpl w:val="F7F8A29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C6"/>
    <w:rsid w:val="0006043F"/>
    <w:rsid w:val="000635DE"/>
    <w:rsid w:val="00072835"/>
    <w:rsid w:val="00094A50"/>
    <w:rsid w:val="000A773A"/>
    <w:rsid w:val="001A53C2"/>
    <w:rsid w:val="002019F3"/>
    <w:rsid w:val="00220710"/>
    <w:rsid w:val="00247942"/>
    <w:rsid w:val="00252454"/>
    <w:rsid w:val="0028015F"/>
    <w:rsid w:val="00280BC7"/>
    <w:rsid w:val="0028361F"/>
    <w:rsid w:val="002B7046"/>
    <w:rsid w:val="003048E6"/>
    <w:rsid w:val="00386CC5"/>
    <w:rsid w:val="003D6BBB"/>
    <w:rsid w:val="003F0BB9"/>
    <w:rsid w:val="00475CF2"/>
    <w:rsid w:val="005315D0"/>
    <w:rsid w:val="0055060D"/>
    <w:rsid w:val="00585C22"/>
    <w:rsid w:val="005F5ED4"/>
    <w:rsid w:val="00612821"/>
    <w:rsid w:val="00631B89"/>
    <w:rsid w:val="00635D46"/>
    <w:rsid w:val="006D3AF9"/>
    <w:rsid w:val="006F72FA"/>
    <w:rsid w:val="00712851"/>
    <w:rsid w:val="007149F6"/>
    <w:rsid w:val="00765FE4"/>
    <w:rsid w:val="0077018D"/>
    <w:rsid w:val="007B5B1E"/>
    <w:rsid w:val="007B6A85"/>
    <w:rsid w:val="00874A67"/>
    <w:rsid w:val="008D3BE8"/>
    <w:rsid w:val="008F4456"/>
    <w:rsid w:val="008F5C48"/>
    <w:rsid w:val="00925EF5"/>
    <w:rsid w:val="00980BA4"/>
    <w:rsid w:val="009855B9"/>
    <w:rsid w:val="00A10E55"/>
    <w:rsid w:val="00A13924"/>
    <w:rsid w:val="00A37376"/>
    <w:rsid w:val="00B026D0"/>
    <w:rsid w:val="00B63AC6"/>
    <w:rsid w:val="00C52668"/>
    <w:rsid w:val="00C778B5"/>
    <w:rsid w:val="00CB1DF3"/>
    <w:rsid w:val="00CE57A5"/>
    <w:rsid w:val="00CE582C"/>
    <w:rsid w:val="00D66118"/>
    <w:rsid w:val="00D8468E"/>
    <w:rsid w:val="00DE05AA"/>
    <w:rsid w:val="00DE3D8E"/>
    <w:rsid w:val="00EA3766"/>
    <w:rsid w:val="00F063C4"/>
    <w:rsid w:val="00F66542"/>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10CC"/>
  <w15:chartTrackingRefBased/>
  <w15:docId w15:val="{0F92B8ED-99AF-427E-9110-11031210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AC6"/>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Oformateradtext">
    <w:name w:val="Plain Text"/>
    <w:basedOn w:val="Normal"/>
    <w:link w:val="OformateradtextChar"/>
    <w:uiPriority w:val="99"/>
    <w:unhideWhenUsed/>
    <w:rsid w:val="00B63AC6"/>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B63AC6"/>
    <w:rPr>
      <w:rFonts w:ascii="Calibri" w:hAnsi="Calibri"/>
      <w:szCs w:val="21"/>
      <w:lang w:val="sv-SE"/>
    </w:rPr>
  </w:style>
  <w:style w:type="paragraph" w:customStyle="1" w:styleId="Frval">
    <w:name w:val="Förval"/>
    <w:rsid w:val="000A773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sv-SE" w:eastAsia="sv-SE"/>
      <w14:textOutline w14:w="0" w14:cap="flat" w14:cmpd="sng" w14:algn="ctr">
        <w14:noFill/>
        <w14:prstDash w14:val="solid"/>
        <w14:bevel/>
      </w14:textOutline>
    </w:rPr>
  </w:style>
  <w:style w:type="character" w:customStyle="1" w:styleId="Ingen">
    <w:name w:val="Ingen"/>
    <w:rsid w:val="000A7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131</TotalTime>
  <Pages>6</Pages>
  <Words>1223</Words>
  <Characters>7462</Characters>
  <Application>Microsoft Office Word</Application>
  <DocSecurity>0</DocSecurity>
  <Lines>1243</Lines>
  <Paragraphs>248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28</cp:revision>
  <dcterms:created xsi:type="dcterms:W3CDTF">2023-06-07T19:08:00Z</dcterms:created>
  <dcterms:modified xsi:type="dcterms:W3CDTF">2023-06-15T06:26:00Z</dcterms:modified>
</cp:coreProperties>
</file>