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97939">
        <w:tblPrEx>
          <w:tblCellMar>
            <w:top w:w="0" w:type="dxa"/>
            <w:left w:w="0" w:type="dxa"/>
            <w:bottom w:w="0" w:type="dxa"/>
            <w:right w:w="0" w:type="dxa"/>
          </w:tblCellMar>
        </w:tblPrEx>
        <w:trPr>
          <w:gridAfter w:val="2"/>
          <w:wAfter w:w="1758" w:type="dxa"/>
          <w:cantSplit/>
          <w:trHeight w:val="1320"/>
        </w:trPr>
        <w:tc>
          <w:tcPr>
            <w:tcW w:w="5897" w:type="dxa"/>
          </w:tcPr>
          <w:p w:rsidR="00E45EE5" w:rsidRPr="00297939" w:rsidRDefault="00E45EE5">
            <w:pPr>
              <w:pStyle w:val="HuvudRubrik"/>
            </w:pPr>
            <w:r w:rsidRPr="00297939">
              <w:t>Regeringskansliet</w:t>
            </w:r>
          </w:p>
          <w:p w:rsidR="00E45EE5" w:rsidRPr="00297939" w:rsidRDefault="00E45EE5">
            <w:pPr>
              <w:pStyle w:val="HuvudRubrik"/>
            </w:pPr>
            <w:r w:rsidRPr="00297939">
              <w:t>Faktapromemoria 2003/04:FPM03</w:t>
            </w:r>
          </w:p>
        </w:tc>
      </w:tr>
      <w:tr w:rsidR="00000000" w:rsidRPr="00297939">
        <w:tblPrEx>
          <w:tblCellMar>
            <w:top w:w="0" w:type="dxa"/>
            <w:left w:w="0" w:type="dxa"/>
            <w:bottom w:w="0" w:type="dxa"/>
            <w:right w:w="0" w:type="dxa"/>
          </w:tblCellMar>
        </w:tblPrEx>
        <w:trPr>
          <w:gridAfter w:val="2"/>
          <w:wAfter w:w="1758" w:type="dxa"/>
          <w:cantSplit/>
          <w:trHeight w:val="240"/>
        </w:trPr>
        <w:tc>
          <w:tcPr>
            <w:tcW w:w="5897" w:type="dxa"/>
          </w:tcPr>
          <w:p w:rsidR="00E45EE5" w:rsidRPr="00297939" w:rsidRDefault="00E45EE5">
            <w:pPr>
              <w:pStyle w:val="HuvudRubrik"/>
              <w:rPr>
                <w:sz w:val="28"/>
              </w:rPr>
            </w:pPr>
            <w:r w:rsidRPr="00297939">
              <w:t>Förslag till ändring av direktiv om hastighetsbegränsare på motorfordon</w:t>
            </w:r>
          </w:p>
        </w:tc>
      </w:tr>
      <w:tr w:rsidR="00000000" w:rsidRPr="00297939">
        <w:tblPrEx>
          <w:tblCellMar>
            <w:top w:w="0" w:type="dxa"/>
            <w:left w:w="0" w:type="dxa"/>
            <w:bottom w:w="0" w:type="dxa"/>
            <w:right w:w="0" w:type="dxa"/>
          </w:tblCellMar>
        </w:tblPrEx>
        <w:trPr>
          <w:cantSplit/>
          <w:trHeight w:val="285"/>
        </w:trPr>
        <w:tc>
          <w:tcPr>
            <w:tcW w:w="7655" w:type="dxa"/>
            <w:gridSpan w:val="3"/>
          </w:tcPr>
          <w:p w:rsidR="00E45EE5" w:rsidRPr="00297939" w:rsidRDefault="00E45EE5">
            <w:pPr>
              <w:pStyle w:val="Departement"/>
              <w:rPr>
                <w:sz w:val="28"/>
              </w:rPr>
            </w:pPr>
            <w:r w:rsidRPr="00297939">
              <w:t>Näringsdepartementet</w:t>
            </w:r>
          </w:p>
        </w:tc>
      </w:tr>
      <w:tr w:rsidR="00000000" w:rsidRPr="00297939">
        <w:tblPrEx>
          <w:tblCellMar>
            <w:top w:w="0" w:type="dxa"/>
            <w:left w:w="0" w:type="dxa"/>
            <w:bottom w:w="0" w:type="dxa"/>
            <w:right w:w="0" w:type="dxa"/>
          </w:tblCellMar>
        </w:tblPrEx>
        <w:trPr>
          <w:cantSplit/>
          <w:trHeight w:val="240"/>
        </w:trPr>
        <w:tc>
          <w:tcPr>
            <w:tcW w:w="7655" w:type="dxa"/>
            <w:gridSpan w:val="3"/>
          </w:tcPr>
          <w:p w:rsidR="00E45EE5" w:rsidRPr="00297939" w:rsidRDefault="00E45EE5">
            <w:pPr>
              <w:pStyle w:val="Dokumentdatum"/>
            </w:pPr>
            <w:r w:rsidRPr="00297939">
              <w:t>2003-09-15</w:t>
            </w:r>
          </w:p>
        </w:tc>
      </w:tr>
      <w:tr w:rsidR="00000000" w:rsidRPr="00297939">
        <w:tblPrEx>
          <w:tblCellMar>
            <w:top w:w="0" w:type="dxa"/>
            <w:left w:w="0" w:type="dxa"/>
            <w:bottom w:w="0" w:type="dxa"/>
            <w:right w:w="0" w:type="dxa"/>
          </w:tblCellMar>
        </w:tblPrEx>
        <w:trPr>
          <w:cantSplit/>
          <w:trHeight w:val="726"/>
        </w:trPr>
        <w:tc>
          <w:tcPr>
            <w:tcW w:w="7655" w:type="dxa"/>
            <w:gridSpan w:val="3"/>
            <w:vAlign w:val="bottom"/>
          </w:tcPr>
          <w:p w:rsidR="00E45EE5" w:rsidRPr="00297939" w:rsidRDefault="00E45EE5">
            <w:pPr>
              <w:pStyle w:val="Dokumentbeteckning"/>
            </w:pPr>
            <w:r w:rsidRPr="00297939">
              <w:t>Dokumentbeteckning</w:t>
            </w:r>
          </w:p>
        </w:tc>
      </w:tr>
      <w:tr w:rsidR="00000000" w:rsidRPr="00297939">
        <w:tblPrEx>
          <w:tblCellMar>
            <w:top w:w="0" w:type="dxa"/>
            <w:left w:w="0" w:type="dxa"/>
            <w:bottom w:w="0" w:type="dxa"/>
            <w:right w:w="0" w:type="dxa"/>
          </w:tblCellMar>
        </w:tblPrEx>
        <w:trPr>
          <w:gridAfter w:val="1"/>
          <w:wAfter w:w="1560" w:type="dxa"/>
          <w:trHeight w:val="120"/>
        </w:trPr>
        <w:tc>
          <w:tcPr>
            <w:tcW w:w="6095" w:type="dxa"/>
            <w:gridSpan w:val="2"/>
          </w:tcPr>
          <w:p w:rsidR="00E45EE5" w:rsidRPr="00297939" w:rsidRDefault="00E45EE5">
            <w:bookmarkStart w:id="0" w:name="KomNr"/>
            <w:bookmarkEnd w:id="0"/>
            <w:r w:rsidRPr="00297939">
              <w:t>KOM(2003)350</w:t>
            </w:r>
          </w:p>
        </w:tc>
      </w:tr>
      <w:tr w:rsidR="00000000" w:rsidRPr="00297939">
        <w:tblPrEx>
          <w:tblCellMar>
            <w:top w:w="0" w:type="dxa"/>
            <w:left w:w="0" w:type="dxa"/>
            <w:bottom w:w="0" w:type="dxa"/>
            <w:right w:w="0" w:type="dxa"/>
          </w:tblCellMar>
        </w:tblPrEx>
        <w:trPr>
          <w:gridAfter w:val="1"/>
          <w:wAfter w:w="1560" w:type="dxa"/>
          <w:trHeight w:val="120"/>
        </w:trPr>
        <w:tc>
          <w:tcPr>
            <w:tcW w:w="6095" w:type="dxa"/>
            <w:gridSpan w:val="2"/>
          </w:tcPr>
          <w:p w:rsidR="00E45EE5" w:rsidRPr="00297939" w:rsidRDefault="00E45EE5">
            <w:pPr>
              <w:pStyle w:val="Dokumentbeteckning-titel"/>
            </w:pPr>
            <w:r w:rsidRPr="00297939">
              <w:t>Förslag till Europaparlamentets och rådets direktiv om ändring av rådets direktiv 92/24/EEG om hastighetsbegränsande anordningar och liknande inbyggda hastighetsbegränsande system  för vissa kategorier av motorfordon</w:t>
            </w:r>
          </w:p>
        </w:tc>
      </w:tr>
    </w:tbl>
    <w:p w:rsidR="00E45EE5" w:rsidRPr="00297939" w:rsidRDefault="00E45EE5">
      <w:pPr>
        <w:pStyle w:val="Rubrik1"/>
        <w:numPr>
          <w:ilvl w:val="0"/>
          <w:numId w:val="0"/>
        </w:numPr>
      </w:pPr>
      <w:r w:rsidRPr="00297939">
        <w:t>Sammanfattning</w:t>
      </w:r>
    </w:p>
    <w:p w:rsidR="00E45EE5" w:rsidRPr="00297939" w:rsidRDefault="00E45EE5">
      <w:r w:rsidRPr="00297939">
        <w:t>I rådets direktiv 2002/85/EEG (en ändring av direktiv 92/6/EEG) finns krav på montering och användning av av hastighetsbegränsande anordningar i bussar med en totalvikt över 10 ton och i lastbilar med en totalvikt över 12 ton. Genom denna ändring av direktivet utvidgas tillämpningsområdet till att gälla för alla fordon med mer än åtta säten utöver föraren som används för personbefordran med en totalvikt som överstiger 3,5 ton och för alla de fordon som används för godsbefordran med en totalvikt som översti</w:t>
      </w:r>
      <w:r w:rsidRPr="00297939">
        <w:t xml:space="preserve">ger 3,5 ton. Detta direktivförslag avser att ändra direktiv 92/24/EEG så att det möjliggör typgodkännande för de tillkommande fordonskategorierna. </w:t>
      </w:r>
    </w:p>
    <w:p w:rsidR="00E45EE5" w:rsidRPr="00297939" w:rsidRDefault="00E45EE5"/>
    <w:p w:rsidR="00E45EE5" w:rsidRPr="00297939" w:rsidRDefault="00E45EE5">
      <w:pPr>
        <w:pStyle w:val="Rubrik1"/>
      </w:pPr>
      <w:r w:rsidRPr="00297939">
        <w:t>Förslaget</w:t>
      </w:r>
    </w:p>
    <w:p w:rsidR="00E45EE5" w:rsidRPr="00297939" w:rsidRDefault="00E45EE5">
      <w:pPr>
        <w:pStyle w:val="Rubrik2"/>
      </w:pPr>
      <w:r w:rsidRPr="00297939">
        <w:t>Innehåll</w:t>
      </w:r>
    </w:p>
    <w:p w:rsidR="00E45EE5" w:rsidRPr="00297939" w:rsidRDefault="00E45EE5">
      <w:r w:rsidRPr="00297939">
        <w:t xml:space="preserve">Tillämpningsområdet för direktiv 92/24/EEG föreslås utvidgas till att omfatta bussar och lastbilar med en totalvikt som överstiger 3,5 ton.. Tekniska krav och administrativa typgodkännandebestämmelser kvarstår oförändrade. </w:t>
      </w:r>
    </w:p>
    <w:p w:rsidR="00E45EE5" w:rsidRPr="00297939" w:rsidRDefault="00E45EE5">
      <w:pPr>
        <w:pStyle w:val="Rubrik2"/>
      </w:pPr>
      <w:r w:rsidRPr="00297939">
        <w:t>Gällande svenska regler och förslagets effekt på dessa</w:t>
      </w:r>
    </w:p>
    <w:p w:rsidR="00E45EE5" w:rsidRPr="00297939" w:rsidRDefault="00E45EE5">
      <w:r w:rsidRPr="00297939">
        <w:t xml:space="preserve">Reglerna i direktiv 92/24/EEG har införlivats i svensk lagstiftning i fordonskungörelsen (1972:595) och omfattar bussar med en totalvikt över 10 </w:t>
      </w:r>
      <w:r w:rsidRPr="00297939">
        <w:lastRenderedPageBreak/>
        <w:t>ton och lastbilar med en totalvikt över 12 ton. För en buss ska den maximala hastigheten vara inställd på 100 km/h. Motsvarande högsta hastighet för en lastbil skall vara 90 km/h.</w:t>
      </w:r>
    </w:p>
    <w:p w:rsidR="00E45EE5" w:rsidRPr="00297939" w:rsidRDefault="00E45EE5">
      <w:pPr>
        <w:pStyle w:val="Rubrik2"/>
      </w:pPr>
      <w:r w:rsidRPr="00297939">
        <w:t>Budgetära konsekvenser</w:t>
      </w:r>
    </w:p>
    <w:p w:rsidR="00E45EE5" w:rsidRPr="00297939" w:rsidRDefault="00E45EE5"/>
    <w:p w:rsidR="00E45EE5" w:rsidRPr="00297939" w:rsidRDefault="00E45EE5">
      <w:r w:rsidRPr="00297939">
        <w:t xml:space="preserve">Vissa kostnader uppkommer för bl.a AB Svensk Bilprovning (kontrollutrustning, kompletterande utbildning). Eventuella merkostnader till följd av förslaget ska finansieras inom befintlig budgetram. Vidare måste näringen bekosta anordningarna. Samhällsekonomiskt (med tanke på minskade olyckor och minskade utsläpp) bör detta innebära en vinst även om branschen menar att effekten kan vara tveksam på denna typ av mindre tunga fordon. </w:t>
      </w:r>
    </w:p>
    <w:p w:rsidR="00E45EE5" w:rsidRPr="00297939" w:rsidRDefault="00E45EE5"/>
    <w:p w:rsidR="00E45EE5" w:rsidRPr="00297939" w:rsidRDefault="00E45EE5">
      <w:pPr>
        <w:pStyle w:val="Rubrik1"/>
      </w:pPr>
      <w:r w:rsidRPr="00297939">
        <w:t>Ståndpunkter</w:t>
      </w:r>
    </w:p>
    <w:p w:rsidR="00E45EE5" w:rsidRPr="00297939" w:rsidRDefault="00E45EE5">
      <w:pPr>
        <w:pStyle w:val="Rubrik2"/>
      </w:pPr>
      <w:r w:rsidRPr="00297939">
        <w:t>Svensk ståndpunkt</w:t>
      </w:r>
    </w:p>
    <w:p w:rsidR="00E45EE5" w:rsidRPr="00297939" w:rsidRDefault="00E45EE5">
      <w:r w:rsidRPr="00297939">
        <w:t xml:space="preserve">Sverige har stött förslaget till utvidgning av tillämpningen av direktiv 92/6/EEG om montering och användning av hastighetsbegränsande anordningar. </w:t>
      </w:r>
    </w:p>
    <w:p w:rsidR="00E45EE5" w:rsidRPr="00297939" w:rsidRDefault="00E45EE5">
      <w:pPr>
        <w:pStyle w:val="Rubrik2"/>
      </w:pPr>
      <w:r w:rsidRPr="00297939">
        <w:t>Medlemsstaternas ståndpunkter</w:t>
      </w:r>
    </w:p>
    <w:p w:rsidR="00E45EE5" w:rsidRPr="00297939" w:rsidRDefault="00E45EE5">
      <w:r w:rsidRPr="00297939">
        <w:t>-</w:t>
      </w:r>
    </w:p>
    <w:p w:rsidR="00E45EE5" w:rsidRPr="00297939" w:rsidRDefault="00E45EE5">
      <w:pPr>
        <w:pStyle w:val="Rubrik2"/>
      </w:pPr>
      <w:r w:rsidRPr="00297939">
        <w:t>Institutionernas ståndpunkter</w:t>
      </w:r>
    </w:p>
    <w:p w:rsidR="00E45EE5" w:rsidRPr="00297939" w:rsidRDefault="00E45EE5">
      <w:r w:rsidRPr="00297939">
        <w:t>-</w:t>
      </w:r>
    </w:p>
    <w:p w:rsidR="00E45EE5" w:rsidRPr="00297939" w:rsidRDefault="00E45EE5">
      <w:pPr>
        <w:pStyle w:val="Rubrik2"/>
      </w:pPr>
      <w:r w:rsidRPr="00297939">
        <w:t>Remissinstansernas ståndpunkter</w:t>
      </w:r>
    </w:p>
    <w:p w:rsidR="00E45EE5" w:rsidRPr="00297939" w:rsidRDefault="00E45EE5">
      <w:r w:rsidRPr="00297939">
        <w:t>-</w:t>
      </w:r>
    </w:p>
    <w:p w:rsidR="00E45EE5" w:rsidRPr="00297939" w:rsidRDefault="00E45EE5">
      <w:pPr>
        <w:pStyle w:val="Rubrik1"/>
      </w:pPr>
      <w:r w:rsidRPr="00297939">
        <w:t>Övrigt</w:t>
      </w:r>
    </w:p>
    <w:p w:rsidR="00E45EE5" w:rsidRPr="00297939" w:rsidRDefault="00E45EE5">
      <w:pPr>
        <w:pStyle w:val="Rubrik2"/>
      </w:pPr>
      <w:r w:rsidRPr="00297939">
        <w:t>Fortsatt behandling av ärendet</w:t>
      </w:r>
    </w:p>
    <w:p w:rsidR="00E45EE5" w:rsidRPr="00297939" w:rsidRDefault="00E45EE5">
      <w:r w:rsidRPr="00297939">
        <w:t>Förslaget kommer att behandlas i rådsarbetsgruppen för teknisk harmonisering av motorfordon under hösten 2003.</w:t>
      </w:r>
    </w:p>
    <w:p w:rsidR="00E45EE5" w:rsidRPr="00297939" w:rsidRDefault="00E45EE5">
      <w:pPr>
        <w:pStyle w:val="Rubrik2"/>
      </w:pPr>
      <w:r w:rsidRPr="00297939">
        <w:t>Rättslig grund och beslutsförfarande</w:t>
      </w:r>
    </w:p>
    <w:p w:rsidR="00E45EE5" w:rsidRPr="00297939" w:rsidRDefault="00E45EE5">
      <w:r w:rsidRPr="00297939">
        <w:t>I enlighet med artikel 95 och 256 i EG-fördraget.</w:t>
      </w:r>
    </w:p>
    <w:p w:rsidR="00E45EE5" w:rsidRPr="00297939" w:rsidRDefault="00E45EE5">
      <w:pPr>
        <w:pStyle w:val="Rubrik2"/>
      </w:pPr>
      <w:r w:rsidRPr="00297939">
        <w:t>Fackuttryck/termer</w:t>
      </w:r>
    </w:p>
    <w:p w:rsidR="00E45EE5" w:rsidRPr="00297939" w:rsidRDefault="00E45EE5">
      <w:r w:rsidRPr="00297939">
        <w:t>-</w:t>
      </w:r>
    </w:p>
    <w:sectPr w:rsidR="00E45EE5" w:rsidRPr="0029793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EE5" w:rsidRPr="00297939" w:rsidRDefault="00E45EE5">
      <w:pPr>
        <w:spacing w:before="0" w:line="240" w:lineRule="auto"/>
      </w:pPr>
      <w:r w:rsidRPr="00297939">
        <w:separator/>
      </w:r>
    </w:p>
  </w:endnote>
  <w:endnote w:type="continuationSeparator" w:id="0">
    <w:p w:rsidR="00E45EE5" w:rsidRPr="00297939" w:rsidRDefault="00E45EE5">
      <w:pPr>
        <w:spacing w:before="0" w:line="240" w:lineRule="auto"/>
      </w:pPr>
      <w:r w:rsidRPr="00297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E5" w:rsidRPr="00297939" w:rsidRDefault="00E45EE5">
    <w:pPr>
      <w:pStyle w:val="SidfotH"/>
      <w:framePr w:wrap="around"/>
    </w:pPr>
    <w:r w:rsidRPr="00297939">
      <w:t>2</w:t>
    </w:r>
  </w:p>
  <w:p w:rsidR="00E45EE5" w:rsidRPr="00297939" w:rsidRDefault="00E45E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E5" w:rsidRPr="00297939" w:rsidRDefault="00E45EE5">
    <w:pPr>
      <w:pStyle w:val="SidfotH"/>
      <w:framePr w:wrap="around"/>
    </w:pPr>
    <w:r w:rsidRPr="00297939">
      <w:t>1</w:t>
    </w:r>
  </w:p>
  <w:p w:rsidR="00E45EE5" w:rsidRPr="00297939" w:rsidRDefault="00E45E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EE5" w:rsidRPr="00297939" w:rsidRDefault="00E45EE5">
      <w:pPr>
        <w:spacing w:before="0" w:line="240" w:lineRule="auto"/>
      </w:pPr>
      <w:r w:rsidRPr="00297939">
        <w:separator/>
      </w:r>
    </w:p>
  </w:footnote>
  <w:footnote w:type="continuationSeparator" w:id="0">
    <w:p w:rsidR="00E45EE5" w:rsidRPr="00297939" w:rsidRDefault="00E45EE5">
      <w:pPr>
        <w:spacing w:before="0" w:line="240" w:lineRule="auto"/>
      </w:pPr>
      <w:r w:rsidRPr="00297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E5" w:rsidRPr="00297939" w:rsidRDefault="00E45EE5">
    <w:pPr>
      <w:pStyle w:val="Kantrubrik"/>
      <w:framePr w:h="1157" w:hRule="exact" w:wrap="around" w:y="738"/>
    </w:pPr>
    <w:r w:rsidRPr="00297939">
      <w:t>2003/04:FPM03</w:t>
    </w:r>
  </w:p>
  <w:p w:rsidR="00E45EE5" w:rsidRPr="00297939" w:rsidRDefault="00E45E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E5" w:rsidRPr="00297939" w:rsidRDefault="00297939">
    <w:pPr>
      <w:pStyle w:val="Sidhuvud"/>
    </w:pPr>
    <w:r w:rsidRPr="0029793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805110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45EE5" w:rsidRDefault="00E45EE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45EE5" w:rsidRDefault="00E45EE5">
                    <w:pPr>
                      <w:pStyle w:val="Logo"/>
                    </w:pPr>
                    <w:r>
                      <w:object w:dxaOrig="840" w:dyaOrig="1545">
                        <v:shape id="_x0000_i1025" type="#_x0000_t75" style="width:42pt;height:77.15pt" fillcolor="window">
                          <v:imagedata r:id="rId1" o:title=""/>
                        </v:shape>
                        <o:OLEObject Type="Embed" ProgID="Word.Picture.8" ShapeID="_x0000_i1025" DrawAspect="Content" ObjectID="_18274182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50836562">
    <w:abstractNumId w:val="4"/>
  </w:num>
  <w:num w:numId="2" w16cid:durableId="153186918">
    <w:abstractNumId w:val="1"/>
  </w:num>
  <w:num w:numId="3" w16cid:durableId="29182838">
    <w:abstractNumId w:val="2"/>
  </w:num>
  <w:num w:numId="4" w16cid:durableId="1033312451">
    <w:abstractNumId w:val="3"/>
  </w:num>
  <w:num w:numId="5" w16cid:durableId="954869144">
    <w:abstractNumId w:val="5"/>
  </w:num>
  <w:num w:numId="6" w16cid:durableId="7459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09-22"/>
    <w:docVar w:name="Ar" w:val="2003/04"/>
    <w:docVar w:name="Dep" w:val="Näringsdepartementet"/>
    <w:docVar w:name="DepWeb" w:val="Näringsdepartementet"/>
    <w:docVar w:name="GDB1" w:val="KOM(2003)35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92/24/EEG om hastighetsbegränsande anordningar och liknande inbyggda hastighetsbegränsande system  för vissa kategorier av motorford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350"/>
    <w:docVar w:name="Nr" w:val="03"/>
    <w:docVar w:name="Rub" w:val="Förslag till ändring av direktiv om hastighetsbegränsare på motorfordon"/>
    <w:docVar w:name="UppDat" w:val="2003-09-15"/>
    <w:docVar w:name="Utsk" w:val="Trafikutskottet"/>
  </w:docVars>
  <w:rsids>
    <w:rsidRoot w:val="004D55B0"/>
    <w:rsid w:val="00297939"/>
    <w:rsid w:val="004D55B0"/>
    <w:rsid w:val="00E45E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7E8B6-88D2-4704-A98B-807DFC64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359</Words>
  <Characters>2340</Characters>
  <Application>Microsoft Office Word</Application>
  <DocSecurity>4</DocSecurity>
  <Lines>61</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2003-09-22T07:52:00Z</cp:lastPrinted>
  <dcterms:created xsi:type="dcterms:W3CDTF">2025-12-16T18:16:00Z</dcterms:created>
  <dcterms:modified xsi:type="dcterms:W3CDTF">2025-12-16T18:16:00Z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03</vt:lpwstr>
  </property>
  <property fmtid="{D5CDD505-2E9C-101B-9397-08002B2CF9AE}" pid="4" name="GDB1">
    <vt:lpwstr>KOM(2003)350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ändring av direktiv om hastighetsbegränsare på motorfordon</vt:lpwstr>
  </property>
  <property fmtid="{D5CDD505-2E9C-101B-9397-08002B2CF9AE}" pid="8" name="UppDat">
    <vt:lpwstr>2003-09-15</vt:lpwstr>
  </property>
  <property fmtid="{D5CDD505-2E9C-101B-9397-08002B2CF9AE}" pid="9" name="AnkDat">
    <vt:lpwstr>2003-09-22</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