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5500366208489382EA7E42B12AF363"/>
        </w:placeholder>
        <w:text/>
      </w:sdtPr>
      <w:sdtEndPr/>
      <w:sdtContent>
        <w:p w:rsidRPr="009B062B" w:rsidR="00AF30DD" w:rsidP="00DA28CE" w:rsidRDefault="00AF30DD" w14:paraId="37DF1D87" w14:textId="77777777">
          <w:pPr>
            <w:pStyle w:val="Rubrik1"/>
            <w:spacing w:after="300"/>
          </w:pPr>
          <w:r w:rsidRPr="009B062B">
            <w:t>Förslag till riksdagsbeslut</w:t>
          </w:r>
        </w:p>
      </w:sdtContent>
    </w:sdt>
    <w:sdt>
      <w:sdtPr>
        <w:alias w:val="Yrkande 2"/>
        <w:tag w:val="c0f6a75d-2483-4ec8-9e72-d828575f65c1"/>
        <w:id w:val="908042994"/>
        <w:lock w:val="sdtLocked"/>
      </w:sdtPr>
      <w:sdtEndPr/>
      <w:sdtContent>
        <w:p w:rsidR="009249E2" w:rsidRDefault="007511BE" w14:paraId="37DF1D89" w14:textId="095273E4">
          <w:pPr>
            <w:pStyle w:val="Frslagstext"/>
          </w:pPr>
          <w:r>
            <w:t xml:space="preserve">Riksdagen ställer sig bakom det som anförs i motionen om åtalspreskription för fler </w:t>
          </w:r>
          <w:r w:rsidR="00304538">
            <w:t xml:space="preserve">brott mot barn </w:t>
          </w:r>
          <w:r>
            <w:t>och tillkännager detta för regeringen.</w:t>
          </w:r>
        </w:p>
      </w:sdtContent>
    </w:sdt>
    <w:sdt>
      <w:sdtPr>
        <w:alias w:val="Yrkande 3"/>
        <w:tag w:val="131c5e3d-aff2-4913-9197-9a83374c4228"/>
        <w:id w:val="-2118211864"/>
        <w:lock w:val="sdtLocked"/>
      </w:sdtPr>
      <w:sdtEndPr/>
      <w:sdtContent>
        <w:p w:rsidR="009249E2" w:rsidRDefault="007511BE" w14:paraId="37DF1D8A" w14:textId="4BC961DB">
          <w:pPr>
            <w:pStyle w:val="Frslagstext"/>
          </w:pPr>
          <w:r>
            <w:t xml:space="preserve">Riksdagen ställer sig bakom det som anförs i motionen om att avskaffa påföljdspreskription </w:t>
          </w:r>
          <w:r w:rsidR="00304538">
            <w:t xml:space="preserve">för fler brott mot barn </w:t>
          </w:r>
          <w:r>
            <w:t>och tillkännager detta för regeringen.</w:t>
          </w:r>
        </w:p>
      </w:sdtContent>
    </w:sdt>
    <w:sdt>
      <w:sdtPr>
        <w:alias w:val="Yrkande 4"/>
        <w:tag w:val="e2dc6545-3a4f-492d-ad64-c179341adcf2"/>
        <w:id w:val="-2102704370"/>
        <w:lock w:val="sdtLocked"/>
      </w:sdtPr>
      <w:sdtEndPr/>
      <w:sdtContent>
        <w:p w:rsidR="009249E2" w:rsidRDefault="007511BE" w14:paraId="37DF1D8B" w14:textId="1264C391">
          <w:pPr>
            <w:pStyle w:val="Frslagstext"/>
          </w:pPr>
          <w:r>
            <w:t>Riksdagen ställer sig bakom det som anförs i motionen om utökad behandling av uppgifter i spårregistret</w:t>
          </w:r>
          <w:r w:rsidR="00304538">
            <w:t xml:space="preserve"> för fler brott mot barn</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92096A9461488EBCF56446102410B5"/>
        </w:placeholder>
        <w:text/>
      </w:sdtPr>
      <w:sdtEndPr/>
      <w:sdtContent>
        <w:p w:rsidRPr="009B062B" w:rsidR="006D79C9" w:rsidP="00333E95" w:rsidRDefault="006D79C9" w14:paraId="37DF1D8C" w14:textId="77777777">
          <w:pPr>
            <w:pStyle w:val="Rubrik1"/>
          </w:pPr>
          <w:r>
            <w:t>Motivering</w:t>
          </w:r>
        </w:p>
      </w:sdtContent>
    </w:sdt>
    <w:p w:rsidR="00422B9E" w:rsidP="00576F31" w:rsidRDefault="00834289" w14:paraId="37DF1D8D" w14:textId="235FE1B8">
      <w:pPr>
        <w:pStyle w:val="Normalutanindragellerluft"/>
      </w:pPr>
      <w:r>
        <w:t>S</w:t>
      </w:r>
      <w:r w:rsidR="00EC48A0">
        <w:t xml:space="preserve">exualbrott och brott som drabbar barn är bland de mest klandervärda gärningar som straffrätten har att reglera. Det är gärningar som borde följas av de, relativt andra kriminaliserade gärningar, strängaste påföljderna. Varje gärning som går ostraffad eller där påföljden är för mild är ett misslyckande i vårt gemensamma arbete </w:t>
      </w:r>
      <w:r w:rsidR="00576F31">
        <w:t>för</w:t>
      </w:r>
      <w:r w:rsidR="00EC48A0">
        <w:t xml:space="preserve"> att skydda våra medborgare mot de brott som vi åtagit oss att motverka. Sverigedemokraterna ser därför positivt på de steg som tas i denna proposition, då de ämnar göra det svårare för förbrytare att dels få ett alltför milt straff, eller helt undvika ansvar på grund av den subjektiva täckningen,</w:t>
      </w:r>
      <w:r w:rsidR="00576F31">
        <w:t xml:space="preserve"> </w:t>
      </w:r>
      <w:r w:rsidR="00EC48A0">
        <w:t xml:space="preserve">dels kunna gömma sig bakom reglerna för preskription. </w:t>
      </w:r>
    </w:p>
    <w:p w:rsidR="00EC48A0" w:rsidP="00EC48A0" w:rsidRDefault="00EC48A0" w14:paraId="37DF1D8E" w14:textId="77777777">
      <w:pPr>
        <w:pStyle w:val="Rubrik2"/>
      </w:pPr>
      <w:r>
        <w:t>Straffskalor</w:t>
      </w:r>
    </w:p>
    <w:p w:rsidR="00EC48A0" w:rsidP="00576F31" w:rsidRDefault="00EC48A0" w14:paraId="37DF1D8F" w14:textId="713C575F">
      <w:pPr>
        <w:pStyle w:val="Normalutanindragellerluft"/>
      </w:pPr>
      <w:r>
        <w:t xml:space="preserve">Regeringen föreslår i propositionen ett skärpt minimistraff för </w:t>
      </w:r>
      <w:r w:rsidR="002E6C38">
        <w:t xml:space="preserve">barnpornografibrott. Sverigedemokraterna delar synen att sexualbrott överlag möter för låga påföljder jämfört med graden av klander som gärningarna innebär. Samtidigt har en rad straffskärpningar ägt rum under senare tid, ofta på initiativ av tillkännagivanden av </w:t>
      </w:r>
      <w:r w:rsidR="002E6C38">
        <w:lastRenderedPageBreak/>
        <w:t>oppositionen. Detta har medfört en ryckighet, där punkthöjningar har föranlett en obalans gällande principerna om proportionalitet och ekvivalens. En sådan ordning bör åtgärdas</w:t>
      </w:r>
      <w:r w:rsidR="00E66F1C">
        <w:t>. Så</w:t>
      </w:r>
      <w:r w:rsidR="002E6C38">
        <w:t>ledes föreslår Sverigedemokraterna</w:t>
      </w:r>
      <w:r w:rsidR="00576F31">
        <w:t>,</w:t>
      </w:r>
      <w:r w:rsidR="002E6C38">
        <w:t xml:space="preserve"> i linje med tidigare förslag, en övergripande revidering av påföljder för sexualbrott</w:t>
      </w:r>
      <w:r w:rsidR="00E66F1C">
        <w:t>.</w:t>
      </w:r>
      <w:r w:rsidR="002E6C38">
        <w:t xml:space="preserve"> </w:t>
      </w:r>
      <w:r w:rsidR="00E66F1C">
        <w:t>U</w:t>
      </w:r>
      <w:r w:rsidR="002E6C38">
        <w:t>tgångspunkten</w:t>
      </w:r>
      <w:r w:rsidR="00E66F1C">
        <w:t xml:space="preserve"> bör vara</w:t>
      </w:r>
      <w:r w:rsidR="002E6C38">
        <w:t xml:space="preserve"> att samtliga straffskalor ska ses över för att bättre motsvara graden av klander hos de enskilda gärningarna </w:t>
      </w:r>
      <w:r w:rsidR="00E66F1C">
        <w:t xml:space="preserve">samt </w:t>
      </w:r>
      <w:r w:rsidR="002E6C38">
        <w:t>tillse att principerna om proportionalitet och ekvivalens efterlevs.</w:t>
      </w:r>
      <w:r w:rsidR="00304538">
        <w:t xml:space="preserve"> Motionsyrkanden om detta ryms inte inom ramen för det här ärendet, men vi vill ändå här betona vikten av att en sådan översyn kommer till stånd.</w:t>
      </w:r>
      <w:r w:rsidR="002E6C38">
        <w:t xml:space="preserve"> </w:t>
      </w:r>
    </w:p>
    <w:p w:rsidR="002E6C38" w:rsidP="002E6C38" w:rsidRDefault="00C373A7" w14:paraId="37DF1D90" w14:textId="77777777">
      <w:pPr>
        <w:pStyle w:val="Rubrik2"/>
      </w:pPr>
      <w:r>
        <w:t>P</w:t>
      </w:r>
      <w:r w:rsidR="00E66F1C">
        <w:t>reskription</w:t>
      </w:r>
    </w:p>
    <w:p w:rsidR="00890F27" w:rsidP="00576F31" w:rsidRDefault="00890F27" w14:paraId="37DF1D91" w14:textId="1C6C3D67">
      <w:pPr>
        <w:pStyle w:val="Normalutanindragellerluft"/>
      </w:pPr>
      <w:r>
        <w:t xml:space="preserve">Lagrådets kritik </w:t>
      </w:r>
      <w:r w:rsidR="002B76D1">
        <w:t>i denna del anförs vara att</w:t>
      </w:r>
      <w:r>
        <w:t xml:space="preserve"> promemorians förslag skulle urholka systemet</w:t>
      </w:r>
      <w:r w:rsidR="00180BA2">
        <w:t xml:space="preserve"> samt</w:t>
      </w:r>
      <w:r>
        <w:t xml:space="preserve"> skulle leda till svåröverskådlighet och att reglerna alltmer skulle skilja sig från grundprinciperna bakom preskriptionsbestämmelserna, vilka regeringen alltjämt anser relevanta. Lagrådet anför vidare att en sådan ordning skulle medföra att förutsebarheten och acceptansen för regelverken minskar. Sverigedemokraterna anser, till skillnad från </w:t>
      </w:r>
      <w:r w:rsidR="00180BA2">
        <w:t>L</w:t>
      </w:r>
      <w:r>
        <w:t xml:space="preserve">agrådet, att en sådan ordning där allvarliga brott mot barn inte beivras, även om det framkommer teknisk eller annan bevisning långt efter </w:t>
      </w:r>
      <w:r w:rsidR="00180BA2">
        <w:t xml:space="preserve">det att </w:t>
      </w:r>
      <w:r>
        <w:t xml:space="preserve">brottet begicks, </w:t>
      </w:r>
      <w:r w:rsidR="004B3978">
        <w:t xml:space="preserve">snarare </w:t>
      </w:r>
      <w:r>
        <w:t>är vad som medför en minskad acceptans för regelverket. I synnerhet bör den tekniska utvecklingen ligga till grund för reviderade grundförutsättningar för preskription</w:t>
      </w:r>
      <w:r w:rsidR="00180BA2">
        <w:t>;</w:t>
      </w:r>
      <w:r>
        <w:t xml:space="preserve"> argumenten om rättsosäkerhet blir mindre relevanta om den tekniska utvecklingen ökar sannolikheten för en rättssäker process även långt efter att brottet begåtts.</w:t>
      </w:r>
    </w:p>
    <w:p w:rsidR="00C373A7" w:rsidP="00576F31" w:rsidRDefault="002B76D1" w14:paraId="37DF1D92" w14:textId="192649F0">
      <w:r>
        <w:t>På denna grund anser Sverigedemokraterna att åtalspreskriptionen bör revideras, till de</w:t>
      </w:r>
      <w:r w:rsidR="00180BA2">
        <w:t>ss</w:t>
      </w:r>
      <w:r>
        <w:t xml:space="preserve"> att promemorians förslag om vilka brott mot barn som ska omfattas av slopad preskription tillgodoses.</w:t>
      </w:r>
      <w:r w:rsidR="00304538">
        <w:t xml:space="preserve"> Även påföljdspreskriptionen bör undantas för dessa brott.</w:t>
      </w:r>
      <w:r>
        <w:t xml:space="preserve"> Detta bör ges regeringen till</w:t>
      </w:r>
      <w:r w:rsidR="00180BA2">
        <w:t xml:space="preserve"> </w:t>
      </w:r>
      <w:r>
        <w:t xml:space="preserve">känna. </w:t>
      </w:r>
    </w:p>
    <w:p w:rsidRPr="00890F27" w:rsidR="002B76D1" w:rsidP="00576F31" w:rsidRDefault="002B76D1" w14:paraId="37DF1D93" w14:textId="07E6189F">
      <w:r>
        <w:t xml:space="preserve">Det finns även anledning att på ett vidare plan utreda huruvida påföljdspreskription är ett institut värt att bevara. I likhet med vad som ovan anförts torde allmänhetens acceptans av institutet preskription inte vara så starkt som regeringen anför i propositionen. Det bör inte löna sig att hålla sig undan från verkställigheten av sitt </w:t>
      </w:r>
      <w:bookmarkStart w:name="_GoBack" w:id="1"/>
      <w:bookmarkEnd w:id="1"/>
      <w:r>
        <w:t xml:space="preserve">straff, oaktat av hur länge du gömmer dig från rättvisan. Det straff som ådömts ska avtjänas. </w:t>
      </w:r>
      <w:r w:rsidR="00304538">
        <w:t xml:space="preserve">Sverigedemokraterna förutsätter därför att frågan om påföljdspreskriptionens avskaffande kommer att omfattas av den utredning om preskriptionsinstitutets avskaffande som regeringen aviserar i propositionen. </w:t>
      </w:r>
    </w:p>
    <w:p w:rsidR="00E66F1C" w:rsidP="00E66F1C" w:rsidRDefault="00E66F1C" w14:paraId="37DF1D94" w14:textId="77777777">
      <w:pPr>
        <w:pStyle w:val="Rubrik2"/>
      </w:pPr>
      <w:r>
        <w:t>Behandling av uppgifter i spårregistret</w:t>
      </w:r>
    </w:p>
    <w:p w:rsidR="00BB6339" w:rsidP="00576F31" w:rsidRDefault="00A002F8" w14:paraId="37DF1D95" w14:textId="2E2DD599">
      <w:pPr>
        <w:pStyle w:val="Normalutanindragellerluft"/>
      </w:pPr>
      <w:r>
        <w:t xml:space="preserve">Som </w:t>
      </w:r>
      <w:r w:rsidR="00F972BE">
        <w:t xml:space="preserve">en </w:t>
      </w:r>
      <w:r>
        <w:t xml:space="preserve">följd av yrkandena ovan om preskription behöver dessa utredningar även beakta reglerna om behandling av uppgifter i spårregistret. </w:t>
      </w:r>
      <w:r w:rsidR="00304538">
        <w:t xml:space="preserve">Detta bör ges regeringen till känna. </w:t>
      </w:r>
      <w:r>
        <w:t xml:space="preserve">Det finns dock anledning att på ett mer övergripande plan utreda och beakta de regler som finns gällande uppgifter i spårregistret. Så som regeringen anför har den tekniska utvecklingen haft betydande påverkan på möjligheten att beivra brott, även långt efter att gärningen begåtts. </w:t>
      </w:r>
      <w:r w:rsidR="00A92993">
        <w:t xml:space="preserve">Det är, då den tekniska utvecklingen medför utökade möjligheter att beivra sådana brott som tidigare gått ouppklarade, grund för att åter se över regleringen </w:t>
      </w:r>
      <w:r w:rsidR="00F972BE">
        <w:t>av</w:t>
      </w:r>
      <w:r w:rsidR="00A92993">
        <w:t xml:space="preserve"> behandlingen av sådana uppgifter även på ett mer övergripande plan. </w:t>
      </w:r>
      <w:r w:rsidR="00304538">
        <w:lastRenderedPageBreak/>
        <w:t>Sverigedemokraterna förutsätter därför att regeringen även ser behovet av en sådan mer övergripande utredning.</w:t>
      </w:r>
    </w:p>
    <w:sdt>
      <w:sdtPr>
        <w:alias w:val="CC_Underskrifter"/>
        <w:tag w:val="CC_Underskrifter"/>
        <w:id w:val="583496634"/>
        <w:lock w:val="sdtContentLocked"/>
        <w:placeholder>
          <w:docPart w:val="402C92B9B7204DF09CAA85924A7096D4"/>
        </w:placeholder>
      </w:sdtPr>
      <w:sdtEndPr/>
      <w:sdtContent>
        <w:p w:rsidR="00156B44" w:rsidP="00156B44" w:rsidRDefault="00156B44" w14:paraId="37DF1D96" w14:textId="77777777"/>
        <w:p w:rsidRPr="008E0FE2" w:rsidR="004801AC" w:rsidP="00156B44" w:rsidRDefault="005E7E50" w14:paraId="37DF1D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1F3750" w:rsidRDefault="001F3750" w14:paraId="37DF1D9E" w14:textId="77777777"/>
    <w:sectPr w:rsidR="001F37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1DA0" w14:textId="77777777" w:rsidR="00E2047C" w:rsidRDefault="00E2047C" w:rsidP="000C1CAD">
      <w:pPr>
        <w:spacing w:line="240" w:lineRule="auto"/>
      </w:pPr>
      <w:r>
        <w:separator/>
      </w:r>
    </w:p>
  </w:endnote>
  <w:endnote w:type="continuationSeparator" w:id="0">
    <w:p w14:paraId="37DF1DA1" w14:textId="77777777" w:rsidR="00E2047C" w:rsidRDefault="00E204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1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1D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1DAF" w14:textId="77777777" w:rsidR="00262EA3" w:rsidRPr="00156B44" w:rsidRDefault="00262EA3" w:rsidP="00156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1D9E" w14:textId="77777777" w:rsidR="00E2047C" w:rsidRDefault="00E2047C" w:rsidP="000C1CAD">
      <w:pPr>
        <w:spacing w:line="240" w:lineRule="auto"/>
      </w:pPr>
      <w:r>
        <w:separator/>
      </w:r>
    </w:p>
  </w:footnote>
  <w:footnote w:type="continuationSeparator" w:id="0">
    <w:p w14:paraId="37DF1D9F" w14:textId="77777777" w:rsidR="00E2047C" w:rsidRDefault="00E204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DF1D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F1DB1" wp14:anchorId="37DF1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7E50" w14:paraId="37DF1DB4" w14:textId="77777777">
                          <w:pPr>
                            <w:jc w:val="right"/>
                          </w:pPr>
                          <w:sdt>
                            <w:sdtPr>
                              <w:alias w:val="CC_Noformat_Partikod"/>
                              <w:tag w:val="CC_Noformat_Partikod"/>
                              <w:id w:val="-53464382"/>
                              <w:placeholder>
                                <w:docPart w:val="4C9B1931B4114921BDB940A016F63700"/>
                              </w:placeholder>
                              <w:text/>
                            </w:sdtPr>
                            <w:sdtEndPr/>
                            <w:sdtContent>
                              <w:r w:rsidR="00E2047C">
                                <w:t>SD</w:t>
                              </w:r>
                            </w:sdtContent>
                          </w:sdt>
                          <w:sdt>
                            <w:sdtPr>
                              <w:alias w:val="CC_Noformat_Partinummer"/>
                              <w:tag w:val="CC_Noformat_Partinummer"/>
                              <w:id w:val="-1709555926"/>
                              <w:placeholder>
                                <w:docPart w:val="3D5860D7D0C14009B5A1465ABAA1BC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F1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E50" w14:paraId="37DF1DB4" w14:textId="77777777">
                    <w:pPr>
                      <w:jc w:val="right"/>
                    </w:pPr>
                    <w:sdt>
                      <w:sdtPr>
                        <w:alias w:val="CC_Noformat_Partikod"/>
                        <w:tag w:val="CC_Noformat_Partikod"/>
                        <w:id w:val="-53464382"/>
                        <w:placeholder>
                          <w:docPart w:val="4C9B1931B4114921BDB940A016F63700"/>
                        </w:placeholder>
                        <w:text/>
                      </w:sdtPr>
                      <w:sdtEndPr/>
                      <w:sdtContent>
                        <w:r w:rsidR="00E2047C">
                          <w:t>SD</w:t>
                        </w:r>
                      </w:sdtContent>
                    </w:sdt>
                    <w:sdt>
                      <w:sdtPr>
                        <w:alias w:val="CC_Noformat_Partinummer"/>
                        <w:tag w:val="CC_Noformat_Partinummer"/>
                        <w:id w:val="-1709555926"/>
                        <w:placeholder>
                          <w:docPart w:val="3D5860D7D0C14009B5A1465ABAA1BC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DF1D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DF1DA4" w14:textId="77777777">
    <w:pPr>
      <w:jc w:val="right"/>
    </w:pPr>
  </w:p>
  <w:p w:rsidR="00262EA3" w:rsidP="00776B74" w:rsidRDefault="00262EA3" w14:paraId="37DF1D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7E50" w14:paraId="37DF1D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DF1DB3" wp14:anchorId="37DF1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7E50" w14:paraId="37DF1D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2047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7E50" w14:paraId="37DF1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7E50" w14:paraId="37DF1DAB" w14:textId="77777777">
    <w:pPr>
      <w:pStyle w:val="MotionTIllRiksdagen"/>
    </w:pPr>
    <w:sdt>
      <w:sdtPr>
        <w:rPr>
          <w:rStyle w:val="BeteckningChar"/>
        </w:rPr>
        <w:alias w:val="CC_Noformat_Riksmote"/>
        <w:tag w:val="CC_Noformat_Riksmote"/>
        <w:id w:val="1201050710"/>
        <w:lock w:val="sdtContentLocked"/>
        <w:placeholder>
          <w:docPart w:val="53A2ABC92AF843EE90F2A0DF25E8922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:3489</w:t>
        </w:r>
      </w:sdtContent>
    </w:sdt>
  </w:p>
  <w:p w:rsidR="00262EA3" w:rsidP="00E03A3D" w:rsidRDefault="005E7E50" w14:paraId="37DF1DA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EB34C6FE455049D8BB0155FEC4CA8122"/>
      </w:placeholder>
      <w:text/>
    </w:sdtPr>
    <w:sdtEndPr/>
    <w:sdtContent>
      <w:p w:rsidR="00262EA3" w:rsidP="00283E0F" w:rsidRDefault="007511BE" w14:paraId="37DF1DAD" w14:textId="42B7543B">
        <w:pPr>
          <w:pStyle w:val="FSHRub2"/>
        </w:pPr>
        <w:r>
          <w:t>med anledning av prop. 2019/20:69 Barnpornografibrottet och preskription av 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37DF1D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20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61"/>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DCB"/>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B4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BA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75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D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C38"/>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38"/>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9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97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DE6"/>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E50"/>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6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BE"/>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289"/>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F27"/>
    <w:rsid w:val="00891A8C"/>
    <w:rsid w:val="00891C99"/>
    <w:rsid w:val="00893628"/>
    <w:rsid w:val="00894507"/>
    <w:rsid w:val="008952CB"/>
    <w:rsid w:val="0089649B"/>
    <w:rsid w:val="00896B22"/>
    <w:rsid w:val="00896B58"/>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9E2"/>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2F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99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0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3A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AF"/>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47C"/>
    <w:rsid w:val="00E21A08"/>
    <w:rsid w:val="00E21D30"/>
    <w:rsid w:val="00E22126"/>
    <w:rsid w:val="00E2212B"/>
    <w:rsid w:val="00E229E0"/>
    <w:rsid w:val="00E22D4F"/>
    <w:rsid w:val="00E23806"/>
    <w:rsid w:val="00E241CC"/>
    <w:rsid w:val="00E2442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1C"/>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15"/>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241"/>
    <w:rsid w:val="00EC2840"/>
    <w:rsid w:val="00EC29D7"/>
    <w:rsid w:val="00EC3198"/>
    <w:rsid w:val="00EC397D"/>
    <w:rsid w:val="00EC3C67"/>
    <w:rsid w:val="00EC41CD"/>
    <w:rsid w:val="00EC47B0"/>
    <w:rsid w:val="00EC48A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E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BE"/>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DF1D86"/>
  <w15:chartTrackingRefBased/>
  <w15:docId w15:val="{F658A5EE-03DC-4C21-A504-00FAFAAD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5500366208489382EA7E42B12AF363"/>
        <w:category>
          <w:name w:val="Allmänt"/>
          <w:gallery w:val="placeholder"/>
        </w:category>
        <w:types>
          <w:type w:val="bbPlcHdr"/>
        </w:types>
        <w:behaviors>
          <w:behavior w:val="content"/>
        </w:behaviors>
        <w:guid w:val="{196D2C8D-8540-4BBC-98A5-AF0827C2E626}"/>
      </w:docPartPr>
      <w:docPartBody>
        <w:p w:rsidR="006E1384" w:rsidRDefault="004C2B7F">
          <w:pPr>
            <w:pStyle w:val="E35500366208489382EA7E42B12AF363"/>
          </w:pPr>
          <w:r w:rsidRPr="005A0A93">
            <w:rPr>
              <w:rStyle w:val="Platshllartext"/>
            </w:rPr>
            <w:t>Förslag till riksdagsbeslut</w:t>
          </w:r>
        </w:p>
      </w:docPartBody>
    </w:docPart>
    <w:docPart>
      <w:docPartPr>
        <w:name w:val="E992096A9461488EBCF56446102410B5"/>
        <w:category>
          <w:name w:val="Allmänt"/>
          <w:gallery w:val="placeholder"/>
        </w:category>
        <w:types>
          <w:type w:val="bbPlcHdr"/>
        </w:types>
        <w:behaviors>
          <w:behavior w:val="content"/>
        </w:behaviors>
        <w:guid w:val="{E346E3E0-D514-49AA-98FD-58AA0B3C3F85}"/>
      </w:docPartPr>
      <w:docPartBody>
        <w:p w:rsidR="006E1384" w:rsidRDefault="004C2B7F">
          <w:pPr>
            <w:pStyle w:val="E992096A9461488EBCF56446102410B5"/>
          </w:pPr>
          <w:r w:rsidRPr="005A0A93">
            <w:rPr>
              <w:rStyle w:val="Platshllartext"/>
            </w:rPr>
            <w:t>Motivering</w:t>
          </w:r>
        </w:p>
      </w:docPartBody>
    </w:docPart>
    <w:docPart>
      <w:docPartPr>
        <w:name w:val="4C9B1931B4114921BDB940A016F63700"/>
        <w:category>
          <w:name w:val="Allmänt"/>
          <w:gallery w:val="placeholder"/>
        </w:category>
        <w:types>
          <w:type w:val="bbPlcHdr"/>
        </w:types>
        <w:behaviors>
          <w:behavior w:val="content"/>
        </w:behaviors>
        <w:guid w:val="{78D867BA-0872-4C77-807F-A8755B3A2D72}"/>
      </w:docPartPr>
      <w:docPartBody>
        <w:p w:rsidR="006E1384" w:rsidRDefault="004C2B7F">
          <w:pPr>
            <w:pStyle w:val="4C9B1931B4114921BDB940A016F63700"/>
          </w:pPr>
          <w:r>
            <w:rPr>
              <w:rStyle w:val="Platshllartext"/>
            </w:rPr>
            <w:t xml:space="preserve"> </w:t>
          </w:r>
        </w:p>
      </w:docPartBody>
    </w:docPart>
    <w:docPart>
      <w:docPartPr>
        <w:name w:val="3D5860D7D0C14009B5A1465ABAA1BC9E"/>
        <w:category>
          <w:name w:val="Allmänt"/>
          <w:gallery w:val="placeholder"/>
        </w:category>
        <w:types>
          <w:type w:val="bbPlcHdr"/>
        </w:types>
        <w:behaviors>
          <w:behavior w:val="content"/>
        </w:behaviors>
        <w:guid w:val="{15E4D967-A926-41D6-A8FA-F581B493AD97}"/>
      </w:docPartPr>
      <w:docPartBody>
        <w:p w:rsidR="006E1384" w:rsidRDefault="004C2B7F">
          <w:pPr>
            <w:pStyle w:val="3D5860D7D0C14009B5A1465ABAA1BC9E"/>
          </w:pPr>
          <w:r>
            <w:t xml:space="preserve"> </w:t>
          </w:r>
        </w:p>
      </w:docPartBody>
    </w:docPart>
    <w:docPart>
      <w:docPartPr>
        <w:name w:val="DefaultPlaceholder_-1854013440"/>
        <w:category>
          <w:name w:val="Allmänt"/>
          <w:gallery w:val="placeholder"/>
        </w:category>
        <w:types>
          <w:type w:val="bbPlcHdr"/>
        </w:types>
        <w:behaviors>
          <w:behavior w:val="content"/>
        </w:behaviors>
        <w:guid w:val="{62762A8C-06D4-48B9-8E0D-321EBBC28CDD}"/>
      </w:docPartPr>
      <w:docPartBody>
        <w:p w:rsidR="006E1384" w:rsidRDefault="004C2B7F">
          <w:r w:rsidRPr="00472455">
            <w:rPr>
              <w:rStyle w:val="Platshllartext"/>
            </w:rPr>
            <w:t>Klicka eller tryck här för att ange text.</w:t>
          </w:r>
        </w:p>
      </w:docPartBody>
    </w:docPart>
    <w:docPart>
      <w:docPartPr>
        <w:name w:val="EB34C6FE455049D8BB0155FEC4CA8122"/>
        <w:category>
          <w:name w:val="Allmänt"/>
          <w:gallery w:val="placeholder"/>
        </w:category>
        <w:types>
          <w:type w:val="bbPlcHdr"/>
        </w:types>
        <w:behaviors>
          <w:behavior w:val="content"/>
        </w:behaviors>
        <w:guid w:val="{0824C69C-D901-4290-8096-EEC427ECAF0A}"/>
      </w:docPartPr>
      <w:docPartBody>
        <w:p w:rsidR="006E1384" w:rsidRDefault="004C2B7F">
          <w:r w:rsidRPr="00472455">
            <w:rPr>
              <w:rStyle w:val="Platshllartext"/>
            </w:rPr>
            <w:t>[ange din text här]</w:t>
          </w:r>
        </w:p>
      </w:docPartBody>
    </w:docPart>
    <w:docPart>
      <w:docPartPr>
        <w:name w:val="53A2ABC92AF843EE90F2A0DF25E89226"/>
        <w:category>
          <w:name w:val="Allmänt"/>
          <w:gallery w:val="placeholder"/>
        </w:category>
        <w:types>
          <w:type w:val="bbPlcHdr"/>
        </w:types>
        <w:behaviors>
          <w:behavior w:val="content"/>
        </w:behaviors>
        <w:guid w:val="{88952BA9-5B81-44A0-923A-5BD5B28EC9FE}"/>
      </w:docPartPr>
      <w:docPartBody>
        <w:p w:rsidR="006E1384" w:rsidRDefault="004C2B7F">
          <w:r w:rsidRPr="00472455">
            <w:rPr>
              <w:rStyle w:val="Platshllartext"/>
            </w:rPr>
            <w:t>[ange din text här]</w:t>
          </w:r>
        </w:p>
      </w:docPartBody>
    </w:docPart>
    <w:docPart>
      <w:docPartPr>
        <w:name w:val="402C92B9B7204DF09CAA85924A7096D4"/>
        <w:category>
          <w:name w:val="Allmänt"/>
          <w:gallery w:val="placeholder"/>
        </w:category>
        <w:types>
          <w:type w:val="bbPlcHdr"/>
        </w:types>
        <w:behaviors>
          <w:behavior w:val="content"/>
        </w:behaviors>
        <w:guid w:val="{7C608A89-A4B6-42D5-8572-18436A4864C0}"/>
      </w:docPartPr>
      <w:docPartBody>
        <w:p w:rsidR="00607FFC" w:rsidRDefault="00607F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7F"/>
    <w:rsid w:val="004C2B7F"/>
    <w:rsid w:val="00607FFC"/>
    <w:rsid w:val="006E1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B7F"/>
    <w:rPr>
      <w:color w:val="F4B083" w:themeColor="accent2" w:themeTint="99"/>
    </w:rPr>
  </w:style>
  <w:style w:type="paragraph" w:customStyle="1" w:styleId="E35500366208489382EA7E42B12AF363">
    <w:name w:val="E35500366208489382EA7E42B12AF363"/>
  </w:style>
  <w:style w:type="paragraph" w:customStyle="1" w:styleId="1394CAA09AE0452299199FB1AF74C627">
    <w:name w:val="1394CAA09AE0452299199FB1AF74C6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94C6C031BD4E00AB0712588A10F43C">
    <w:name w:val="F794C6C031BD4E00AB0712588A10F43C"/>
  </w:style>
  <w:style w:type="paragraph" w:customStyle="1" w:styleId="E992096A9461488EBCF56446102410B5">
    <w:name w:val="E992096A9461488EBCF56446102410B5"/>
  </w:style>
  <w:style w:type="paragraph" w:customStyle="1" w:styleId="805D693848E84424BC91D83C41E3E80B">
    <w:name w:val="805D693848E84424BC91D83C41E3E80B"/>
  </w:style>
  <w:style w:type="paragraph" w:customStyle="1" w:styleId="4061211ACB344F66B660FEE1EDD2A908">
    <w:name w:val="4061211ACB344F66B660FEE1EDD2A908"/>
  </w:style>
  <w:style w:type="paragraph" w:customStyle="1" w:styleId="4C9B1931B4114921BDB940A016F63700">
    <w:name w:val="4C9B1931B4114921BDB940A016F63700"/>
  </w:style>
  <w:style w:type="paragraph" w:customStyle="1" w:styleId="3D5860D7D0C14009B5A1465ABAA1BC9E">
    <w:name w:val="3D5860D7D0C14009B5A1465ABAA1B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90F22-A9CE-4798-A724-392DDA420B4C}"/>
</file>

<file path=customXml/itemProps2.xml><?xml version="1.0" encoding="utf-8"?>
<ds:datastoreItem xmlns:ds="http://schemas.openxmlformats.org/officeDocument/2006/customXml" ds:itemID="{2B88E3F2-A10B-4C05-82AF-76AEBE922637}"/>
</file>

<file path=customXml/itemProps3.xml><?xml version="1.0" encoding="utf-8"?>
<ds:datastoreItem xmlns:ds="http://schemas.openxmlformats.org/officeDocument/2006/customXml" ds:itemID="{2B04F8CC-E93D-4567-9D2A-DEE93B37B8E0}"/>
</file>

<file path=docProps/app.xml><?xml version="1.0" encoding="utf-8"?>
<Properties xmlns="http://schemas.openxmlformats.org/officeDocument/2006/extended-properties" xmlns:vt="http://schemas.openxmlformats.org/officeDocument/2006/docPropsVTypes">
  <Template>Normal</Template>
  <TotalTime>21</TotalTime>
  <Pages>3</Pages>
  <Words>713</Words>
  <Characters>4262</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69 Barnpornografibrottet och preskription av brott mot barn</vt:lpstr>
      <vt:lpstr>
      </vt:lpstr>
    </vt:vector>
  </TitlesOfParts>
  <Company>Sveriges riksdag</Company>
  <LinksUpToDate>false</LinksUpToDate>
  <CharactersWithSpaces>4956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