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554" w:rsidRPr="00C137BB" w:rsidRDefault="00DC4554" w:rsidP="009E0371">
      <w:pPr>
        <w:pStyle w:val="Hemstlrubrik"/>
      </w:pPr>
      <w:r w:rsidRPr="00C137BB">
        <w:t>Förslag till riksdagsbeslut</w:t>
      </w:r>
    </w:p>
    <w:p w:rsidR="00DC4554" w:rsidRPr="00C137BB" w:rsidRDefault="00DC4554" w:rsidP="00DC4554">
      <w:pPr>
        <w:pStyle w:val="Hemstlatt"/>
      </w:pPr>
      <w:r w:rsidRPr="00C137BB">
        <w:t>Riksdagen tillkännager för regeringen som sin mening</w:t>
      </w:r>
      <w:r w:rsidR="00235A9F" w:rsidRPr="00C137BB">
        <w:t xml:space="preserve"> vad i motionen anförs om</w:t>
      </w:r>
      <w:r w:rsidRPr="00C137BB">
        <w:t xml:space="preserve"> att se över vittnesskyddet vid brottmål.</w:t>
      </w:r>
    </w:p>
    <w:p w:rsidR="00DC4554" w:rsidRPr="00C137BB" w:rsidRDefault="00DC4554" w:rsidP="00DC4554">
      <w:pPr>
        <w:pStyle w:val="Rubrik1"/>
      </w:pPr>
      <w:r w:rsidRPr="00C137BB">
        <w:t>Motivering</w:t>
      </w:r>
    </w:p>
    <w:p w:rsidR="00DC4554" w:rsidRPr="00C137BB" w:rsidRDefault="00DC4554" w:rsidP="00DC4554">
      <w:r w:rsidRPr="00C137BB">
        <w:t>Att vittnen tar tillbaka sina vittnesuppgifter förefaller vara ett stort och möjl</w:t>
      </w:r>
      <w:r w:rsidRPr="00C137BB">
        <w:t>i</w:t>
      </w:r>
      <w:r w:rsidRPr="00C137BB">
        <w:t xml:space="preserve">gen växande problem. Den gemensamma förklaringen tycks vara hot. </w:t>
      </w:r>
    </w:p>
    <w:p w:rsidR="00DC4554" w:rsidRPr="00C137BB" w:rsidRDefault="00DC4554" w:rsidP="009E0371">
      <w:pPr>
        <w:pStyle w:val="Normaltindrag"/>
      </w:pPr>
      <w:r w:rsidRPr="00C137BB">
        <w:t>Hot mot vittnen och målsägare kan inte och ska inte accepteras av en rät</w:t>
      </w:r>
      <w:r w:rsidRPr="00C137BB">
        <w:t>t</w:t>
      </w:r>
      <w:r w:rsidRPr="00C137BB">
        <w:t>stat som Sverige. Därför är det viktigt att regeringen ser över lagstif</w:t>
      </w:r>
      <w:r w:rsidRPr="00C137BB">
        <w:t>t</w:t>
      </w:r>
      <w:r w:rsidRPr="00C137BB">
        <w:t>ningen och/eller vad man i övrigt kan göra för att öka säkerheten och f</w:t>
      </w:r>
      <w:r w:rsidRPr="00C137BB">
        <w:t>ö</w:t>
      </w:r>
      <w:r w:rsidRPr="00C137BB">
        <w:t>rebygga hot och våld mot vittnen vid brottmål.</w:t>
      </w:r>
    </w:p>
    <w:p w:rsidR="00DC4554" w:rsidRPr="00C137BB" w:rsidRDefault="00DC4554" w:rsidP="009E0371">
      <w:pPr>
        <w:pStyle w:val="Normaltindrag"/>
      </w:pPr>
      <w:r w:rsidRPr="00C137BB">
        <w:t>Självfallet måste det vidtas andra åtgärder i kommunerna, förebyggande och med inriktning på barn och ungdom. Men det är också viktigt att lagstif</w:t>
      </w:r>
      <w:r w:rsidRPr="00C137BB">
        <w:t>t</w:t>
      </w:r>
      <w:r w:rsidRPr="00C137BB">
        <w:t>nin</w:t>
      </w:r>
      <w:r w:rsidRPr="00C137BB">
        <w:t>g</w:t>
      </w:r>
      <w:r w:rsidRPr="00C137BB">
        <w:t>en inte innehåller moment som kan bli kontraproduktiva eller saknar något avgörande moment. Troligen finns det erfarenheter på många håll i landet och ett samlat grepp borde kunna leda till en ko</w:t>
      </w:r>
      <w:r w:rsidRPr="00C137BB">
        <w:t>n</w:t>
      </w:r>
      <w:r w:rsidRPr="00C137BB">
        <w:t>struktiv vägledning.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E0371" w:rsidRPr="00C137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E0371" w:rsidRPr="00C137BB" w:rsidRDefault="009E0371" w:rsidP="009E0371">
            <w:pPr>
              <w:pStyle w:val="UnderskriftDatum"/>
              <w:spacing w:before="240"/>
            </w:pPr>
            <w:r w:rsidRPr="00C137BB">
              <w:t>Stockholm den 30 september 2005</w:t>
            </w:r>
          </w:p>
        </w:tc>
        <w:tc>
          <w:tcPr>
            <w:tcW w:w="3047" w:type="dxa"/>
          </w:tcPr>
          <w:p w:rsidR="009E0371" w:rsidRPr="00C137BB" w:rsidRDefault="009E0371" w:rsidP="009E0371">
            <w:pPr>
              <w:pStyle w:val="Underskrifter"/>
              <w:spacing w:before="240"/>
            </w:pPr>
          </w:p>
        </w:tc>
      </w:tr>
      <w:tr w:rsidR="009E0371" w:rsidRPr="00C137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E0371" w:rsidRPr="00C137BB" w:rsidRDefault="009E0371" w:rsidP="009E0371">
            <w:pPr>
              <w:pStyle w:val="Underskrifter"/>
            </w:pPr>
            <w:r w:rsidRPr="00C137BB">
              <w:t>Tone Tingsgård (s)</w:t>
            </w:r>
          </w:p>
        </w:tc>
        <w:tc>
          <w:tcPr>
            <w:tcW w:w="3047" w:type="dxa"/>
          </w:tcPr>
          <w:p w:rsidR="009E0371" w:rsidRPr="00C137BB" w:rsidRDefault="009E0371" w:rsidP="009E0371">
            <w:pPr>
              <w:pStyle w:val="Underskrifter"/>
            </w:pPr>
            <w:r w:rsidRPr="00C137BB">
              <w:t>Agneta Gille (s)</w:t>
            </w:r>
          </w:p>
        </w:tc>
      </w:tr>
    </w:tbl>
    <w:p w:rsidR="00E84F25" w:rsidRPr="00C137BB" w:rsidRDefault="00E84F25" w:rsidP="009E0371">
      <w:pPr>
        <w:pStyle w:val="Normaltindrag"/>
      </w:pPr>
    </w:p>
    <w:sectPr w:rsidR="00E84F25" w:rsidRPr="00C137BB" w:rsidSect="009E0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CD0" w:rsidRPr="00C137BB" w:rsidRDefault="002D3CD0">
      <w:r w:rsidRPr="00C137BB">
        <w:separator/>
      </w:r>
    </w:p>
  </w:endnote>
  <w:endnote w:type="continuationSeparator" w:id="0">
    <w:p w:rsidR="002D3CD0" w:rsidRPr="00C137BB" w:rsidRDefault="002D3CD0">
      <w:r w:rsidRPr="00C137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A9F" w:rsidRPr="00C137BB" w:rsidRDefault="00C137BB" w:rsidP="009E0371">
    <w:pPr>
      <w:pStyle w:val="Sidfot"/>
    </w:pPr>
    <w:r w:rsidRPr="00C137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83002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371" w:rsidRDefault="009E03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0371" w:rsidRDefault="009E03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137BB" w:rsidRDefault="00C137BB" w:rsidP="009E0371">
    <w:pPr>
      <w:pStyle w:val="Sidfot"/>
    </w:pPr>
    <w:r w:rsidRPr="00C137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7934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371" w:rsidRDefault="009E03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0371" w:rsidRDefault="009E03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137BB" w:rsidRDefault="00C137BB" w:rsidP="009E0371">
    <w:pPr>
      <w:pStyle w:val="Sidfot"/>
    </w:pPr>
    <w:r w:rsidRPr="00C137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1380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371" w:rsidRDefault="009E03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0371" w:rsidRDefault="009E03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CD0" w:rsidRPr="00C137BB" w:rsidRDefault="002D3CD0">
      <w:r w:rsidRPr="00C137BB">
        <w:separator/>
      </w:r>
    </w:p>
  </w:footnote>
  <w:footnote w:type="continuationSeparator" w:id="0">
    <w:p w:rsidR="002D3CD0" w:rsidRPr="00C137BB" w:rsidRDefault="002D3CD0">
      <w:r w:rsidRPr="00C137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A9F" w:rsidRPr="00C137BB" w:rsidRDefault="00C137BB" w:rsidP="009E0371">
    <w:pPr>
      <w:pStyle w:val="Sidhuvud"/>
    </w:pPr>
    <w:r w:rsidRPr="00C137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2762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371" w:rsidRDefault="009E03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0371" w:rsidRDefault="009E03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137BB" w:rsidRDefault="00C137BB" w:rsidP="009E0371">
    <w:pPr>
      <w:pStyle w:val="Sidhuvud"/>
    </w:pPr>
    <w:r w:rsidRPr="00C137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16289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371" w:rsidRDefault="009E03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0371" w:rsidRDefault="009E03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0371" w:rsidRPr="00C137BB" w:rsidRDefault="009E0371">
    <w:pPr>
      <w:pStyle w:val="FSHNormal"/>
      <w:tabs>
        <w:tab w:val="right" w:pos="5840"/>
      </w:tabs>
    </w:pPr>
    <w:r w:rsidRPr="00C137BB">
      <w:br/>
    </w:r>
    <w:r w:rsidRPr="00C137BB">
      <w:fldChar w:fldCharType="begin" w:fldLock="1"/>
    </w:r>
    <w:r w:rsidRPr="00C137BB">
      <w:instrText xml:space="preserve"> DOCPROPERTY</w:instrText>
    </w:r>
    <w:r w:rsidRPr="00C137BB">
      <w:rPr>
        <w:sz w:val="18"/>
      </w:rPr>
      <w:instrText xml:space="preserve"> "YearUser" *\charformat </w:instrText>
    </w:r>
    <w:r w:rsidRPr="00C137BB">
      <w:fldChar w:fldCharType="separate"/>
    </w:r>
    <w:r w:rsidRPr="00C137BB">
      <w:t>2005/06</w:t>
    </w:r>
    <w:r w:rsidRPr="00C137BB">
      <w:fldChar w:fldCharType="end"/>
    </w:r>
    <w:r w:rsidRPr="00C137BB">
      <w:t xml:space="preserve"> </w:t>
    </w:r>
    <w:r w:rsidRPr="00C137BB">
      <w:tab/>
      <w:t xml:space="preserve">mnr: </w:t>
    </w:r>
    <w:r w:rsidRPr="00C137BB">
      <w:fldChar w:fldCharType="begin" w:fldLock="1"/>
    </w:r>
    <w:r w:rsidRPr="00C137BB">
      <w:instrText xml:space="preserve"> DOCPROPERTY</w:instrText>
    </w:r>
    <w:r w:rsidRPr="00C137BB">
      <w:rPr>
        <w:sz w:val="18"/>
      </w:rPr>
      <w:instrText xml:space="preserve"> "Motionsnummer" *\charformat </w:instrText>
    </w:r>
    <w:r w:rsidRPr="00C137BB">
      <w:fldChar w:fldCharType="separate"/>
    </w:r>
    <w:r w:rsidRPr="00C137BB">
      <w:t>Ju453</w:t>
    </w:r>
    <w:r w:rsidRPr="00C137BB">
      <w:fldChar w:fldCharType="end"/>
    </w:r>
    <w:r w:rsidRPr="00C137BB">
      <w:br/>
    </w:r>
    <w:r w:rsidRPr="00C137BB">
      <w:fldChar w:fldCharType="begin" w:fldLock="1"/>
    </w:r>
    <w:r w:rsidRPr="00C137BB">
      <w:instrText xml:space="preserve"> DOCPROPERTY</w:instrText>
    </w:r>
    <w:r w:rsidRPr="00C137BB">
      <w:rPr>
        <w:sz w:val="18"/>
      </w:rPr>
      <w:instrText xml:space="preserve"> "Samling" *\charformat </w:instrText>
    </w:r>
    <w:r w:rsidRPr="00C137BB">
      <w:fldChar w:fldCharType="end"/>
    </w:r>
    <w:r w:rsidRPr="00C137BB">
      <w:tab/>
      <w:t xml:space="preserve">pnr: </w:t>
    </w:r>
    <w:r w:rsidRPr="00C137BB">
      <w:fldChar w:fldCharType="begin" w:fldLock="1"/>
    </w:r>
    <w:r w:rsidRPr="00C137BB">
      <w:instrText xml:space="preserve"> DOCPROPERTY</w:instrText>
    </w:r>
    <w:r w:rsidRPr="00C137BB">
      <w:rPr>
        <w:sz w:val="18"/>
      </w:rPr>
      <w:instrText xml:space="preserve"> "Partinummer" *\charformat </w:instrText>
    </w:r>
    <w:r w:rsidRPr="00C137BB">
      <w:fldChar w:fldCharType="separate"/>
    </w:r>
    <w:r w:rsidRPr="00C137BB">
      <w:t>s3113</w:t>
    </w:r>
    <w:r w:rsidRPr="00C137BB">
      <w:fldChar w:fldCharType="end"/>
    </w:r>
  </w:p>
  <w:p w:rsidR="009E0371" w:rsidRPr="00C137BB" w:rsidRDefault="009E0371">
    <w:pPr>
      <w:pStyle w:val="FSHRub1"/>
    </w:pPr>
    <w:r w:rsidRPr="00C137BB">
      <w:t>Motion till riksdagen</w:t>
    </w:r>
    <w:r w:rsidRPr="00C137BB">
      <w:br/>
    </w:r>
    <w:r w:rsidRPr="00C137BB">
      <w:fldChar w:fldCharType="begin" w:fldLock="1"/>
    </w:r>
    <w:r w:rsidRPr="00C137BB">
      <w:instrText xml:space="preserve"> DOCPROPERTY "YearUser" *\charformat </w:instrText>
    </w:r>
    <w:r w:rsidRPr="00C137BB">
      <w:fldChar w:fldCharType="separate"/>
    </w:r>
    <w:r w:rsidRPr="00C137BB">
      <w:t>2005/06</w:t>
    </w:r>
    <w:r w:rsidRPr="00C137BB">
      <w:fldChar w:fldCharType="end"/>
    </w:r>
    <w:r w:rsidRPr="00C137BB">
      <w:t>:</w:t>
    </w:r>
    <w:r w:rsidRPr="00C137BB">
      <w:fldChar w:fldCharType="begin" w:fldLock="1"/>
    </w:r>
    <w:r w:rsidRPr="00C137BB">
      <w:instrText xml:space="preserve"> DOCPROPERTY "Motionsnummer" *\charformat </w:instrText>
    </w:r>
    <w:r w:rsidRPr="00C137BB">
      <w:fldChar w:fldCharType="separate"/>
    </w:r>
    <w:r w:rsidRPr="00C137BB">
      <w:t>Ju453</w:t>
    </w:r>
    <w:r w:rsidRPr="00C137BB">
      <w:fldChar w:fldCharType="end"/>
    </w:r>
  </w:p>
  <w:p w:rsidR="009E0371" w:rsidRPr="00C137BB" w:rsidRDefault="009E0371">
    <w:pPr>
      <w:pStyle w:val="FSHNormalS5"/>
    </w:pPr>
    <w:r w:rsidRPr="00C137BB">
      <w:fldChar w:fldCharType="begin" w:fldLock="1"/>
    </w:r>
    <w:r w:rsidRPr="00C137BB">
      <w:instrText xml:space="preserve"> DOCPROPERTY "MotionarText" *\charformat </w:instrText>
    </w:r>
    <w:r w:rsidRPr="00C137BB">
      <w:fldChar w:fldCharType="separate"/>
    </w:r>
    <w:r w:rsidRPr="00C137BB">
      <w:t>av Tone Tingsgård och Agneta Gille (s)</w:t>
    </w:r>
    <w:r w:rsidRPr="00C137BB">
      <w:fldChar w:fldCharType="end"/>
    </w:r>
    <w:r w:rsidRPr="00C137BB">
      <w:br/>
    </w:r>
    <w:r w:rsidRPr="00C137BB">
      <w:fldChar w:fldCharType="begin" w:fldLock="1"/>
    </w:r>
    <w:r w:rsidRPr="00C137BB">
      <w:instrText xml:space="preserve"> DOCPROPERTY "SvarFrasKort" *\charformat </w:instrText>
    </w:r>
    <w:r w:rsidRPr="00C137BB">
      <w:fldChar w:fldCharType="end"/>
    </w:r>
  </w:p>
  <w:p w:rsidR="009E0371" w:rsidRPr="00C137BB" w:rsidRDefault="009E0371">
    <w:pPr>
      <w:pStyle w:val="FSHTitel"/>
    </w:pPr>
    <w:r w:rsidRPr="00C137BB">
      <w:fldChar w:fldCharType="begin" w:fldLock="1"/>
    </w:r>
    <w:r w:rsidRPr="00C137BB">
      <w:instrText xml:space="preserve"> DOCPROPERTY</w:instrText>
    </w:r>
    <w:r w:rsidRPr="00C137BB">
      <w:rPr>
        <w:sz w:val="18"/>
      </w:rPr>
      <w:instrText xml:space="preserve"> "RubrikSvar" *\charformat </w:instrText>
    </w:r>
    <w:r w:rsidRPr="00C137BB">
      <w:fldChar w:fldCharType="separate"/>
    </w:r>
    <w:r w:rsidRPr="00C137BB">
      <w:t>Vittnesskydd</w:t>
    </w:r>
    <w:r w:rsidRPr="00C137BB">
      <w:fldChar w:fldCharType="end"/>
    </w:r>
  </w:p>
  <w:p w:rsidR="009E0371" w:rsidRPr="00C137BB" w:rsidRDefault="009E0371" w:rsidP="009E037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010493">
    <w:abstractNumId w:val="13"/>
  </w:num>
  <w:num w:numId="2" w16cid:durableId="1408071887">
    <w:abstractNumId w:val="10"/>
  </w:num>
  <w:num w:numId="3" w16cid:durableId="1850674690">
    <w:abstractNumId w:val="11"/>
  </w:num>
  <w:num w:numId="4" w16cid:durableId="424350406">
    <w:abstractNumId w:val="12"/>
  </w:num>
  <w:num w:numId="5" w16cid:durableId="1690452166">
    <w:abstractNumId w:val="8"/>
  </w:num>
  <w:num w:numId="6" w16cid:durableId="955672911">
    <w:abstractNumId w:val="3"/>
  </w:num>
  <w:num w:numId="7" w16cid:durableId="1271620821">
    <w:abstractNumId w:val="2"/>
  </w:num>
  <w:num w:numId="8" w16cid:durableId="448284839">
    <w:abstractNumId w:val="1"/>
  </w:num>
  <w:num w:numId="9" w16cid:durableId="1782604755">
    <w:abstractNumId w:val="0"/>
  </w:num>
  <w:num w:numId="10" w16cid:durableId="1869679454">
    <w:abstractNumId w:val="9"/>
  </w:num>
  <w:num w:numId="11" w16cid:durableId="1014918926">
    <w:abstractNumId w:val="7"/>
  </w:num>
  <w:num w:numId="12" w16cid:durableId="1204371227">
    <w:abstractNumId w:val="6"/>
  </w:num>
  <w:num w:numId="13" w16cid:durableId="828012265">
    <w:abstractNumId w:val="5"/>
  </w:num>
  <w:num w:numId="14" w16cid:durableId="398987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197661"/>
    <w:rsid w:val="0004381F"/>
    <w:rsid w:val="00064BC3"/>
    <w:rsid w:val="00066775"/>
    <w:rsid w:val="00072FB9"/>
    <w:rsid w:val="00100531"/>
    <w:rsid w:val="00197661"/>
    <w:rsid w:val="00201DFB"/>
    <w:rsid w:val="00204A63"/>
    <w:rsid w:val="00212FF1"/>
    <w:rsid w:val="00230193"/>
    <w:rsid w:val="00235A9F"/>
    <w:rsid w:val="0025068A"/>
    <w:rsid w:val="002818D3"/>
    <w:rsid w:val="002D11A8"/>
    <w:rsid w:val="002D3CD0"/>
    <w:rsid w:val="00445271"/>
    <w:rsid w:val="004A0504"/>
    <w:rsid w:val="004E38D9"/>
    <w:rsid w:val="0051376B"/>
    <w:rsid w:val="005B145B"/>
    <w:rsid w:val="00740D6D"/>
    <w:rsid w:val="00785700"/>
    <w:rsid w:val="00794149"/>
    <w:rsid w:val="007B67A7"/>
    <w:rsid w:val="007C6092"/>
    <w:rsid w:val="009E0371"/>
    <w:rsid w:val="00A053C6"/>
    <w:rsid w:val="00B13BF0"/>
    <w:rsid w:val="00C075DE"/>
    <w:rsid w:val="00C1285C"/>
    <w:rsid w:val="00C137BB"/>
    <w:rsid w:val="00C27B7D"/>
    <w:rsid w:val="00CE678D"/>
    <w:rsid w:val="00CF7A43"/>
    <w:rsid w:val="00D1174F"/>
    <w:rsid w:val="00DC4554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8EE32E-5DBC-4A7E-A3BD-C54FFCF7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9766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9E037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153</Words>
  <Characters>857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Ju453</vt:lpstr>
    </vt:vector>
  </TitlesOfParts>
  <Company>Riksdagen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Ju453</dc:title>
  <dc:subject>Ju453</dc:subject>
  <dc:creator>Riksdagen</dc:creator>
  <cp:keywords>Riksdagen</cp:keywords>
  <dc:description/>
  <cp:lastModifiedBy>Lars Brink</cp:lastModifiedBy>
  <cp:revision>2</cp:revision>
  <cp:lastPrinted>2005-11-21T12:18:00Z</cp:lastPrinted>
  <dcterms:created xsi:type="dcterms:W3CDTF">2025-12-16T19:28:00Z</dcterms:created>
  <dcterms:modified xsi:type="dcterms:W3CDTF">2025-12-16T19:28:00Z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Vittnesskydd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Vittnesskydd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Tone Tingsgård och Agneta Gille (s)</vt:lpwstr>
  </property>
  <property fmtid="{D5CDD505-2E9C-101B-9397-08002B2CF9AE}" pid="26" name="MotionarLista">
    <vt:lpwstr>Tingsgård, Tone (s)\Gille,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Tone Tingsgård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20052006000000000115000031130069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20052006000000000115000031130069</vt:lpwstr>
  </property>
  <property fmtid="{D5CDD505-2E9C-101B-9397-08002B2CF9AE}" pid="50" name="nummer">
    <vt:lpwstr>453</vt:lpwstr>
  </property>
  <property fmtid="{D5CDD505-2E9C-101B-9397-08002B2CF9AE}" pid="51" name="utskottsbeteckning">
    <vt:lpwstr>Ju</vt:lpwstr>
  </property>
</Properties>
</file>