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7D28" w:rsidRDefault="008026C1" w14:paraId="5F6A6AB3" w14:textId="77777777">
      <w:pPr>
        <w:pStyle w:val="Rubrik1"/>
        <w:spacing w:after="300"/>
      </w:pPr>
      <w:sdt>
        <w:sdtPr>
          <w:alias w:val="CC_Boilerplate_4"/>
          <w:tag w:val="CC_Boilerplate_4"/>
          <w:id w:val="-1644581176"/>
          <w:lock w:val="sdtLocked"/>
          <w:placeholder>
            <w:docPart w:val="1735021C341C43968521AB5DC479A87D"/>
          </w:placeholder>
          <w:text/>
        </w:sdtPr>
        <w:sdtEndPr/>
        <w:sdtContent>
          <w:r w:rsidRPr="009B062B" w:rsidR="00AF30DD">
            <w:t>Förslag till riksdagsbeslut</w:t>
          </w:r>
        </w:sdtContent>
      </w:sdt>
      <w:bookmarkEnd w:id="0"/>
      <w:bookmarkEnd w:id="1"/>
    </w:p>
    <w:sdt>
      <w:sdtPr>
        <w:alias w:val="Yrkande 1"/>
        <w:tag w:val="3c94dc00-fe02-4ae2-848d-1d64da2381a2"/>
        <w:id w:val="11429410"/>
        <w:lock w:val="sdtLocked"/>
      </w:sdtPr>
      <w:sdtEndPr/>
      <w:sdtContent>
        <w:p w:rsidR="00D613F2" w:rsidRDefault="00436BD7" w14:paraId="6EF60626" w14:textId="77777777">
          <w:pPr>
            <w:pStyle w:val="Frslagstext"/>
            <w:numPr>
              <w:ilvl w:val="0"/>
              <w:numId w:val="0"/>
            </w:numPr>
          </w:pPr>
          <w:r>
            <w:t>Riksdagen ställer sig bakom det som anförs i motionen om ökade resurser till Kalmar län för att utveckla de kulturhistoriska värden som finns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138DB5E2474C4B81B2EEB648ADCDBC"/>
        </w:placeholder>
        <w:text/>
      </w:sdtPr>
      <w:sdtEndPr/>
      <w:sdtContent>
        <w:p w:rsidRPr="009B062B" w:rsidR="006D79C9" w:rsidP="00333E95" w:rsidRDefault="006D79C9" w14:paraId="6F9DCD69" w14:textId="77777777">
          <w:pPr>
            <w:pStyle w:val="Rubrik1"/>
          </w:pPr>
          <w:r>
            <w:t>Motivering</w:t>
          </w:r>
        </w:p>
      </w:sdtContent>
    </w:sdt>
    <w:bookmarkEnd w:displacedByCustomXml="prev" w:id="3"/>
    <w:bookmarkEnd w:displacedByCustomXml="prev" w:id="4"/>
    <w:p w:rsidR="008026C1" w:rsidP="008026C1" w:rsidRDefault="00BD55D0" w14:paraId="4BDCBA8C" w14:textId="77777777">
      <w:pPr>
        <w:pStyle w:val="Normalutanindragellerluft"/>
      </w:pPr>
      <w:r w:rsidRPr="00BD55D0">
        <w:t>Kalmar län</w:t>
      </w:r>
      <w:r>
        <w:t>, som förenar Smålandskusten med Öland</w:t>
      </w:r>
      <w:r w:rsidRPr="00BD55D0">
        <w:t xml:space="preserve">, är en region </w:t>
      </w:r>
      <w:r>
        <w:t>präglad av</w:t>
      </w:r>
      <w:r w:rsidRPr="00BD55D0">
        <w:t xml:space="preserve"> naturskön</w:t>
      </w:r>
      <w:r>
        <w:t>a</w:t>
      </w:r>
      <w:r w:rsidRPr="00BD55D0">
        <w:t xml:space="preserve"> </w:t>
      </w:r>
      <w:r>
        <w:t>områden m</w:t>
      </w:r>
      <w:r w:rsidRPr="00BD55D0">
        <w:t>ed sina böljande landskap, skärgårdar och gamla skogar</w:t>
      </w:r>
      <w:r>
        <w:t>. Vilka</w:t>
      </w:r>
      <w:r w:rsidRPr="00BD55D0">
        <w:t xml:space="preserve"> erbjuder en tillflyktsort för dem som söker lugn, men det är dess kulturhistoriska värden som gör det till en ovärderlig del av den svenska identiteten. </w:t>
      </w:r>
    </w:p>
    <w:p w:rsidR="008026C1" w:rsidP="008026C1" w:rsidRDefault="00BD55D0" w14:paraId="48756818" w14:textId="77777777">
      <w:r>
        <w:t xml:space="preserve">För att lyfta </w:t>
      </w:r>
      <w:r w:rsidRPr="00BD55D0">
        <w:t>några exempel från söder till norr på Kalmar läns rika kulturhistoriska arv</w:t>
      </w:r>
      <w:r>
        <w:t xml:space="preserve"> så har Torsås bland annat Bergkvara slottsruin. Denna ruin från 1400-talet ger en inblick i regionens medeltida historia. </w:t>
      </w:r>
      <w:r>
        <w:tab/>
        <w:t>Kalmar slott: Slottet, som ursprungligen byggdes under 1100-talet, har genomgått flera förändringar genom tiderna. Det är mest känt för Kalmarunionen 1397, där Danmark, Norge och Sverige enades under en gemensam monark. Kalmar domkyrka. Även om den relativt sett är ny i jämförelse med andra europeiska domkyrkor, byggdes den på 1600-talet och representerar barockarkitekturen.</w:t>
      </w:r>
    </w:p>
    <w:p w:rsidR="008026C1" w:rsidP="008026C1" w:rsidRDefault="00BD55D0" w14:paraId="0C06C5BA" w14:textId="1067CBB7">
      <w:r>
        <w:t>Öland, som är Sveriges näst största ö, har flera kulturhistoriska sevärdheter såsom södra Ölands odlingslandskap som är upptaget på Unescos världsarvslista och represen</w:t>
      </w:r>
      <w:r w:rsidR="008026C1">
        <w:softHyphen/>
      </w:r>
      <w:r>
        <w:t>terar det traditionella agrara landskapet med sina stenmurar, kvarnar och byar. Borg</w:t>
      </w:r>
      <w:r w:rsidR="008026C1">
        <w:softHyphen/>
      </w:r>
      <w:r>
        <w:t xml:space="preserve">holms slottsruin som en gång var en kunglig fästning och senare ett präktigt slott, står idag som en majestätisk ruin och är ett populärt besöksmål. Ölands Skördefest som är Ölands största evenemang och varje år lockar tusentals besökare. Den firar regionens agrara kulturarv genom mat, musik och hantverk. </w:t>
      </w:r>
    </w:p>
    <w:p w:rsidR="008026C1" w:rsidP="008026C1" w:rsidRDefault="00BD55D0" w14:paraId="6AFAEB0C" w14:textId="77777777">
      <w:r>
        <w:lastRenderedPageBreak/>
        <w:t>Glasriket, där bland annat Nybro och Orrefors ingår. Beläget mellan Kalmar och Växjö har detta område varit centrum för svensk glastillverkning sedan 1700-talet. Det inkluderar många glashyttor och butiker som erbjuder både historiska och moderna glasverk.</w:t>
      </w:r>
    </w:p>
    <w:p w:rsidR="008026C1" w:rsidP="008026C1" w:rsidRDefault="00BD55D0" w14:paraId="30A03ADC" w14:textId="77777777">
      <w:r>
        <w:t xml:space="preserve">Mönsterås kustväg: Denna natursköna rutt i mellanlänet passerar genom kustbyar och landskap rika på kulturhistoria, inklusive gamla kyrkor, stenålderslämningar och traditionella byggnader. </w:t>
      </w:r>
      <w:r>
        <w:tab/>
        <w:t>Högsby Kulturhistoriska Förening arbetar för att bevara och lyfta fram regionens kulturarv genom utställningar, föreläsningar och evenemang. Emåns Ekomuseum, ett sträckande kulturlandskap längs Emån i mellersta länet som lyfter fram områdets industrihistoria, natur och gamla byggnadstraditioner. Ekomuseet inkluderar gamla vattenkvarnar, smedjor och andra historiska platser längs floden.</w:t>
      </w:r>
    </w:p>
    <w:p w:rsidR="008026C1" w:rsidP="008026C1" w:rsidRDefault="00BD55D0" w14:paraId="05A2AAF5" w14:textId="7A7AF66E">
      <w:r>
        <w:t>Oskarshamn, beläget i norra delen av Kalmar län, erbjuder bland annat Döderhultar</w:t>
      </w:r>
      <w:r w:rsidR="008026C1">
        <w:softHyphen/>
      </w:r>
      <w:r>
        <w:t xml:space="preserve">museet med träskulpturer av Axel Petersson, samt Oskarshamns varv och dess betydelse för sjöfartsindustrin. </w:t>
      </w:r>
      <w:r>
        <w:tab/>
        <w:t>Hultsfred är känt för sin tidigare musikfestival, Hultsfreds</w:t>
      </w:r>
      <w:r w:rsidR="008026C1">
        <w:softHyphen/>
      </w:r>
      <w:r>
        <w:t>festivalen, som arrangerades i flera decennier och lockade många nationella och interna</w:t>
      </w:r>
      <w:r w:rsidR="008026C1">
        <w:softHyphen/>
      </w:r>
      <w:r>
        <w:t>tionella artister. Festivalen började 1986 och slutade 2013 och har spelat en viktig roll i den svenska musikhistorien och kulturen.</w:t>
      </w:r>
    </w:p>
    <w:p w:rsidR="008026C1" w:rsidP="008026C1" w:rsidRDefault="00BD55D0" w14:paraId="2B0E279C" w14:textId="5A4CC1F6">
      <w:r>
        <w:t xml:space="preserve">Vimmerby som är födelseplatsen för författaren Astrid Lindgren, skaparen av Pippi Långstrump, Karlsson på taket, Bröderna Lejonhjärta och många fler älskade karaktärer. I dag kan besökare utforska Astrid Lindgrens Värld, en temapark som återupplivar dessa historier. Astrid Lindgrens barndomshem kan också besökas, vilket ger insikt i författarens tidiga liv och inspiration. </w:t>
      </w:r>
      <w:r>
        <w:tab/>
        <w:t>Visfestivalen i Västervik som är en av höjd</w:t>
      </w:r>
      <w:r w:rsidR="008026C1">
        <w:softHyphen/>
      </w:r>
      <w:r>
        <w:t xml:space="preserve">punkterna i länets kulturella kalender. Visfestivalen i Västervik är en av Sveriges äldsta och mest anrika musikfestivaler med inriktning på vismusik. Festivalen startades av Cornelis Vreeswijk, Fred Åkerström och Ann-Louise Hansson 1966 och pågår än idag. </w:t>
      </w:r>
    </w:p>
    <w:p w:rsidR="008026C1" w:rsidP="008026C1" w:rsidRDefault="000F5A41" w14:paraId="2DF8F05D" w14:textId="77777777">
      <w:r w:rsidRPr="000F5A41">
        <w:t xml:space="preserve">Dessa är bara några exempel på de kulturhistoriska skatter som Kalmar län har att erbjuda. Regionen har en rik historia och kulturarv som sträcker sig från forntida bosättningar till moderna evenemang, vilket gör den till en fascinerande destination för kulturintresserade besökare. </w:t>
      </w:r>
    </w:p>
    <w:p w:rsidR="008026C1" w:rsidP="008026C1" w:rsidRDefault="000F5A41" w14:paraId="27C30430" w14:textId="77777777">
      <w:r w:rsidRPr="000F5A41">
        <w:t>Det är därför, i denna tid av snabb förändring och globalisering, som det är ännu viktigare att vi håller fast vid, värnar om och investerar i våra rötter. Kalmar län erbjuder en unik skärningspunkt av historia, kultur och natur, och att lyfta fram och stödja dessa skatter kommer att gagna inte bara regionen utan hela Sverige.</w:t>
      </w:r>
    </w:p>
    <w:sdt>
      <w:sdtPr>
        <w:alias w:val="CC_Underskrifter"/>
        <w:tag w:val="CC_Underskrifter"/>
        <w:id w:val="583496634"/>
        <w:lock w:val="sdtContentLocked"/>
        <w:placeholder>
          <w:docPart w:val="A231F6AB2A984221A37B5576A6C249C3"/>
        </w:placeholder>
      </w:sdtPr>
      <w:sdtEndPr/>
      <w:sdtContent>
        <w:p w:rsidR="00A57D28" w:rsidP="00A57D28" w:rsidRDefault="00A57D28" w14:paraId="5E131A93" w14:textId="24D202D2"/>
        <w:p w:rsidRPr="008E0FE2" w:rsidR="00A57D28" w:rsidP="00A57D28" w:rsidRDefault="008026C1" w14:paraId="7B44536E" w14:textId="53268A36"/>
      </w:sdtContent>
    </w:sdt>
    <w:tbl>
      <w:tblPr>
        <w:tblW w:w="5000" w:type="pct"/>
        <w:tblLook w:val="04A0" w:firstRow="1" w:lastRow="0" w:firstColumn="1" w:lastColumn="0" w:noHBand="0" w:noVBand="1"/>
        <w:tblCaption w:val="underskrifter"/>
      </w:tblPr>
      <w:tblGrid>
        <w:gridCol w:w="4252"/>
        <w:gridCol w:w="4252"/>
      </w:tblGrid>
      <w:tr w:rsidR="00D613F2" w14:paraId="72D5166A" w14:textId="77777777">
        <w:trPr>
          <w:cantSplit/>
        </w:trPr>
        <w:tc>
          <w:tcPr>
            <w:tcW w:w="50" w:type="pct"/>
            <w:vAlign w:val="bottom"/>
          </w:tcPr>
          <w:p w:rsidR="00D613F2" w:rsidRDefault="00436BD7" w14:paraId="3F0EC8B1" w14:textId="77777777">
            <w:pPr>
              <w:pStyle w:val="Underskrifter"/>
              <w:spacing w:after="0"/>
            </w:pPr>
            <w:r>
              <w:t>Johnny Svedin (SD)</w:t>
            </w:r>
          </w:p>
        </w:tc>
        <w:tc>
          <w:tcPr>
            <w:tcW w:w="50" w:type="pct"/>
            <w:vAlign w:val="bottom"/>
          </w:tcPr>
          <w:p w:rsidR="00D613F2" w:rsidRDefault="00436BD7" w14:paraId="3535FA6E" w14:textId="77777777">
            <w:pPr>
              <w:pStyle w:val="Underskrifter"/>
              <w:spacing w:after="0"/>
            </w:pPr>
            <w:r>
              <w:t>Mattias Bäckström Johansson (SD)</w:t>
            </w:r>
          </w:p>
        </w:tc>
      </w:tr>
    </w:tbl>
    <w:p w:rsidRPr="008E0FE2" w:rsidR="004801AC" w:rsidP="00DF3554" w:rsidRDefault="004801AC" w14:paraId="71EAD72A" w14:textId="0741A1F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0DE44" w14:textId="77777777" w:rsidR="00C34B45" w:rsidRDefault="00C34B45" w:rsidP="000C1CAD">
      <w:pPr>
        <w:spacing w:line="240" w:lineRule="auto"/>
      </w:pPr>
      <w:r>
        <w:separator/>
      </w:r>
    </w:p>
  </w:endnote>
  <w:endnote w:type="continuationSeparator" w:id="0">
    <w:p w14:paraId="335055DB" w14:textId="77777777" w:rsidR="00C34B45" w:rsidRDefault="00C3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40D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2B2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60730" w14:textId="4C2B283B" w:rsidR="00262EA3" w:rsidRPr="00A57D28" w:rsidRDefault="00262EA3" w:rsidP="00A57D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F83E" w14:textId="77777777" w:rsidR="00C34B45" w:rsidRDefault="00C34B45" w:rsidP="000C1CAD">
      <w:pPr>
        <w:spacing w:line="240" w:lineRule="auto"/>
      </w:pPr>
      <w:r>
        <w:separator/>
      </w:r>
    </w:p>
  </w:footnote>
  <w:footnote w:type="continuationSeparator" w:id="0">
    <w:p w14:paraId="10A2ECB3" w14:textId="77777777" w:rsidR="00C34B45" w:rsidRDefault="00C34B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F64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9E6EA0" wp14:editId="1106AF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3C6F11" w14:textId="5AF47CFD" w:rsidR="00262EA3" w:rsidRDefault="008026C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9E6E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3C6F11" w14:textId="5AF47CFD" w:rsidR="00262EA3" w:rsidRDefault="008026C1" w:rsidP="008103B5">
                    <w:pPr>
                      <w:jc w:val="right"/>
                    </w:pPr>
                    <w:sdt>
                      <w:sdtPr>
                        <w:alias w:val="CC_Noformat_Partikod"/>
                        <w:tag w:val="CC_Noformat_Partikod"/>
                        <w:id w:val="-53464382"/>
                        <w:text/>
                      </w:sdtPr>
                      <w:sdtEndPr/>
                      <w:sdtContent>
                        <w:r w:rsidR="00C34B4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EFA9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2758" w14:textId="77777777" w:rsidR="00262EA3" w:rsidRDefault="00262EA3" w:rsidP="008563AC">
    <w:pPr>
      <w:jc w:val="right"/>
    </w:pPr>
  </w:p>
  <w:p w14:paraId="495652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F5DC8" w14:textId="77777777" w:rsidR="00262EA3" w:rsidRDefault="008026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8996747" wp14:editId="401BF2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1D8DDB" w14:textId="7297EFB9" w:rsidR="00262EA3" w:rsidRDefault="008026C1" w:rsidP="00A314CF">
    <w:pPr>
      <w:pStyle w:val="FSHNormal"/>
      <w:spacing w:before="40"/>
    </w:pPr>
    <w:sdt>
      <w:sdtPr>
        <w:alias w:val="CC_Noformat_Motionstyp"/>
        <w:tag w:val="CC_Noformat_Motionstyp"/>
        <w:id w:val="1162973129"/>
        <w:lock w:val="sdtContentLocked"/>
        <w15:appearance w15:val="hidden"/>
        <w:text/>
      </w:sdtPr>
      <w:sdtEndPr/>
      <w:sdtContent>
        <w:r w:rsidR="00A57D28">
          <w:t>Enskild motion</w:t>
        </w:r>
      </w:sdtContent>
    </w:sdt>
    <w:r w:rsidR="00821B36">
      <w:t xml:space="preserve"> </w:t>
    </w:r>
    <w:sdt>
      <w:sdtPr>
        <w:alias w:val="CC_Noformat_Partikod"/>
        <w:tag w:val="CC_Noformat_Partikod"/>
        <w:id w:val="1471015553"/>
        <w:text/>
      </w:sdtPr>
      <w:sdtEndPr/>
      <w:sdtContent>
        <w:r w:rsidR="00C34B45">
          <w:t>SD</w:t>
        </w:r>
      </w:sdtContent>
    </w:sdt>
    <w:sdt>
      <w:sdtPr>
        <w:alias w:val="CC_Noformat_Partinummer"/>
        <w:tag w:val="CC_Noformat_Partinummer"/>
        <w:id w:val="-2014525982"/>
        <w:showingPlcHdr/>
        <w:text/>
      </w:sdtPr>
      <w:sdtEndPr/>
      <w:sdtContent>
        <w:r w:rsidR="00821B36">
          <w:t xml:space="preserve"> </w:t>
        </w:r>
      </w:sdtContent>
    </w:sdt>
  </w:p>
  <w:p w14:paraId="7ED80058" w14:textId="77777777" w:rsidR="00262EA3" w:rsidRPr="008227B3" w:rsidRDefault="008026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921E7D" w14:textId="50BD3FF1" w:rsidR="00262EA3" w:rsidRPr="008227B3" w:rsidRDefault="008026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7D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7D28">
          <w:t>:246</w:t>
        </w:r>
      </w:sdtContent>
    </w:sdt>
  </w:p>
  <w:p w14:paraId="63A87840" w14:textId="0D8227FE" w:rsidR="00262EA3" w:rsidRDefault="008026C1" w:rsidP="00E03A3D">
    <w:pPr>
      <w:pStyle w:val="Motionr"/>
    </w:pPr>
    <w:sdt>
      <w:sdtPr>
        <w:alias w:val="CC_Noformat_Avtext"/>
        <w:tag w:val="CC_Noformat_Avtext"/>
        <w:id w:val="-2020768203"/>
        <w:lock w:val="sdtContentLocked"/>
        <w15:appearance w15:val="hidden"/>
        <w:text/>
      </w:sdtPr>
      <w:sdtEndPr/>
      <w:sdtContent>
        <w:r w:rsidR="00A57D28">
          <w:t>av Johnny Svedin och Mattias Bäckström Johansson (båda SD)</w:t>
        </w:r>
      </w:sdtContent>
    </w:sdt>
  </w:p>
  <w:sdt>
    <w:sdtPr>
      <w:alias w:val="CC_Noformat_Rubtext"/>
      <w:tag w:val="CC_Noformat_Rubtext"/>
      <w:id w:val="-218060500"/>
      <w:lock w:val="sdtLocked"/>
      <w:text/>
    </w:sdtPr>
    <w:sdtEndPr/>
    <w:sdtContent>
      <w:p w14:paraId="511A1D18" w14:textId="709A23BE" w:rsidR="00262EA3" w:rsidRDefault="000F5A41" w:rsidP="00283E0F">
        <w:pPr>
          <w:pStyle w:val="FSHRub2"/>
        </w:pPr>
        <w:r>
          <w:t>Kalmar län som bärande exempel på kulturhistorisk turistnäring i Sverige</w:t>
        </w:r>
      </w:p>
    </w:sdtContent>
  </w:sdt>
  <w:sdt>
    <w:sdtPr>
      <w:alias w:val="CC_Boilerplate_3"/>
      <w:tag w:val="CC_Boilerplate_3"/>
      <w:id w:val="1606463544"/>
      <w:lock w:val="sdtContentLocked"/>
      <w15:appearance w15:val="hidden"/>
      <w:text w:multiLine="1"/>
    </w:sdtPr>
    <w:sdtEndPr/>
    <w:sdtContent>
      <w:p w14:paraId="71DB06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34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41"/>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ADD"/>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D7"/>
    <w:rsid w:val="00436F91"/>
    <w:rsid w:val="00437442"/>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6C1"/>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7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D28"/>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5D0"/>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B4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F2"/>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129381"/>
  <w15:chartTrackingRefBased/>
  <w15:docId w15:val="{C503ADE3-7E86-4BAE-8D4E-D7571B89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81089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5021C341C43968521AB5DC479A87D"/>
        <w:category>
          <w:name w:val="Allmänt"/>
          <w:gallery w:val="placeholder"/>
        </w:category>
        <w:types>
          <w:type w:val="bbPlcHdr"/>
        </w:types>
        <w:behaviors>
          <w:behavior w:val="content"/>
        </w:behaviors>
        <w:guid w:val="{8A74F2CC-3A19-45F5-A56C-7F8328F3EAD4}"/>
      </w:docPartPr>
      <w:docPartBody>
        <w:p w:rsidR="00DF1FF7" w:rsidRDefault="00DF1FF7">
          <w:pPr>
            <w:pStyle w:val="1735021C341C43968521AB5DC479A87D"/>
          </w:pPr>
          <w:r w:rsidRPr="005A0A93">
            <w:rPr>
              <w:rStyle w:val="Platshllartext"/>
            </w:rPr>
            <w:t>Förslag till riksdagsbeslut</w:t>
          </w:r>
        </w:p>
      </w:docPartBody>
    </w:docPart>
    <w:docPart>
      <w:docPartPr>
        <w:name w:val="76138DB5E2474C4B81B2EEB648ADCDBC"/>
        <w:category>
          <w:name w:val="Allmänt"/>
          <w:gallery w:val="placeholder"/>
        </w:category>
        <w:types>
          <w:type w:val="bbPlcHdr"/>
        </w:types>
        <w:behaviors>
          <w:behavior w:val="content"/>
        </w:behaviors>
        <w:guid w:val="{A0AA6FE6-0D74-408C-A4AF-61431875C00E}"/>
      </w:docPartPr>
      <w:docPartBody>
        <w:p w:rsidR="00DF1FF7" w:rsidRDefault="00DF1FF7">
          <w:pPr>
            <w:pStyle w:val="76138DB5E2474C4B81B2EEB648ADCDBC"/>
          </w:pPr>
          <w:r w:rsidRPr="005A0A93">
            <w:rPr>
              <w:rStyle w:val="Platshllartext"/>
            </w:rPr>
            <w:t>Motivering</w:t>
          </w:r>
        </w:p>
      </w:docPartBody>
    </w:docPart>
    <w:docPart>
      <w:docPartPr>
        <w:name w:val="A231F6AB2A984221A37B5576A6C249C3"/>
        <w:category>
          <w:name w:val="Allmänt"/>
          <w:gallery w:val="placeholder"/>
        </w:category>
        <w:types>
          <w:type w:val="bbPlcHdr"/>
        </w:types>
        <w:behaviors>
          <w:behavior w:val="content"/>
        </w:behaviors>
        <w:guid w:val="{1EF4FF92-BB4F-4CAE-8BD7-1A457EB556C7}"/>
      </w:docPartPr>
      <w:docPartBody>
        <w:p w:rsidR="00C10167" w:rsidRDefault="00C10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F7"/>
    <w:rsid w:val="00C10167"/>
    <w:rsid w:val="00DF1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735021C341C43968521AB5DC479A87D">
    <w:name w:val="1735021C341C43968521AB5DC479A87D"/>
  </w:style>
  <w:style w:type="paragraph" w:customStyle="1" w:styleId="76138DB5E2474C4B81B2EEB648ADCDBC">
    <w:name w:val="76138DB5E2474C4B81B2EEB648ADCD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5631A-F20C-469C-8DAF-AC11774DD06B}"/>
</file>

<file path=customXml/itemProps2.xml><?xml version="1.0" encoding="utf-8"?>
<ds:datastoreItem xmlns:ds="http://schemas.openxmlformats.org/officeDocument/2006/customXml" ds:itemID="{E4C69CEE-423C-4D4D-8075-9AAF5B7347DF}"/>
</file>

<file path=customXml/itemProps3.xml><?xml version="1.0" encoding="utf-8"?>
<ds:datastoreItem xmlns:ds="http://schemas.openxmlformats.org/officeDocument/2006/customXml" ds:itemID="{A7B77803-29D3-428E-9832-647F5F738017}"/>
</file>

<file path=docProps/app.xml><?xml version="1.0" encoding="utf-8"?>
<Properties xmlns="http://schemas.openxmlformats.org/officeDocument/2006/extended-properties" xmlns:vt="http://schemas.openxmlformats.org/officeDocument/2006/docPropsVTypes">
  <Template>Normal</Template>
  <TotalTime>24</TotalTime>
  <Pages>2</Pages>
  <Words>616</Words>
  <Characters>3733</Characters>
  <Application>Microsoft Office Word</Application>
  <DocSecurity>0</DocSecurity>
  <Lines>73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