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07CD2" w:rsidP="00BF5B04">
      <w:pPr>
        <w:pStyle w:val="Title"/>
      </w:pPr>
      <w:bookmarkStart w:id="0" w:name="_Hlk134188778"/>
      <w:r>
        <w:t xml:space="preserve">Svar på fråga 2022/23:617 av Laila </w:t>
      </w:r>
      <w:r>
        <w:t>Naraghi</w:t>
      </w:r>
      <w:r>
        <w:t xml:space="preserve"> (S)</w:t>
      </w:r>
      <w:r>
        <w:br/>
        <w:t>Umgänge med umgängesstöd</w:t>
      </w:r>
    </w:p>
    <w:p w:rsidR="00BF5B04" w:rsidP="00BF5B04">
      <w:pPr>
        <w:pStyle w:val="BodyText"/>
      </w:pPr>
      <w:r>
        <w:t xml:space="preserve">Laila </w:t>
      </w:r>
      <w:r>
        <w:t>Naraghi</w:t>
      </w:r>
      <w:r>
        <w:t xml:space="preserve"> har frågat mig om jag och regeringen är beredd att beakta och vidta åtgärder för att tillmötesgå att det kan finnas behov av en möjlighet för domstol att fatta ett separat beslut om umgängesstöd, och återkomma till riksdagen med ett sådant förslag. </w:t>
      </w:r>
    </w:p>
    <w:p w:rsidR="002512A4" w:rsidP="008E14EF">
      <w:pPr>
        <w:pStyle w:val="BodyText"/>
      </w:pPr>
      <w:r>
        <w:t xml:space="preserve">När domstolen beslutar om umgänge kan den, om barnet har behov av det, bestämma att umgänget ska ske i närvaro av umgängesstöd. Här är det viktigt att framhålla att </w:t>
      </w:r>
      <w:r w:rsidR="00551ACF">
        <w:t>m</w:t>
      </w:r>
      <w:r w:rsidR="00D40596">
        <w:t>öjligheten att besluta om umgängesstöd inte</w:t>
      </w:r>
      <w:r w:rsidR="00551ACF">
        <w:t xml:space="preserve"> är</w:t>
      </w:r>
      <w:r w:rsidR="00D40596">
        <w:t xml:space="preserve"> något som </w:t>
      </w:r>
      <w:r w:rsidR="00551ACF">
        <w:t>ska</w:t>
      </w:r>
      <w:r w:rsidR="00D40596">
        <w:t xml:space="preserve"> användas för att motivera ett umgänge </w:t>
      </w:r>
      <w:r w:rsidR="00551ACF">
        <w:t xml:space="preserve">som annars inte skulle kunna genomföras när </w:t>
      </w:r>
      <w:r w:rsidR="00D40596">
        <w:t>det finns risk för</w:t>
      </w:r>
      <w:r w:rsidR="00551ACF">
        <w:t xml:space="preserve"> att barnet utsätts för</w:t>
      </w:r>
      <w:r w:rsidR="00D40596">
        <w:t xml:space="preserve"> våld eller kränkningar.</w:t>
      </w:r>
      <w:r w:rsidR="00551ACF">
        <w:t xml:space="preserve"> </w:t>
      </w:r>
    </w:p>
    <w:p w:rsidR="008E14EF" w:rsidP="008E14EF">
      <w:pPr>
        <w:pStyle w:val="BodyText"/>
      </w:pPr>
      <w:r>
        <w:t xml:space="preserve">Barnets behov av umgängesstöd hör nära samman med </w:t>
      </w:r>
      <w:r w:rsidR="00C45393">
        <w:t>hur umgänget ska utformas</w:t>
      </w:r>
      <w:r>
        <w:t xml:space="preserve">. </w:t>
      </w:r>
      <w:r w:rsidR="00A43950">
        <w:t xml:space="preserve">Ett beslut om umgängesstöd </w:t>
      </w:r>
      <w:r w:rsidR="00C45393">
        <w:t xml:space="preserve">ska vara tidsbegränsat </w:t>
      </w:r>
      <w:r w:rsidR="00A43950">
        <w:t>och domstolen</w:t>
      </w:r>
      <w:r>
        <w:t xml:space="preserve"> måste</w:t>
      </w:r>
      <w:r w:rsidR="00C45393">
        <w:t xml:space="preserve"> </w:t>
      </w:r>
      <w:r w:rsidR="005E008E">
        <w:t xml:space="preserve">alltså </w:t>
      </w:r>
      <w:r w:rsidR="00AE4624">
        <w:t>ta ställning</w:t>
      </w:r>
      <w:r>
        <w:t xml:space="preserve"> </w:t>
      </w:r>
      <w:r w:rsidR="005E008E">
        <w:t xml:space="preserve">till </w:t>
      </w:r>
      <w:r w:rsidR="00C45393">
        <w:t>när</w:t>
      </w:r>
      <w:r w:rsidR="007B3315">
        <w:t xml:space="preserve"> </w:t>
      </w:r>
      <w:r w:rsidR="005E008E">
        <w:t xml:space="preserve">och hur ett </w:t>
      </w:r>
      <w:r w:rsidR="00C45393">
        <w:t>umgänge kan fungera utan umgängesstöd</w:t>
      </w:r>
      <w:r>
        <w:t>.</w:t>
      </w:r>
      <w:r w:rsidR="00554D0C">
        <w:t xml:space="preserve"> </w:t>
      </w:r>
      <w:r w:rsidR="00966714">
        <w:t>Eftersom ett yrkande om umgängesstöd innefattar ett påstående om att umgänget i dess nuvarande form inte fungerar kan</w:t>
      </w:r>
      <w:r w:rsidR="00383CA7">
        <w:t xml:space="preserve"> </w:t>
      </w:r>
      <w:r w:rsidR="00966714">
        <w:t>alltså domstolen alltid t</w:t>
      </w:r>
      <w:r w:rsidR="00554D0C">
        <w:t>a upp</w:t>
      </w:r>
      <w:r w:rsidR="007B3315">
        <w:t xml:space="preserve"> hela</w:t>
      </w:r>
      <w:r w:rsidR="00554D0C">
        <w:t xml:space="preserve"> frågan om umgänge</w:t>
      </w:r>
      <w:r w:rsidR="00383CA7">
        <w:t>, när en part väcker frågan om umgängesstöd</w:t>
      </w:r>
      <w:r w:rsidR="00966714">
        <w:t>.</w:t>
      </w:r>
      <w:r w:rsidR="00554D0C">
        <w:t xml:space="preserve"> Det finns mot denna bakgrund </w:t>
      </w:r>
      <w:r w:rsidR="00383CA7">
        <w:t xml:space="preserve">enligt min uppfattning </w:t>
      </w:r>
      <w:r w:rsidR="00554D0C">
        <w:t xml:space="preserve">goda skäl för att </w:t>
      </w:r>
      <w:r w:rsidR="007B3315">
        <w:t>inte separera frågan om umgängesstöd från frågan om umgänge</w:t>
      </w:r>
      <w:r w:rsidR="00554D0C">
        <w:t>.</w:t>
      </w:r>
    </w:p>
    <w:p w:rsidR="007E1367" w:rsidP="00BF5B04">
      <w:pPr>
        <w:pStyle w:val="BodyText"/>
        <w:rPr>
          <w:lang w:eastAsia="sv-SE"/>
        </w:rPr>
      </w:pPr>
      <w:r>
        <w:rPr>
          <w:lang w:eastAsia="sv-SE"/>
        </w:rPr>
        <w:t xml:space="preserve">Som jag </w:t>
      </w:r>
      <w:r w:rsidR="00383CA7">
        <w:rPr>
          <w:lang w:eastAsia="sv-SE"/>
        </w:rPr>
        <w:t xml:space="preserve">många gånger understrukit </w:t>
      </w:r>
      <w:r>
        <w:rPr>
          <w:lang w:eastAsia="sv-SE"/>
        </w:rPr>
        <w:t xml:space="preserve">tidigare är det en självklarhet för mig och den här regeringen att barn ska skyddas mot alla former av våld och annan kränkande behandling. </w:t>
      </w:r>
      <w:r w:rsidR="00FB292E">
        <w:rPr>
          <w:lang w:eastAsia="sv-SE"/>
        </w:rPr>
        <w:t>Detta är</w:t>
      </w:r>
      <w:r w:rsidR="006B5196">
        <w:rPr>
          <w:lang w:eastAsia="sv-SE"/>
        </w:rPr>
        <w:t xml:space="preserve"> också en skyldighet för Sverige</w:t>
      </w:r>
      <w:r w:rsidR="00862568">
        <w:rPr>
          <w:lang w:eastAsia="sv-SE"/>
        </w:rPr>
        <w:t xml:space="preserve"> enligt FN:s konvention om barnets rättigheter (barnkonventionen), som är svensk lag. </w:t>
      </w:r>
    </w:p>
    <w:p w:rsidR="006B5196" w:rsidP="00BF5B04">
      <w:pPr>
        <w:pStyle w:val="BodyText"/>
        <w:rPr>
          <w:lang w:eastAsia="sv-SE"/>
        </w:rPr>
      </w:pPr>
      <w:r>
        <w:rPr>
          <w:lang w:eastAsia="sv-SE"/>
        </w:rPr>
        <w:t xml:space="preserve">Regeringens arbete </w:t>
      </w:r>
      <w:r w:rsidR="00383CA7">
        <w:rPr>
          <w:lang w:eastAsia="sv-SE"/>
        </w:rPr>
        <w:t xml:space="preserve">mot detta mål </w:t>
      </w:r>
      <w:r>
        <w:rPr>
          <w:lang w:eastAsia="sv-SE"/>
        </w:rPr>
        <w:t xml:space="preserve">sker på </w:t>
      </w:r>
      <w:r w:rsidR="007E1367">
        <w:rPr>
          <w:lang w:eastAsia="sv-SE"/>
        </w:rPr>
        <w:t xml:space="preserve">flera områden. </w:t>
      </w:r>
      <w:r w:rsidRPr="006B5196">
        <w:rPr>
          <w:lang w:eastAsia="sv-SE"/>
        </w:rPr>
        <w:t>Betänkandet En uppväxt fri från våld – En nationell strategi för att förebygga och bekämpa våld mot barn (SOU 2022:70) som togs emot i januari är</w:t>
      </w:r>
      <w:r w:rsidR="00383CA7">
        <w:rPr>
          <w:lang w:eastAsia="sv-SE"/>
        </w:rPr>
        <w:t xml:space="preserve"> för närvarande</w:t>
      </w:r>
      <w:r w:rsidRPr="006B5196">
        <w:rPr>
          <w:lang w:eastAsia="sv-SE"/>
        </w:rPr>
        <w:t xml:space="preserve"> ute på remiss och regeringen emotser de kommande remissvaren och att därefter föra arbetet framåt.</w:t>
      </w:r>
    </w:p>
    <w:p w:rsidR="006432D3" w:rsidP="00BF5B04">
      <w:pPr>
        <w:pStyle w:val="BodyText"/>
        <w:rPr>
          <w:rFonts w:ascii="Garamond" w:eastAsia="Times New Roman" w:hAnsi="Garamond" w:cs="Arial"/>
          <w:color w:val="000000"/>
          <w:lang w:eastAsia="sv-SE"/>
        </w:rPr>
      </w:pPr>
      <w:r>
        <w:rPr>
          <w:lang w:eastAsia="sv-SE"/>
        </w:rPr>
        <w:t>Häromdagen gick</w:t>
      </w:r>
      <w:r w:rsidR="00383CA7">
        <w:rPr>
          <w:lang w:eastAsia="sv-SE"/>
        </w:rPr>
        <w:t xml:space="preserve"> även</w:t>
      </w:r>
      <w:r>
        <w:rPr>
          <w:lang w:eastAsia="sv-SE"/>
        </w:rPr>
        <w:t xml:space="preserve"> remisstiden ut för b</w:t>
      </w:r>
      <w:r w:rsidR="006D4595">
        <w:rPr>
          <w:lang w:eastAsia="sv-SE"/>
        </w:rPr>
        <w:t xml:space="preserve">etänkandet </w:t>
      </w:r>
      <w:r w:rsidRPr="00720391" w:rsidR="00BF5B04">
        <w:rPr>
          <w:rFonts w:ascii="Garamond" w:eastAsia="Times New Roman" w:hAnsi="Garamond" w:cs="Arial"/>
          <w:color w:val="000000"/>
          <w:lang w:eastAsia="sv-SE"/>
        </w:rPr>
        <w:t>Tryggare hem för barn</w:t>
      </w:r>
      <w:r w:rsidR="00BF5B04">
        <w:rPr>
          <w:rFonts w:ascii="Garamond" w:eastAsia="Times New Roman" w:hAnsi="Garamond" w:cs="Arial"/>
          <w:color w:val="000000"/>
          <w:lang w:eastAsia="sv-SE"/>
        </w:rPr>
        <w:t xml:space="preserve"> (SOU 2022:71)</w:t>
      </w:r>
      <w:r w:rsidR="00383CA7">
        <w:rPr>
          <w:rFonts w:ascii="Garamond" w:eastAsia="Times New Roman" w:hAnsi="Garamond" w:cs="Arial"/>
          <w:color w:val="000000"/>
          <w:lang w:eastAsia="sv-SE"/>
        </w:rPr>
        <w:t>, som bland annat innehåller förslag som syftar till att stärka genomslaget för barnets bästa vid beslut om umgänge</w:t>
      </w:r>
      <w:r>
        <w:rPr>
          <w:rFonts w:ascii="Garamond" w:eastAsia="Times New Roman" w:hAnsi="Garamond" w:cs="Arial"/>
          <w:color w:val="000000"/>
          <w:lang w:eastAsia="sv-SE"/>
        </w:rPr>
        <w:t xml:space="preserve">. Förslagen i betänkandet och remissynpunkterna analyseras nu i Regeringskansliet. När det arbetet är klart kommer regeringen att återkomma till riksdagen. </w:t>
      </w:r>
    </w:p>
    <w:p w:rsidR="00AE4624" w:rsidP="00AE4624">
      <w:pPr>
        <w:pStyle w:val="BodyText"/>
      </w:pPr>
      <w:r>
        <w:t xml:space="preserve">Stockholm den </w:t>
      </w:r>
      <w:sdt>
        <w:sdtPr>
          <w:id w:val="-1225218591"/>
          <w:placeholder>
            <w:docPart w:val="258F69E343324C35A3EE947B5F9C0E07"/>
          </w:placeholder>
          <w:dataBinding w:xpath="/ns0:DocumentInfo[1]/ns0:BaseInfo[1]/ns0:HeaderDate[1]" w:storeItemID="{792B3C17-1879-4464-A713-EC068AFE15D2}" w:prefixMappings="xmlns:ns0='http://lp/documentinfo/RK' "/>
          <w:date w:fullDate="2023-05-10T00:00:00Z">
            <w:dateFormat w:val="d MMMM yyyy"/>
            <w:lid w:val="sv-SE"/>
            <w:storeMappedDataAs w:val="dateTime"/>
            <w:calendar w:val="gregorian"/>
          </w:date>
        </w:sdtPr>
        <w:sdtContent>
          <w:r>
            <w:t>10 maj 2023</w:t>
          </w:r>
        </w:sdtContent>
      </w:sdt>
    </w:p>
    <w:p w:rsidR="006D4595" w:rsidP="00BF5B04">
      <w:pPr>
        <w:pStyle w:val="BodyText"/>
      </w:pPr>
    </w:p>
    <w:p w:rsidR="00AE4624" w:rsidRPr="00BF5B04" w:rsidP="00BF5B04">
      <w:pPr>
        <w:pStyle w:val="BodyText"/>
      </w:pPr>
      <w:r>
        <w:t>Gunnar Strömmer</w:t>
      </w:r>
      <w:bookmarkEnd w:id="0"/>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F5B04" w:rsidRPr="007D73AB">
          <w:pPr>
            <w:pStyle w:val="Header"/>
          </w:pPr>
        </w:p>
      </w:tc>
      <w:tc>
        <w:tcPr>
          <w:tcW w:w="3170" w:type="dxa"/>
          <w:vAlign w:val="bottom"/>
        </w:tcPr>
        <w:p w:rsidR="00BF5B04" w:rsidRPr="007D73AB" w:rsidP="00340DE0">
          <w:pPr>
            <w:pStyle w:val="Header"/>
          </w:pPr>
        </w:p>
      </w:tc>
      <w:tc>
        <w:tcPr>
          <w:tcW w:w="1134" w:type="dxa"/>
        </w:tcPr>
        <w:p w:rsidR="00BF5B0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F5B0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F5B04" w:rsidRPr="00710A6C" w:rsidP="00EE3C0F">
          <w:pPr>
            <w:pStyle w:val="Header"/>
            <w:rPr>
              <w:b/>
            </w:rPr>
          </w:pPr>
        </w:p>
        <w:p w:rsidR="00BF5B04" w:rsidP="00EE3C0F">
          <w:pPr>
            <w:pStyle w:val="Header"/>
          </w:pPr>
        </w:p>
        <w:p w:rsidR="00BF5B04" w:rsidP="00EE3C0F">
          <w:pPr>
            <w:pStyle w:val="Header"/>
          </w:pPr>
        </w:p>
        <w:p w:rsidR="00BF5B04" w:rsidP="00EE3C0F">
          <w:pPr>
            <w:pStyle w:val="Header"/>
          </w:pPr>
        </w:p>
        <w:sdt>
          <w:sdtPr>
            <w:alias w:val="Dnr"/>
            <w:tag w:val="ccRKShow_Dnr"/>
            <w:id w:val="-829283628"/>
            <w:placeholder>
              <w:docPart w:val="AD615E1D5C3C44A5862A582165265A61"/>
            </w:placeholder>
            <w:dataBinding w:xpath="/ns0:DocumentInfo[1]/ns0:BaseInfo[1]/ns0:Dnr[1]" w:storeItemID="{792B3C17-1879-4464-A713-EC068AFE15D2}" w:prefixMappings="xmlns:ns0='http://lp/documentinfo/RK' "/>
            <w:text/>
          </w:sdtPr>
          <w:sdtContent>
            <w:p w:rsidR="00BF5B04" w:rsidP="00EE3C0F">
              <w:pPr>
                <w:pStyle w:val="Header"/>
              </w:pPr>
              <w:r w:rsidRPr="00554D0C">
                <w:t>Ju2023</w:t>
              </w:r>
              <w:r>
                <w:t>/</w:t>
              </w:r>
              <w:r w:rsidRPr="00554D0C">
                <w:t>01089</w:t>
              </w:r>
              <w:r w:rsidRPr="00554D0C">
                <w:tab/>
              </w:r>
            </w:p>
          </w:sdtContent>
        </w:sdt>
        <w:sdt>
          <w:sdtPr>
            <w:alias w:val="DocNumber"/>
            <w:tag w:val="DocNumber"/>
            <w:id w:val="1726028884"/>
            <w:placeholder>
              <w:docPart w:val="D59250C5D2DD482F8FE5FB035050B142"/>
            </w:placeholder>
            <w:showingPlcHdr/>
            <w:dataBinding w:xpath="/ns0:DocumentInfo[1]/ns0:BaseInfo[1]/ns0:DocNumber[1]" w:storeItemID="{792B3C17-1879-4464-A713-EC068AFE15D2}" w:prefixMappings="xmlns:ns0='http://lp/documentinfo/RK' "/>
            <w:text/>
          </w:sdtPr>
          <w:sdtContent>
            <w:p w:rsidR="00BF5B04" w:rsidP="00EE3C0F">
              <w:pPr>
                <w:pStyle w:val="Header"/>
              </w:pPr>
              <w:r>
                <w:rPr>
                  <w:rStyle w:val="PlaceholderText"/>
                </w:rPr>
                <w:t xml:space="preserve"> </w:t>
              </w:r>
            </w:p>
          </w:sdtContent>
        </w:sdt>
        <w:p w:rsidR="00BF5B04" w:rsidP="00EE3C0F">
          <w:pPr>
            <w:pStyle w:val="Header"/>
          </w:pPr>
        </w:p>
      </w:tc>
      <w:tc>
        <w:tcPr>
          <w:tcW w:w="1134" w:type="dxa"/>
        </w:tcPr>
        <w:p w:rsidR="00BF5B04" w:rsidP="0094502D">
          <w:pPr>
            <w:pStyle w:val="Header"/>
          </w:pPr>
        </w:p>
        <w:p w:rsidR="00BF5B0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B79AEFB87284946809E65D1B1FE7CA3"/>
          </w:placeholder>
          <w:richText/>
        </w:sdtPr>
        <w:sdtContent>
          <w:tc>
            <w:tcPr>
              <w:tcW w:w="5534" w:type="dxa"/>
              <w:tcMar>
                <w:right w:w="1134" w:type="dxa"/>
              </w:tcMar>
            </w:tcPr>
            <w:p w:rsidR="00BF5B04" w:rsidRPr="00BF5B04" w:rsidP="00340DE0">
              <w:pPr>
                <w:pStyle w:val="Header"/>
                <w:rPr>
                  <w:b/>
                  <w:bCs/>
                </w:rPr>
              </w:pPr>
              <w:bookmarkStart w:id="1" w:name="_Hlk134188820"/>
              <w:r w:rsidRPr="00BF5B04">
                <w:rPr>
                  <w:b/>
                  <w:bCs/>
                </w:rPr>
                <w:t>Justitiedepartementet</w:t>
              </w:r>
            </w:p>
            <w:p w:rsidR="00BF5B04" w:rsidRPr="00340DE0" w:rsidP="00A67AB6">
              <w:pPr>
                <w:pStyle w:val="Header"/>
              </w:pPr>
              <w:r>
                <w:t>Justitieministern</w:t>
              </w:r>
            </w:p>
          </w:tc>
        </w:sdtContent>
      </w:sdt>
      <w:sdt>
        <w:sdtPr>
          <w:alias w:val="Recipient"/>
          <w:tag w:val="ccRKShow_Recipient"/>
          <w:id w:val="-28344517"/>
          <w:placeholder>
            <w:docPart w:val="AD4CAFC15FEF49CA92D422842E84A3C0"/>
          </w:placeholder>
          <w:dataBinding w:xpath="/ns0:DocumentInfo[1]/ns0:BaseInfo[1]/ns0:Recipient[1]" w:storeItemID="{792B3C17-1879-4464-A713-EC068AFE15D2}" w:prefixMappings="xmlns:ns0='http://lp/documentinfo/RK' "/>
          <w:text w:multiLine="1"/>
        </w:sdtPr>
        <w:sdtContent>
          <w:tc>
            <w:tcPr>
              <w:tcW w:w="3170" w:type="dxa"/>
            </w:tcPr>
            <w:p w:rsidR="00BF5B04" w:rsidP="00547B89">
              <w:pPr>
                <w:pStyle w:val="Header"/>
              </w:pPr>
              <w:bookmarkEnd w:id="1"/>
              <w:bookmarkStart w:id="2" w:name="_Hlk134188797"/>
              <w:bookmarkEnd w:id="2"/>
              <w:r>
                <w:t>Till riksdagen</w:t>
              </w:r>
            </w:p>
          </w:tc>
        </w:sdtContent>
      </w:sdt>
      <w:tc>
        <w:tcPr>
          <w:tcW w:w="1134" w:type="dxa"/>
        </w:tcPr>
        <w:p w:rsidR="00BF5B0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432D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615E1D5C3C44A5862A582165265A61"/>
        <w:category>
          <w:name w:val="Allmänt"/>
          <w:gallery w:val="placeholder"/>
        </w:category>
        <w:types>
          <w:type w:val="bbPlcHdr"/>
        </w:types>
        <w:behaviors>
          <w:behavior w:val="content"/>
        </w:behaviors>
        <w:guid w:val="{CD1C760A-EA81-4352-A512-765300636940}"/>
      </w:docPartPr>
      <w:docPartBody>
        <w:p w:rsidR="002F2C63" w:rsidP="003E21B7">
          <w:pPr>
            <w:pStyle w:val="AD615E1D5C3C44A5862A582165265A61"/>
          </w:pPr>
          <w:r>
            <w:rPr>
              <w:rStyle w:val="PlaceholderText"/>
            </w:rPr>
            <w:t xml:space="preserve"> </w:t>
          </w:r>
        </w:p>
      </w:docPartBody>
    </w:docPart>
    <w:docPart>
      <w:docPartPr>
        <w:name w:val="D59250C5D2DD482F8FE5FB035050B142"/>
        <w:category>
          <w:name w:val="Allmänt"/>
          <w:gallery w:val="placeholder"/>
        </w:category>
        <w:types>
          <w:type w:val="bbPlcHdr"/>
        </w:types>
        <w:behaviors>
          <w:behavior w:val="content"/>
        </w:behaviors>
        <w:guid w:val="{F27F6511-778B-41AE-B4E5-C31ECF7DD35A}"/>
      </w:docPartPr>
      <w:docPartBody>
        <w:p w:rsidR="002F2C63" w:rsidP="003E21B7">
          <w:pPr>
            <w:pStyle w:val="D59250C5D2DD482F8FE5FB035050B1421"/>
          </w:pPr>
          <w:r>
            <w:rPr>
              <w:rStyle w:val="PlaceholderText"/>
            </w:rPr>
            <w:t xml:space="preserve"> </w:t>
          </w:r>
        </w:p>
      </w:docPartBody>
    </w:docPart>
    <w:docPart>
      <w:docPartPr>
        <w:name w:val="6B79AEFB87284946809E65D1B1FE7CA3"/>
        <w:category>
          <w:name w:val="Allmänt"/>
          <w:gallery w:val="placeholder"/>
        </w:category>
        <w:types>
          <w:type w:val="bbPlcHdr"/>
        </w:types>
        <w:behaviors>
          <w:behavior w:val="content"/>
        </w:behaviors>
        <w:guid w:val="{930B4D9A-0096-4D66-BB83-A609D7F2BA45}"/>
      </w:docPartPr>
      <w:docPartBody>
        <w:p w:rsidR="002F2C63" w:rsidP="003E21B7">
          <w:pPr>
            <w:pStyle w:val="6B79AEFB87284946809E65D1B1FE7CA31"/>
          </w:pPr>
          <w:r>
            <w:rPr>
              <w:rStyle w:val="PlaceholderText"/>
            </w:rPr>
            <w:t xml:space="preserve"> </w:t>
          </w:r>
        </w:p>
      </w:docPartBody>
    </w:docPart>
    <w:docPart>
      <w:docPartPr>
        <w:name w:val="AD4CAFC15FEF49CA92D422842E84A3C0"/>
        <w:category>
          <w:name w:val="Allmänt"/>
          <w:gallery w:val="placeholder"/>
        </w:category>
        <w:types>
          <w:type w:val="bbPlcHdr"/>
        </w:types>
        <w:behaviors>
          <w:behavior w:val="content"/>
        </w:behaviors>
        <w:guid w:val="{B0E5B435-5CED-4D88-9D29-9D3316D351F0}"/>
      </w:docPartPr>
      <w:docPartBody>
        <w:p w:rsidR="002F2C63" w:rsidP="003E21B7">
          <w:pPr>
            <w:pStyle w:val="AD4CAFC15FEF49CA92D422842E84A3C0"/>
          </w:pPr>
          <w:r>
            <w:rPr>
              <w:rStyle w:val="PlaceholderText"/>
            </w:rPr>
            <w:t xml:space="preserve"> </w:t>
          </w:r>
        </w:p>
      </w:docPartBody>
    </w:docPart>
    <w:docPart>
      <w:docPartPr>
        <w:name w:val="258F69E343324C35A3EE947B5F9C0E07"/>
        <w:category>
          <w:name w:val="Allmänt"/>
          <w:gallery w:val="placeholder"/>
        </w:category>
        <w:types>
          <w:type w:val="bbPlcHdr"/>
        </w:types>
        <w:behaviors>
          <w:behavior w:val="content"/>
        </w:behaviors>
        <w:guid w:val="{3A642737-6113-4C7E-B101-5FD990B555BB}"/>
      </w:docPartPr>
      <w:docPartBody>
        <w:p w:rsidR="002F2C63" w:rsidP="003E21B7">
          <w:pPr>
            <w:pStyle w:val="258F69E343324C35A3EE947B5F9C0E0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1B7"/>
    <w:rPr>
      <w:noProof w:val="0"/>
      <w:color w:val="808080"/>
    </w:rPr>
  </w:style>
  <w:style w:type="paragraph" w:customStyle="1" w:styleId="AD615E1D5C3C44A5862A582165265A61">
    <w:name w:val="AD615E1D5C3C44A5862A582165265A61"/>
    <w:rsid w:val="003E21B7"/>
  </w:style>
  <w:style w:type="paragraph" w:customStyle="1" w:styleId="AD4CAFC15FEF49CA92D422842E84A3C0">
    <w:name w:val="AD4CAFC15FEF49CA92D422842E84A3C0"/>
    <w:rsid w:val="003E21B7"/>
  </w:style>
  <w:style w:type="paragraph" w:customStyle="1" w:styleId="D59250C5D2DD482F8FE5FB035050B1421">
    <w:name w:val="D59250C5D2DD482F8FE5FB035050B1421"/>
    <w:rsid w:val="003E21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79AEFB87284946809E65D1B1FE7CA31">
    <w:name w:val="6B79AEFB87284946809E65D1B1FE7CA31"/>
    <w:rsid w:val="003E21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8F69E343324C35A3EE947B5F9C0E07">
    <w:name w:val="258F69E343324C35A3EE947B5F9C0E07"/>
    <w:rsid w:val="003E21B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2023-05-10T00:00:00</HeaderDate>
    <Office/>
    <Dnr>Ju2023/01089	</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a5702cfa-254e-42aa-8c56-e89146ccae51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EE40-5C49-4713-9F5B-F3774DDB6690}"/>
</file>

<file path=customXml/itemProps2.xml><?xml version="1.0" encoding="utf-8"?>
<ds:datastoreItem xmlns:ds="http://schemas.openxmlformats.org/officeDocument/2006/customXml" ds:itemID="{792B3C17-1879-4464-A713-EC068AFE15D2}"/>
</file>

<file path=customXml/itemProps3.xml><?xml version="1.0" encoding="utf-8"?>
<ds:datastoreItem xmlns:ds="http://schemas.openxmlformats.org/officeDocument/2006/customXml" ds:itemID="{566361E6-CDBF-4F0C-89C4-D96867D32862}"/>
</file>

<file path=customXml/itemProps4.xml><?xml version="1.0" encoding="utf-8"?>
<ds:datastoreItem xmlns:ds="http://schemas.openxmlformats.org/officeDocument/2006/customXml" ds:itemID="{95E3E0BF-1C27-440C-AED4-435BAC410B8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617.docx</dc:title>
  <cp:revision>6</cp:revision>
  <cp:lastPrinted>2023-05-05T08:01:00Z</cp:lastPrinted>
  <dcterms:created xsi:type="dcterms:W3CDTF">2023-05-05T07:19:00Z</dcterms:created>
  <dcterms:modified xsi:type="dcterms:W3CDTF">2023-05-10T07:06:00Z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38fbbb6e-14e8-4791-885f-3e555aea253e</vt:lpwstr>
  </property>
</Properties>
</file>