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A225E671E534CBEA931D2DFD96DA08B"/>
        </w:placeholder>
        <w:text/>
      </w:sdtPr>
      <w:sdtEndPr/>
      <w:sdtContent>
        <w:p w:rsidRPr="009B062B" w:rsidR="00AF30DD" w:rsidP="00323BB0" w:rsidRDefault="00AF30DD" w14:paraId="71900CE1" w14:textId="77777777">
          <w:pPr>
            <w:pStyle w:val="Rubrik1"/>
            <w:spacing w:after="300"/>
          </w:pPr>
          <w:r w:rsidRPr="009B062B">
            <w:t>Förslag till riksdagsbeslut</w:t>
          </w:r>
        </w:p>
      </w:sdtContent>
    </w:sdt>
    <w:sdt>
      <w:sdtPr>
        <w:alias w:val="Yrkande 1"/>
        <w:tag w:val="6e5cb1ac-cccf-4d10-b7b5-3aad6bc8afa0"/>
        <w:id w:val="-1747262344"/>
        <w:lock w:val="sdtLocked"/>
      </w:sdtPr>
      <w:sdtEndPr/>
      <w:sdtContent>
        <w:p w:rsidR="00C81FE8" w:rsidRDefault="00CB1F61" w14:paraId="71900CE2" w14:textId="3A98FF54">
          <w:pPr>
            <w:pStyle w:val="Frslagstext"/>
            <w:numPr>
              <w:ilvl w:val="0"/>
              <w:numId w:val="0"/>
            </w:numPr>
          </w:pPr>
          <w:r>
            <w:t>Riksdagen ställer sig bakom det som anförs i motionen om att se över relevant lagstiftning för att säkerställa möjligheten att lokalt stoppa regelbundna och institutionaliserade offentliga böneutrop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69FFF444AA4C3481647DF583A5E25F"/>
        </w:placeholder>
        <w:text/>
      </w:sdtPr>
      <w:sdtEndPr/>
      <w:sdtContent>
        <w:p w:rsidRPr="009B062B" w:rsidR="006D79C9" w:rsidP="00333E95" w:rsidRDefault="006D79C9" w14:paraId="71900CE3" w14:textId="77777777">
          <w:pPr>
            <w:pStyle w:val="Rubrik1"/>
          </w:pPr>
          <w:r>
            <w:t>Motivering</w:t>
          </w:r>
        </w:p>
      </w:sdtContent>
    </w:sdt>
    <w:p w:rsidR="001D6605" w:rsidP="00E7763D" w:rsidRDefault="00E7763D" w14:paraId="1995A6BC" w14:textId="77777777">
      <w:pPr>
        <w:pStyle w:val="Normalutanindragellerluft"/>
      </w:pPr>
      <w:r>
        <w:t xml:space="preserve">Religionsfriheten – att ensam eller tillsammans med andra – få utöva sin religion är grundlagsfäst och skall så vara. Vår rätt till religionsfrihet får dock inte begränsa andras rätt till samma sak och religionsfrihet är även rätten att inte ha en religiös tro. Man ska kunna välja att avstå från att återkommande mötas av religiösa trosbekännelser och påtryckningar. Människor ska därför inte ofrivilligt behöva höra regelbundna böneutrop när man vistas hemma, eller ute i sitt eget bostadsområde. </w:t>
      </w:r>
    </w:p>
    <w:p w:rsidR="006C439A" w:rsidP="001D6605" w:rsidRDefault="006C439A" w14:paraId="71900CE6" w14:textId="3DFE17C0">
      <w:r>
        <w:t xml:space="preserve">Institutionaliserade </w:t>
      </w:r>
      <w:r w:rsidR="00E7763D">
        <w:t xml:space="preserve">muslimska </w:t>
      </w:r>
      <w:r>
        <w:t>böneutrop som regelbundet ropas ut över bostads</w:t>
      </w:r>
      <w:r w:rsidR="001D6605">
        <w:softHyphen/>
      </w:r>
      <w:r>
        <w:t>områden förekommer idag i svenska städer som Fittja, Karlskrona och Växjö.</w:t>
      </w:r>
      <w:r w:rsidRPr="001D6605">
        <w:t xml:space="preserve"> </w:t>
      </w:r>
      <w:r w:rsidR="000072F5">
        <w:t>B</w:t>
      </w:r>
      <w:r w:rsidRPr="000072F5">
        <w:t>öne</w:t>
      </w:r>
      <w:r w:rsidR="001D6605">
        <w:softHyphen/>
      </w:r>
      <w:r w:rsidRPr="000072F5">
        <w:t>utrop</w:t>
      </w:r>
      <w:r w:rsidRPr="000072F5" w:rsidR="000072F5">
        <w:t>en</w:t>
      </w:r>
      <w:r w:rsidRPr="000072F5">
        <w:t xml:space="preserve"> har försvarats med hänvisningar till religionsfriheten, men de flesta moskéer i Sverige vill inte ansöka om tillstånd för böneutrop, och religionsfriheten är inte skäl att tvinga människor att lyssna till dessa religiösa proklamationer. </w:t>
      </w:r>
    </w:p>
    <w:p w:rsidR="001D6605" w:rsidP="001D6605" w:rsidRDefault="000072F5" w14:paraId="780AE100" w14:textId="77777777">
      <w:r>
        <w:t>Många människor som flytt till Sverige har lämnat sina hemländer för att slippa religiöst förtryck. För dessa människor är muslimska böneutrop inte ett uttryck för tolerans utan istället för den absoluta motsatsen.</w:t>
      </w:r>
    </w:p>
    <w:p w:rsidR="001D6605" w:rsidP="001D6605" w:rsidRDefault="006C439A" w14:paraId="04BD2255" w14:textId="77777777">
      <w:r>
        <w:t>Böneutropet är delvis en kallelse till bön, men till skillnad från exempelvis den svenska traditionen av ljud från</w:t>
      </w:r>
      <w:r w:rsidR="000072F5">
        <w:t xml:space="preserve"> </w:t>
      </w:r>
      <w:r>
        <w:t>klockor</w:t>
      </w:r>
      <w:r w:rsidR="00E7763D">
        <w:t xml:space="preserve">, </w:t>
      </w:r>
      <w:r w:rsidR="000B618F">
        <w:t xml:space="preserve">vilket är </w:t>
      </w:r>
      <w:r w:rsidRPr="000B618F" w:rsidR="000B618F">
        <w:t xml:space="preserve">en </w:t>
      </w:r>
      <w:r w:rsidR="000B618F">
        <w:t xml:space="preserve">självklar </w:t>
      </w:r>
      <w:r w:rsidRPr="000B618F" w:rsidR="000B618F">
        <w:t>del av vårt kulturella och historiska arv</w:t>
      </w:r>
      <w:r w:rsidR="000B618F">
        <w:t>,</w:t>
      </w:r>
      <w:r w:rsidRPr="000B618F" w:rsidR="000B618F">
        <w:t xml:space="preserve"> </w:t>
      </w:r>
      <w:r w:rsidR="00E7763D">
        <w:t>så</w:t>
      </w:r>
      <w:r>
        <w:t xml:space="preserve"> är</w:t>
      </w:r>
      <w:r w:rsidR="000B618F">
        <w:t xml:space="preserve"> det muslimska</w:t>
      </w:r>
      <w:r>
        <w:t xml:space="preserve"> böneutropet</w:t>
      </w:r>
      <w:r w:rsidR="00E7763D">
        <w:t xml:space="preserve"> också</w:t>
      </w:r>
      <w:r>
        <w:t xml:space="preserve"> en trosbekännelse</w:t>
      </w:r>
      <w:r w:rsidR="000B618F">
        <w:t>. Böneutropet rymmer bl.a. formuleringen</w:t>
      </w:r>
      <w:r w:rsidR="002C372E">
        <w:t>:</w:t>
      </w:r>
      <w:r w:rsidR="000B618F">
        <w:t xml:space="preserve"> </w:t>
      </w:r>
      <w:r w:rsidRPr="000B618F" w:rsidR="000B618F">
        <w:rPr>
          <w:i/>
        </w:rPr>
        <w:t>”Allah är störst. Det finns ingen gud utom Allah</w:t>
      </w:r>
      <w:r w:rsidR="002C372E">
        <w:rPr>
          <w:i/>
        </w:rPr>
        <w:t>.</w:t>
      </w:r>
      <w:r w:rsidR="000B618F">
        <w:rPr>
          <w:i/>
        </w:rPr>
        <w:t xml:space="preserve">” </w:t>
      </w:r>
      <w:r w:rsidRPr="000B618F" w:rsidR="000B618F">
        <w:t>D</w:t>
      </w:r>
      <w:r w:rsidR="000B618F">
        <w:t xml:space="preserve">etta </w:t>
      </w:r>
      <w:r>
        <w:t>ropas ut över hela bostadsområden eller stadsdelar med syfte att visa att folket i staden tillhör en viss</w:t>
      </w:r>
      <w:r w:rsidR="000B618F">
        <w:t xml:space="preserve"> religion, dvs.</w:t>
      </w:r>
      <w:r>
        <w:t xml:space="preserve"> </w:t>
      </w:r>
      <w:r w:rsidR="000B618F">
        <w:t xml:space="preserve">islam. </w:t>
      </w:r>
    </w:p>
    <w:p w:rsidR="001D6605" w:rsidP="001D6605" w:rsidRDefault="000072F5" w14:paraId="744F62AF" w14:textId="77777777">
      <w:r>
        <w:t xml:space="preserve">Det </w:t>
      </w:r>
      <w:r w:rsidR="006C439A">
        <w:t>finns betydligt bättre sätt att kalla till bön</w:t>
      </w:r>
      <w:r>
        <w:t>,</w:t>
      </w:r>
      <w:r w:rsidR="006C439A">
        <w:t xml:space="preserve"> än att ropa ut trosbekännelser i högtalare över svenska bostadsområden. Mycket talar för att en sådan anpassning </w:t>
      </w:r>
      <w:r w:rsidR="006C439A">
        <w:lastRenderedPageBreak/>
        <w:t>dessutom är en förutsättning för en lyckad integration, och ett Sverige som håller samman.</w:t>
      </w:r>
    </w:p>
    <w:p w:rsidR="001D6605" w:rsidP="001D6605" w:rsidRDefault="006C439A" w14:paraId="52BFD6CE" w14:textId="131AE73F">
      <w:r>
        <w:t>Det finns dessvärre gott om krafter i Sverige som inte alls arbetar för integration och samhällsgemenskap. Is</w:t>
      </w:r>
      <w:r w:rsidR="00364A29">
        <w:t>lamister har istället</w:t>
      </w:r>
      <w:r>
        <w:t xml:space="preserve"> separatism, segregation och växande parallellsamhällen som affärsidé. Tillåter vi att regelbundna och institutionaliserade böneutrop ropas ut över våra bostadsområden</w:t>
      </w:r>
      <w:r w:rsidR="000072F5">
        <w:t>,</w:t>
      </w:r>
      <w:r>
        <w:t xml:space="preserve"> eller hela stadsdelar</w:t>
      </w:r>
      <w:r w:rsidR="000072F5">
        <w:t>,</w:t>
      </w:r>
      <w:r>
        <w:t xml:space="preserve"> så </w:t>
      </w:r>
      <w:r w:rsidR="000072F5">
        <w:t xml:space="preserve">kan vi vara säkra på att </w:t>
      </w:r>
      <w:r>
        <w:t>segregationen i samhälle</w:t>
      </w:r>
      <w:r w:rsidR="000072F5">
        <w:t xml:space="preserve">t </w:t>
      </w:r>
      <w:r>
        <w:t>inte bara cementeras</w:t>
      </w:r>
      <w:r w:rsidR="000072F5">
        <w:t>,</w:t>
      </w:r>
      <w:r>
        <w:t xml:space="preserve"> utan </w:t>
      </w:r>
      <w:r w:rsidR="000072F5">
        <w:t xml:space="preserve">kommer också </w:t>
      </w:r>
      <w:r>
        <w:t xml:space="preserve">förvärras. </w:t>
      </w:r>
    </w:p>
    <w:p w:rsidR="00BB6339" w:rsidP="001D6605" w:rsidRDefault="006C439A" w14:paraId="71900CEF" w14:textId="2489BA61">
      <w:r>
        <w:t>Att sätta stopp för återkommande och institutionaliserade böneutrop från religiösa byggnader är inte att begränsa religionsfriheten</w:t>
      </w:r>
      <w:r w:rsidR="000072F5">
        <w:t>. Det handlar istället om</w:t>
      </w:r>
      <w:r>
        <w:t xml:space="preserve"> att bevara möjligheten för den som inte önskar lyssna att säga ”nej tack”</w:t>
      </w:r>
      <w:r w:rsidR="00364A29">
        <w:t>, och att motverka ett alltmer segregerat samhälle</w:t>
      </w:r>
      <w:r>
        <w:t xml:space="preserve">. </w:t>
      </w:r>
      <w:r w:rsidR="00E7763D">
        <w:t xml:space="preserve">Mot bakgrund av detta föreslås </w:t>
      </w:r>
      <w:r>
        <w:t>Sveriges riksdag att ställa sig bakom att se över relevant lagstiftning för att säkerställa möjligheten att lokalt kunna stoppa regelbundna och institutionaliserade offentliga böneutrop</w:t>
      </w:r>
      <w:r w:rsidR="00364A29">
        <w:t>.</w:t>
      </w:r>
    </w:p>
    <w:sdt>
      <w:sdtPr>
        <w:rPr>
          <w:i/>
          <w:noProof/>
        </w:rPr>
        <w:alias w:val="CC_Underskrifter"/>
        <w:tag w:val="CC_Underskrifter"/>
        <w:id w:val="583496634"/>
        <w:lock w:val="sdtContentLocked"/>
        <w:placeholder>
          <w:docPart w:val="882253163FA04AF9B9D5B904B0EB8930"/>
        </w:placeholder>
      </w:sdtPr>
      <w:sdtEndPr>
        <w:rPr>
          <w:i w:val="0"/>
          <w:noProof w:val="0"/>
        </w:rPr>
      </w:sdtEndPr>
      <w:sdtContent>
        <w:p w:rsidR="00323BB0" w:rsidP="00323BB0" w:rsidRDefault="00323BB0" w14:paraId="71900CF0" w14:textId="77777777"/>
        <w:p w:rsidRPr="008E0FE2" w:rsidR="004801AC" w:rsidP="00323BB0" w:rsidRDefault="001D6605" w14:paraId="71900CF1" w14:textId="77777777"/>
      </w:sdtContent>
    </w:sdt>
    <w:tbl>
      <w:tblPr>
        <w:tblW w:w="5000" w:type="pct"/>
        <w:tblLook w:val="04A0" w:firstRow="1" w:lastRow="0" w:firstColumn="1" w:lastColumn="0" w:noHBand="0" w:noVBand="1"/>
        <w:tblCaption w:val="underskrifter"/>
      </w:tblPr>
      <w:tblGrid>
        <w:gridCol w:w="4252"/>
        <w:gridCol w:w="4252"/>
      </w:tblGrid>
      <w:tr w:rsidR="00403F1E" w14:paraId="2D15053E" w14:textId="77777777">
        <w:trPr>
          <w:cantSplit/>
        </w:trPr>
        <w:tc>
          <w:tcPr>
            <w:tcW w:w="50" w:type="pct"/>
            <w:vAlign w:val="bottom"/>
          </w:tcPr>
          <w:p w:rsidR="00403F1E" w:rsidRDefault="002C372E" w14:paraId="286D71F5" w14:textId="77777777">
            <w:pPr>
              <w:pStyle w:val="Underskrifter"/>
            </w:pPr>
            <w:r>
              <w:t>Christian Carlsson (KD)</w:t>
            </w:r>
          </w:p>
        </w:tc>
        <w:tc>
          <w:tcPr>
            <w:tcW w:w="50" w:type="pct"/>
            <w:vAlign w:val="bottom"/>
          </w:tcPr>
          <w:p w:rsidR="00403F1E" w:rsidRDefault="00403F1E" w14:paraId="09B9844C" w14:textId="77777777">
            <w:pPr>
              <w:pStyle w:val="Underskrifter"/>
            </w:pPr>
          </w:p>
        </w:tc>
      </w:tr>
    </w:tbl>
    <w:p w:rsidR="00C4128C" w:rsidRDefault="00C4128C" w14:paraId="71900CF5" w14:textId="77777777"/>
    <w:sectPr w:rsidR="00C412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00CF7" w14:textId="77777777" w:rsidR="00842695" w:rsidRDefault="00842695" w:rsidP="000C1CAD">
      <w:pPr>
        <w:spacing w:line="240" w:lineRule="auto"/>
      </w:pPr>
      <w:r>
        <w:separator/>
      </w:r>
    </w:p>
  </w:endnote>
  <w:endnote w:type="continuationSeparator" w:id="0">
    <w:p w14:paraId="71900CF8" w14:textId="77777777" w:rsidR="00842695" w:rsidRDefault="008426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0C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0C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0D06" w14:textId="77777777" w:rsidR="00262EA3" w:rsidRPr="00323BB0" w:rsidRDefault="00262EA3" w:rsidP="00323B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00CF5" w14:textId="77777777" w:rsidR="00842695" w:rsidRDefault="00842695" w:rsidP="000C1CAD">
      <w:pPr>
        <w:spacing w:line="240" w:lineRule="auto"/>
      </w:pPr>
      <w:r>
        <w:separator/>
      </w:r>
    </w:p>
  </w:footnote>
  <w:footnote w:type="continuationSeparator" w:id="0">
    <w:p w14:paraId="71900CF6" w14:textId="77777777" w:rsidR="00842695" w:rsidRDefault="008426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0C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900D07" wp14:editId="71900D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900D0B" w14:textId="77777777" w:rsidR="00262EA3" w:rsidRDefault="001D6605" w:rsidP="008103B5">
                          <w:pPr>
                            <w:jc w:val="right"/>
                          </w:pPr>
                          <w:sdt>
                            <w:sdtPr>
                              <w:alias w:val="CC_Noformat_Partikod"/>
                              <w:tag w:val="CC_Noformat_Partikod"/>
                              <w:id w:val="-53464382"/>
                              <w:placeholder>
                                <w:docPart w:val="797A40A04C694873BFA57DB845B8B2A1"/>
                              </w:placeholder>
                              <w:text/>
                            </w:sdtPr>
                            <w:sdtEndPr/>
                            <w:sdtContent>
                              <w:r w:rsidR="006C439A">
                                <w:t>KD</w:t>
                              </w:r>
                            </w:sdtContent>
                          </w:sdt>
                          <w:sdt>
                            <w:sdtPr>
                              <w:alias w:val="CC_Noformat_Partinummer"/>
                              <w:tag w:val="CC_Noformat_Partinummer"/>
                              <w:id w:val="-1709555926"/>
                              <w:placeholder>
                                <w:docPart w:val="8CEB3635598F4CE0B05E8C4744C316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900D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900D0B" w14:textId="77777777" w:rsidR="00262EA3" w:rsidRDefault="001D6605" w:rsidP="008103B5">
                    <w:pPr>
                      <w:jc w:val="right"/>
                    </w:pPr>
                    <w:sdt>
                      <w:sdtPr>
                        <w:alias w:val="CC_Noformat_Partikod"/>
                        <w:tag w:val="CC_Noformat_Partikod"/>
                        <w:id w:val="-53464382"/>
                        <w:placeholder>
                          <w:docPart w:val="797A40A04C694873BFA57DB845B8B2A1"/>
                        </w:placeholder>
                        <w:text/>
                      </w:sdtPr>
                      <w:sdtEndPr/>
                      <w:sdtContent>
                        <w:r w:rsidR="006C439A">
                          <w:t>KD</w:t>
                        </w:r>
                      </w:sdtContent>
                    </w:sdt>
                    <w:sdt>
                      <w:sdtPr>
                        <w:alias w:val="CC_Noformat_Partinummer"/>
                        <w:tag w:val="CC_Noformat_Partinummer"/>
                        <w:id w:val="-1709555926"/>
                        <w:placeholder>
                          <w:docPart w:val="8CEB3635598F4CE0B05E8C4744C3166E"/>
                        </w:placeholder>
                        <w:showingPlcHdr/>
                        <w:text/>
                      </w:sdtPr>
                      <w:sdtEndPr/>
                      <w:sdtContent>
                        <w:r w:rsidR="00262EA3">
                          <w:t xml:space="preserve"> </w:t>
                        </w:r>
                      </w:sdtContent>
                    </w:sdt>
                  </w:p>
                </w:txbxContent>
              </v:textbox>
              <w10:wrap anchorx="page"/>
            </v:shape>
          </w:pict>
        </mc:Fallback>
      </mc:AlternateContent>
    </w:r>
  </w:p>
  <w:p w14:paraId="71900C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0CFB" w14:textId="77777777" w:rsidR="00262EA3" w:rsidRDefault="00262EA3" w:rsidP="008563AC">
    <w:pPr>
      <w:jc w:val="right"/>
    </w:pPr>
  </w:p>
  <w:p w14:paraId="71900C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0CFF" w14:textId="77777777" w:rsidR="00262EA3" w:rsidRDefault="001D66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900D09" wp14:editId="71900D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900D00" w14:textId="77777777" w:rsidR="00262EA3" w:rsidRDefault="001D6605" w:rsidP="00A314CF">
    <w:pPr>
      <w:pStyle w:val="FSHNormal"/>
      <w:spacing w:before="40"/>
    </w:pPr>
    <w:sdt>
      <w:sdtPr>
        <w:alias w:val="CC_Noformat_Motionstyp"/>
        <w:tag w:val="CC_Noformat_Motionstyp"/>
        <w:id w:val="1162973129"/>
        <w:lock w:val="sdtContentLocked"/>
        <w15:appearance w15:val="hidden"/>
        <w:text/>
      </w:sdtPr>
      <w:sdtEndPr/>
      <w:sdtContent>
        <w:r w:rsidR="00F938CF">
          <w:t>Enskild motion</w:t>
        </w:r>
      </w:sdtContent>
    </w:sdt>
    <w:r w:rsidR="00821B36">
      <w:t xml:space="preserve"> </w:t>
    </w:r>
    <w:sdt>
      <w:sdtPr>
        <w:alias w:val="CC_Noformat_Partikod"/>
        <w:tag w:val="CC_Noformat_Partikod"/>
        <w:id w:val="1471015553"/>
        <w:text/>
      </w:sdtPr>
      <w:sdtEndPr/>
      <w:sdtContent>
        <w:r w:rsidR="006C439A">
          <w:t>KD</w:t>
        </w:r>
      </w:sdtContent>
    </w:sdt>
    <w:sdt>
      <w:sdtPr>
        <w:alias w:val="CC_Noformat_Partinummer"/>
        <w:tag w:val="CC_Noformat_Partinummer"/>
        <w:id w:val="-2014525982"/>
        <w:showingPlcHdr/>
        <w:text/>
      </w:sdtPr>
      <w:sdtEndPr/>
      <w:sdtContent>
        <w:r w:rsidR="00821B36">
          <w:t xml:space="preserve"> </w:t>
        </w:r>
      </w:sdtContent>
    </w:sdt>
  </w:p>
  <w:p w14:paraId="71900D01" w14:textId="77777777" w:rsidR="00262EA3" w:rsidRPr="008227B3" w:rsidRDefault="001D66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900D02" w14:textId="77777777" w:rsidR="00262EA3" w:rsidRPr="000B618F" w:rsidRDefault="001D66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38C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38CF">
          <w:t>:2990</w:t>
        </w:r>
      </w:sdtContent>
    </w:sdt>
  </w:p>
  <w:p w14:paraId="71900D03" w14:textId="77777777" w:rsidR="00262EA3" w:rsidRPr="000B618F" w:rsidRDefault="001D6605" w:rsidP="00E03A3D">
    <w:pPr>
      <w:pStyle w:val="Motionr"/>
    </w:pPr>
    <w:sdt>
      <w:sdtPr>
        <w:alias w:val="CC_Noformat_Avtext"/>
        <w:tag w:val="CC_Noformat_Avtext"/>
        <w:id w:val="-2020768203"/>
        <w:lock w:val="sdtContentLocked"/>
        <w15:appearance w15:val="hidden"/>
        <w:text/>
      </w:sdtPr>
      <w:sdtEndPr/>
      <w:sdtContent>
        <w:r w:rsidR="00F938CF">
          <w:t>av Christian Carlsson (KD)</w:t>
        </w:r>
      </w:sdtContent>
    </w:sdt>
  </w:p>
  <w:sdt>
    <w:sdtPr>
      <w:alias w:val="CC_Noformat_Rubtext"/>
      <w:tag w:val="CC_Noformat_Rubtext"/>
      <w:id w:val="-218060500"/>
      <w:lock w:val="sdtLocked"/>
      <w:text/>
    </w:sdtPr>
    <w:sdtEndPr/>
    <w:sdtContent>
      <w:p w14:paraId="71900D04" w14:textId="77777777" w:rsidR="00262EA3" w:rsidRPr="000B618F" w:rsidRDefault="00E7763D" w:rsidP="00283E0F">
        <w:pPr>
          <w:pStyle w:val="FSHRub2"/>
        </w:pPr>
        <w:r>
          <w:t>Nej till offentliga böneutrop</w:t>
        </w:r>
      </w:p>
    </w:sdtContent>
  </w:sdt>
  <w:sdt>
    <w:sdtPr>
      <w:alias w:val="CC_Boilerplate_3"/>
      <w:tag w:val="CC_Boilerplate_3"/>
      <w:id w:val="1606463544"/>
      <w:lock w:val="sdtContentLocked"/>
      <w15:appearance w15:val="hidden"/>
      <w:text w:multiLine="1"/>
    </w:sdtPr>
    <w:sdtEndPr/>
    <w:sdtContent>
      <w:p w14:paraId="71900D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C43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F5"/>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18F"/>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60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72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B0"/>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2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F1E"/>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AE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CD8"/>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39A"/>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695"/>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28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FE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F6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63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CF"/>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900CE0"/>
  <w15:chartTrackingRefBased/>
  <w15:docId w15:val="{621885C6-E62C-4668-AAAE-1B3C0C43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225E671E534CBEA931D2DFD96DA08B"/>
        <w:category>
          <w:name w:val="Allmänt"/>
          <w:gallery w:val="placeholder"/>
        </w:category>
        <w:types>
          <w:type w:val="bbPlcHdr"/>
        </w:types>
        <w:behaviors>
          <w:behavior w:val="content"/>
        </w:behaviors>
        <w:guid w:val="{92AF25D2-B229-4B3A-9078-48C6837BCC7D}"/>
      </w:docPartPr>
      <w:docPartBody>
        <w:p w:rsidR="00CD3A29" w:rsidRDefault="00D24198">
          <w:pPr>
            <w:pStyle w:val="3A225E671E534CBEA931D2DFD96DA08B"/>
          </w:pPr>
          <w:r w:rsidRPr="005A0A93">
            <w:rPr>
              <w:rStyle w:val="Platshllartext"/>
            </w:rPr>
            <w:t>Förslag till riksdagsbeslut</w:t>
          </w:r>
        </w:p>
      </w:docPartBody>
    </w:docPart>
    <w:docPart>
      <w:docPartPr>
        <w:name w:val="B769FFF444AA4C3481647DF583A5E25F"/>
        <w:category>
          <w:name w:val="Allmänt"/>
          <w:gallery w:val="placeholder"/>
        </w:category>
        <w:types>
          <w:type w:val="bbPlcHdr"/>
        </w:types>
        <w:behaviors>
          <w:behavior w:val="content"/>
        </w:behaviors>
        <w:guid w:val="{05AED400-CAB2-4C26-ACDC-BBC65A13428A}"/>
      </w:docPartPr>
      <w:docPartBody>
        <w:p w:rsidR="00CD3A29" w:rsidRDefault="00D24198">
          <w:pPr>
            <w:pStyle w:val="B769FFF444AA4C3481647DF583A5E25F"/>
          </w:pPr>
          <w:r w:rsidRPr="005A0A93">
            <w:rPr>
              <w:rStyle w:val="Platshllartext"/>
            </w:rPr>
            <w:t>Motivering</w:t>
          </w:r>
        </w:p>
      </w:docPartBody>
    </w:docPart>
    <w:docPart>
      <w:docPartPr>
        <w:name w:val="797A40A04C694873BFA57DB845B8B2A1"/>
        <w:category>
          <w:name w:val="Allmänt"/>
          <w:gallery w:val="placeholder"/>
        </w:category>
        <w:types>
          <w:type w:val="bbPlcHdr"/>
        </w:types>
        <w:behaviors>
          <w:behavior w:val="content"/>
        </w:behaviors>
        <w:guid w:val="{AF0C82A9-ADD2-4B47-8E38-DB883DA14A1F}"/>
      </w:docPartPr>
      <w:docPartBody>
        <w:p w:rsidR="00CD3A29" w:rsidRDefault="00D24198">
          <w:pPr>
            <w:pStyle w:val="797A40A04C694873BFA57DB845B8B2A1"/>
          </w:pPr>
          <w:r>
            <w:rPr>
              <w:rStyle w:val="Platshllartext"/>
            </w:rPr>
            <w:t xml:space="preserve"> </w:t>
          </w:r>
        </w:p>
      </w:docPartBody>
    </w:docPart>
    <w:docPart>
      <w:docPartPr>
        <w:name w:val="8CEB3635598F4CE0B05E8C4744C3166E"/>
        <w:category>
          <w:name w:val="Allmänt"/>
          <w:gallery w:val="placeholder"/>
        </w:category>
        <w:types>
          <w:type w:val="bbPlcHdr"/>
        </w:types>
        <w:behaviors>
          <w:behavior w:val="content"/>
        </w:behaviors>
        <w:guid w:val="{967B2CDD-91C7-4FE2-9044-95CD16BA1BD2}"/>
      </w:docPartPr>
      <w:docPartBody>
        <w:p w:rsidR="00CD3A29" w:rsidRDefault="00D24198">
          <w:pPr>
            <w:pStyle w:val="8CEB3635598F4CE0B05E8C4744C3166E"/>
          </w:pPr>
          <w:r>
            <w:t xml:space="preserve"> </w:t>
          </w:r>
        </w:p>
      </w:docPartBody>
    </w:docPart>
    <w:docPart>
      <w:docPartPr>
        <w:name w:val="882253163FA04AF9B9D5B904B0EB8930"/>
        <w:category>
          <w:name w:val="Allmänt"/>
          <w:gallery w:val="placeholder"/>
        </w:category>
        <w:types>
          <w:type w:val="bbPlcHdr"/>
        </w:types>
        <w:behaviors>
          <w:behavior w:val="content"/>
        </w:behaviors>
        <w:guid w:val="{31148A82-BEE5-420C-8003-D18B32570043}"/>
      </w:docPartPr>
      <w:docPartBody>
        <w:p w:rsidR="00AF032F" w:rsidRDefault="00AF03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29"/>
    <w:rsid w:val="00755B37"/>
    <w:rsid w:val="00AF032F"/>
    <w:rsid w:val="00CD3A29"/>
    <w:rsid w:val="00D24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225E671E534CBEA931D2DFD96DA08B">
    <w:name w:val="3A225E671E534CBEA931D2DFD96DA08B"/>
  </w:style>
  <w:style w:type="paragraph" w:customStyle="1" w:styleId="B769FFF444AA4C3481647DF583A5E25F">
    <w:name w:val="B769FFF444AA4C3481647DF583A5E25F"/>
  </w:style>
  <w:style w:type="paragraph" w:customStyle="1" w:styleId="797A40A04C694873BFA57DB845B8B2A1">
    <w:name w:val="797A40A04C694873BFA57DB845B8B2A1"/>
  </w:style>
  <w:style w:type="paragraph" w:customStyle="1" w:styleId="8CEB3635598F4CE0B05E8C4744C3166E">
    <w:name w:val="8CEB3635598F4CE0B05E8C4744C31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13870-B198-42C0-8C19-C92B02140411}"/>
</file>

<file path=customXml/itemProps2.xml><?xml version="1.0" encoding="utf-8"?>
<ds:datastoreItem xmlns:ds="http://schemas.openxmlformats.org/officeDocument/2006/customXml" ds:itemID="{B4298ECD-3EE7-4AB1-B6DA-B8F1D71D329E}"/>
</file>

<file path=customXml/itemProps3.xml><?xml version="1.0" encoding="utf-8"?>
<ds:datastoreItem xmlns:ds="http://schemas.openxmlformats.org/officeDocument/2006/customXml" ds:itemID="{F761C4B5-E9E9-4C2F-8C9F-C131B53D08CA}"/>
</file>

<file path=docProps/app.xml><?xml version="1.0" encoding="utf-8"?>
<Properties xmlns="http://schemas.openxmlformats.org/officeDocument/2006/extended-properties" xmlns:vt="http://schemas.openxmlformats.org/officeDocument/2006/docPropsVTypes">
  <Template>Normal</Template>
  <TotalTime>9</TotalTime>
  <Pages>2</Pages>
  <Words>442</Words>
  <Characters>2649</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Nej till offentliga böneutrop</vt:lpstr>
      <vt:lpstr>
      </vt:lpstr>
    </vt:vector>
  </TitlesOfParts>
  <Company>Sveriges riksdag</Company>
  <LinksUpToDate>false</LinksUpToDate>
  <CharactersWithSpaces>3079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