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F2F" w:rsidRPr="000C6DBE" w:rsidRDefault="00DE6F2F" w:rsidP="000A6FE5">
      <w:pPr>
        <w:pStyle w:val="Hemstlrubrik"/>
      </w:pPr>
      <w:r w:rsidRPr="000C6DBE">
        <w:t>Förslag till riksdagsbeslut</w:t>
      </w:r>
    </w:p>
    <w:p w:rsidR="00DE6F2F" w:rsidRPr="000C6DBE" w:rsidRDefault="00DE6F2F" w:rsidP="000A6FE5">
      <w:pPr>
        <w:pStyle w:val="Hemstlatt"/>
      </w:pPr>
      <w:r w:rsidRPr="000C6DBE">
        <w:t>Riksdagen tillkännager för regeringen som sin mening vad i motionen anförs om att fö</w:t>
      </w:r>
      <w:r w:rsidR="000A6FE5" w:rsidRPr="000C6DBE">
        <w:t>r</w:t>
      </w:r>
      <w:r w:rsidRPr="000C6DBE">
        <w:t>etagshälsovården ska</w:t>
      </w:r>
      <w:r w:rsidR="000A6FE5" w:rsidRPr="000C6DBE">
        <w:t>ll</w:t>
      </w:r>
      <w:r w:rsidRPr="000C6DBE">
        <w:t xml:space="preserve"> vara obligatorisk och omfatta hela den anställdes</w:t>
      </w:r>
      <w:r w:rsidR="000A6FE5" w:rsidRPr="000C6DBE">
        <w:t xml:space="preserve"> hälso- och sjukvårdssituation.</w:t>
      </w:r>
    </w:p>
    <w:p w:rsidR="00BE0F9F" w:rsidRPr="000C6DBE" w:rsidRDefault="00BE0F9F" w:rsidP="00BE0F9F">
      <w:pPr>
        <w:pStyle w:val="Rubrik1"/>
      </w:pPr>
      <w:r w:rsidRPr="000C6DBE">
        <w:t>Motivering</w:t>
      </w:r>
    </w:p>
    <w:p w:rsidR="00DE6F2F" w:rsidRPr="000C6DBE" w:rsidRDefault="00DE6F2F" w:rsidP="00BE0F9F">
      <w:r w:rsidRPr="000C6DBE">
        <w:t>Utgångspunkten för goda förslag bör vara att följa goda exempel. Målet för den förebyggande verksamheten måste vara att nå ”den sunda nivån” på sju</w:t>
      </w:r>
      <w:r w:rsidRPr="000C6DBE">
        <w:t>k</w:t>
      </w:r>
      <w:r w:rsidRPr="000C6DBE">
        <w:t>skrivning. Det finns exempel på detta, med företag som har tal mellan 4</w:t>
      </w:r>
      <w:r w:rsidR="000A6FE5" w:rsidRPr="000C6DBE">
        <w:t xml:space="preserve"> och </w:t>
      </w:r>
      <w:r w:rsidRPr="000C6DBE">
        <w:t>5</w:t>
      </w:r>
      <w:r w:rsidR="000A6FE5" w:rsidRPr="000C6DBE">
        <w:t> </w:t>
      </w:r>
      <w:r w:rsidRPr="000C6DBE">
        <w:t>%. Dagens företagshälsovård är inriktad mot arbetsplatsrelaterade skador eller möjliga kommande skador i ett förebyggande syfte. Alla företag har inte heller denna hälsovård som en aktiv del i sin verksamhet</w:t>
      </w:r>
      <w:r w:rsidR="000A6FE5" w:rsidRPr="000C6DBE">
        <w:t>,</w:t>
      </w:r>
      <w:r w:rsidRPr="000C6DBE">
        <w:t xml:space="preserve"> och v</w:t>
      </w:r>
      <w:r w:rsidR="000A6FE5" w:rsidRPr="000C6DBE">
        <w:t>issa företag har den inte alls.</w:t>
      </w:r>
    </w:p>
    <w:p w:rsidR="00DE6F2F" w:rsidRPr="000C6DBE" w:rsidRDefault="00DE6F2F" w:rsidP="000A6FE5">
      <w:pPr>
        <w:pStyle w:val="Normaltindrag"/>
      </w:pPr>
      <w:r w:rsidRPr="000C6DBE">
        <w:t>Obligatorisk företagshälsovård i förebyggande syfte är en fullt möjlig väg att välja som komplement och avlastning till dagens landstingsvård. En vä</w:t>
      </w:r>
      <w:r w:rsidRPr="000C6DBE">
        <w:t>x</w:t>
      </w:r>
      <w:r w:rsidRPr="000C6DBE">
        <w:t>ling mellan arbetsgivarens inträde för sjukförsäkring och en obligatorisk för</w:t>
      </w:r>
      <w:r w:rsidRPr="000C6DBE">
        <w:t>e</w:t>
      </w:r>
      <w:r w:rsidRPr="000C6DBE">
        <w:t>by</w:t>
      </w:r>
      <w:r w:rsidRPr="000C6DBE">
        <w:t>g</w:t>
      </w:r>
      <w:r w:rsidRPr="000C6DBE">
        <w:t>gande hälsovård i företagets regi bör övervägas. Denna hälsovård skulle fö</w:t>
      </w:r>
      <w:r w:rsidRPr="000C6DBE">
        <w:t>r</w:t>
      </w:r>
      <w:r w:rsidRPr="000C6DBE">
        <w:t>utom de insatser som i</w:t>
      </w:r>
      <w:r w:rsidR="000A6FE5" w:rsidRPr="000C6DBE">
        <w:t xml:space="preserve"> </w:t>
      </w:r>
      <w:r w:rsidRPr="000C6DBE">
        <w:t>dag sker ur arbetsmiljösynpunkt även innefatta den vanliga fysiska och psykiska hälsan och en obligatorisk de</w:t>
      </w:r>
      <w:r w:rsidR="000A6FE5" w:rsidRPr="000C6DBE">
        <w:t>l som avser just vård av hälsa.</w:t>
      </w:r>
    </w:p>
    <w:p w:rsidR="00DE6F2F" w:rsidRPr="000C6DBE" w:rsidRDefault="00DE6F2F" w:rsidP="000A6FE5">
      <w:pPr>
        <w:pStyle w:val="Normaltindrag"/>
      </w:pPr>
      <w:r w:rsidRPr="000C6DBE">
        <w:t>I en förlängning kan man även se att en obligatorisk tandvårdsförsäkring läggs in i detta system. En obligatorisk försäkring med förebyggande insatser för psyket, munnen och övriga delen av kroppen skulle sannolikt ganska snart ge en effekt som sänker samhällets kostnader och stärker människors livskv</w:t>
      </w:r>
      <w:r w:rsidRPr="000C6DBE">
        <w:t>a</w:t>
      </w:r>
      <w:r w:rsidRPr="000C6DBE">
        <w:t xml:space="preserve">litet och välbefinnande. </w:t>
      </w:r>
    </w:p>
    <w:p w:rsidR="00DE6F2F" w:rsidRPr="000C6DBE" w:rsidRDefault="00DE6F2F" w:rsidP="000A6FE5">
      <w:pPr>
        <w:pStyle w:val="Normaltindrag"/>
      </w:pPr>
      <w:r w:rsidRPr="000C6DBE">
        <w:rPr>
          <w:color w:val="000000"/>
        </w:rPr>
        <w:t>En satsning på förebyggande hälsa knuten till arbetet, där de allra flesta människor i arbetsför å</w:t>
      </w:r>
      <w:r w:rsidR="000A6FE5" w:rsidRPr="000C6DBE">
        <w:rPr>
          <w:color w:val="000000"/>
        </w:rPr>
        <w:t>lder borde befinna sig omkring åtta</w:t>
      </w:r>
      <w:r w:rsidRPr="000C6DBE">
        <w:rPr>
          <w:color w:val="000000"/>
        </w:rPr>
        <w:t xml:space="preserve"> timmar per dag bör eftersträvas. Ett system med utvecklad företagshälsovård med hälsoaspekt och helhet både ur fysisk och psykisk synvinkel är till fördel </w:t>
      </w:r>
      <w:r w:rsidR="00F10312" w:rsidRPr="000C6DBE">
        <w:rPr>
          <w:color w:val="000000"/>
        </w:rPr>
        <w:t xml:space="preserve">för såväl </w:t>
      </w:r>
      <w:r w:rsidRPr="000C6DBE">
        <w:rPr>
          <w:color w:val="000000"/>
        </w:rPr>
        <w:t xml:space="preserve">företag, </w:t>
      </w:r>
      <w:r w:rsidRPr="000C6DBE">
        <w:rPr>
          <w:color w:val="000000"/>
        </w:rPr>
        <w:lastRenderedPageBreak/>
        <w:t xml:space="preserve">människa </w:t>
      </w:r>
      <w:r w:rsidR="00F10312" w:rsidRPr="000C6DBE">
        <w:rPr>
          <w:color w:val="000000"/>
        </w:rPr>
        <w:t xml:space="preserve">som </w:t>
      </w:r>
      <w:r w:rsidRPr="000C6DBE">
        <w:rPr>
          <w:color w:val="000000"/>
        </w:rPr>
        <w:t>samhälle. I denna helhet ingår även munnen. Ett förslag med denna inriktning bör tas fram.</w:t>
      </w:r>
      <w:r w:rsidRPr="000C6DBE">
        <w:rPr>
          <w:b/>
        </w:rPr>
        <w:t xml:space="preserve"> </w:t>
      </w:r>
      <w:r w:rsidRPr="000C6DBE">
        <w:t>Detta bör ges regeringen till</w:t>
      </w:r>
      <w:r w:rsidR="00F10312" w:rsidRPr="000C6DBE">
        <w:t xml:space="preserve"> </w:t>
      </w:r>
      <w:r w:rsidRPr="000C6DBE">
        <w:t>känna</w:t>
      </w:r>
      <w:r w:rsidR="00F10312" w:rsidRPr="000C6DB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6FE5" w:rsidRPr="000C6DBE">
        <w:tblPrEx>
          <w:tblCellMar>
            <w:top w:w="0" w:type="dxa"/>
            <w:bottom w:w="0" w:type="dxa"/>
          </w:tblCellMar>
        </w:tblPrEx>
        <w:trPr>
          <w:cantSplit/>
        </w:trPr>
        <w:tc>
          <w:tcPr>
            <w:tcW w:w="3046" w:type="dxa"/>
          </w:tcPr>
          <w:p w:rsidR="000A6FE5" w:rsidRPr="000C6DBE" w:rsidRDefault="000A6FE5" w:rsidP="000A6FE5">
            <w:pPr>
              <w:pStyle w:val="UnderskriftDatum"/>
              <w:spacing w:before="240"/>
            </w:pPr>
            <w:r w:rsidRPr="000C6DBE">
              <w:t>Stockholm den 1 oktober 2005</w:t>
            </w:r>
          </w:p>
        </w:tc>
        <w:tc>
          <w:tcPr>
            <w:tcW w:w="3047" w:type="dxa"/>
          </w:tcPr>
          <w:p w:rsidR="000A6FE5" w:rsidRPr="000C6DBE" w:rsidRDefault="000A6FE5" w:rsidP="000A6FE5">
            <w:pPr>
              <w:pStyle w:val="Underskrifter"/>
              <w:spacing w:before="240"/>
            </w:pPr>
          </w:p>
        </w:tc>
      </w:tr>
      <w:tr w:rsidR="000A6FE5" w:rsidRPr="000C6DBE">
        <w:tblPrEx>
          <w:tblCellMar>
            <w:top w:w="0" w:type="dxa"/>
            <w:bottom w:w="0" w:type="dxa"/>
          </w:tblCellMar>
        </w:tblPrEx>
        <w:trPr>
          <w:cantSplit/>
        </w:trPr>
        <w:tc>
          <w:tcPr>
            <w:tcW w:w="3046" w:type="dxa"/>
          </w:tcPr>
          <w:p w:rsidR="000A6FE5" w:rsidRPr="000C6DBE" w:rsidRDefault="000A6FE5" w:rsidP="000A6FE5">
            <w:pPr>
              <w:pStyle w:val="Underskrifter"/>
            </w:pPr>
            <w:r w:rsidRPr="000C6DBE">
              <w:t>Anders Larsson (c)</w:t>
            </w:r>
          </w:p>
        </w:tc>
        <w:tc>
          <w:tcPr>
            <w:tcW w:w="3047" w:type="dxa"/>
          </w:tcPr>
          <w:p w:rsidR="000A6FE5" w:rsidRPr="000C6DBE" w:rsidRDefault="000A6FE5" w:rsidP="000A6FE5">
            <w:pPr>
              <w:pStyle w:val="Underskrifter"/>
            </w:pPr>
          </w:p>
        </w:tc>
      </w:tr>
    </w:tbl>
    <w:p w:rsidR="00E84F25" w:rsidRPr="000C6DBE" w:rsidRDefault="00E84F25" w:rsidP="000A6FE5">
      <w:pPr>
        <w:pStyle w:val="Normaltindrag"/>
      </w:pPr>
    </w:p>
    <w:sectPr w:rsidR="00E84F25" w:rsidRPr="000C6DBE" w:rsidSect="000A6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D12" w:rsidRPr="000C6DBE" w:rsidRDefault="00386D12">
      <w:r w:rsidRPr="000C6DBE">
        <w:separator/>
      </w:r>
    </w:p>
  </w:endnote>
  <w:endnote w:type="continuationSeparator" w:id="0">
    <w:p w:rsidR="00386D12" w:rsidRPr="000C6DBE" w:rsidRDefault="00386D12">
      <w:r w:rsidRPr="000C6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F2F" w:rsidRPr="000C6DBE" w:rsidRDefault="000C6DBE" w:rsidP="000A6FE5">
    <w:pPr>
      <w:pStyle w:val="Sidfot"/>
    </w:pPr>
    <w:r w:rsidRPr="000C6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73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E5" w:rsidRDefault="000A6FE5">
                          <w:pPr>
                            <w:pStyle w:val="NormalS5sidnrV"/>
                          </w:pPr>
                          <w:r>
                            <w:fldChar w:fldCharType="begin"/>
                          </w:r>
                          <w:r>
                            <w:instrText xml:space="preserve"> PAGE *\charformat</w:instrText>
                          </w:r>
                          <w:r>
                            <w:fldChar w:fldCharType="separate"/>
                          </w:r>
                          <w:r w:rsidR="00C303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FE5" w:rsidRDefault="000A6FE5">
                    <w:pPr>
                      <w:pStyle w:val="NormalS5sidnrV"/>
                    </w:pPr>
                    <w:r>
                      <w:fldChar w:fldCharType="begin"/>
                    </w:r>
                    <w:r>
                      <w:instrText xml:space="preserve"> PAGE *\charformat</w:instrText>
                    </w:r>
                    <w:r>
                      <w:fldChar w:fldCharType="separate"/>
                    </w:r>
                    <w:r w:rsidR="00C303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6DBE" w:rsidRDefault="000C6DBE" w:rsidP="000A6FE5">
    <w:pPr>
      <w:pStyle w:val="Sidfot"/>
    </w:pPr>
    <w:r w:rsidRPr="000C6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611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E5" w:rsidRDefault="000A6FE5">
                          <w:pPr>
                            <w:pStyle w:val="NormalS5sidnrH"/>
                            <w:ind w:right="0"/>
                          </w:pPr>
                          <w:r>
                            <w:fldChar w:fldCharType="begin"/>
                          </w:r>
                          <w:r>
                            <w:instrText xml:space="preserve"> PAGE *\charformat</w:instrText>
                          </w:r>
                          <w:r>
                            <w:fldChar w:fldCharType="separate"/>
                          </w:r>
                          <w:r w:rsidR="00C303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FE5" w:rsidRDefault="000A6FE5">
                    <w:pPr>
                      <w:pStyle w:val="NormalS5sidnrH"/>
                      <w:ind w:right="0"/>
                    </w:pPr>
                    <w:r>
                      <w:fldChar w:fldCharType="begin"/>
                    </w:r>
                    <w:r>
                      <w:instrText xml:space="preserve"> PAGE *\charformat</w:instrText>
                    </w:r>
                    <w:r>
                      <w:fldChar w:fldCharType="separate"/>
                    </w:r>
                    <w:r w:rsidR="00C3033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6DBE" w:rsidRDefault="000C6DBE" w:rsidP="000A6FE5">
    <w:pPr>
      <w:pStyle w:val="Sidfot"/>
    </w:pPr>
    <w:r w:rsidRPr="000C6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669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E5" w:rsidRDefault="000A6FE5">
                          <w:pPr>
                            <w:pStyle w:val="NormalS5sidnrH"/>
                            <w:ind w:right="0"/>
                          </w:pPr>
                          <w:r>
                            <w:fldChar w:fldCharType="begin"/>
                          </w:r>
                          <w:r>
                            <w:instrText xml:space="preserve"> PAGE *\charformat</w:instrText>
                          </w:r>
                          <w:r>
                            <w:fldChar w:fldCharType="separate"/>
                          </w:r>
                          <w:r w:rsidR="00C303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FE5" w:rsidRDefault="000A6FE5">
                    <w:pPr>
                      <w:pStyle w:val="NormalS5sidnrH"/>
                      <w:ind w:right="0"/>
                    </w:pPr>
                    <w:r>
                      <w:fldChar w:fldCharType="begin"/>
                    </w:r>
                    <w:r>
                      <w:instrText xml:space="preserve"> PAGE *\charformat</w:instrText>
                    </w:r>
                    <w:r>
                      <w:fldChar w:fldCharType="separate"/>
                    </w:r>
                    <w:r w:rsidR="00C303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D12" w:rsidRPr="000C6DBE" w:rsidRDefault="00386D12">
      <w:r w:rsidRPr="000C6DBE">
        <w:separator/>
      </w:r>
    </w:p>
  </w:footnote>
  <w:footnote w:type="continuationSeparator" w:id="0">
    <w:p w:rsidR="00386D12" w:rsidRPr="000C6DBE" w:rsidRDefault="00386D12">
      <w:r w:rsidRPr="000C6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F2F" w:rsidRPr="000C6DBE" w:rsidRDefault="000C6DBE" w:rsidP="000A6FE5">
    <w:pPr>
      <w:pStyle w:val="Sidhuvud"/>
    </w:pPr>
    <w:r w:rsidRPr="000C6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714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E5" w:rsidRDefault="000A6FE5">
                          <w:pPr>
                            <w:pStyle w:val="KantRubrikS5V"/>
                          </w:pPr>
                          <w:r>
                            <w:fldChar w:fldCharType="begin"/>
                          </w:r>
                          <w:r>
                            <w:instrText xml:space="preserve"> DOCPROPERTY "YearUser" *\charformat </w:instrText>
                          </w:r>
                          <w:r>
                            <w:fldChar w:fldCharType="separate"/>
                          </w:r>
                          <w:r w:rsidR="00C30338">
                            <w:t>2005/06</w:t>
                          </w:r>
                          <w:r>
                            <w:fldChar w:fldCharType="end"/>
                          </w:r>
                          <w:r>
                            <w:t>:</w:t>
                          </w:r>
                          <w:r>
                            <w:fldChar w:fldCharType="begin"/>
                          </w:r>
                          <w:r>
                            <w:instrText xml:space="preserve"> DOCPROPERTY "Motionsnummer" *\charformat </w:instrText>
                          </w:r>
                          <w:r>
                            <w:fldChar w:fldCharType="separate"/>
                          </w:r>
                          <w:r w:rsidR="00C30338">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FE5" w:rsidRDefault="000A6FE5">
                    <w:pPr>
                      <w:pStyle w:val="KantRubrikS5V"/>
                    </w:pPr>
                    <w:r>
                      <w:fldChar w:fldCharType="begin"/>
                    </w:r>
                    <w:r>
                      <w:instrText xml:space="preserve"> DOCPROPERTY "YearUser" *\charformat </w:instrText>
                    </w:r>
                    <w:r>
                      <w:fldChar w:fldCharType="separate"/>
                    </w:r>
                    <w:r w:rsidR="00C30338">
                      <w:t>2005/06</w:t>
                    </w:r>
                    <w:r>
                      <w:fldChar w:fldCharType="end"/>
                    </w:r>
                    <w:r>
                      <w:t>:</w:t>
                    </w:r>
                    <w:r>
                      <w:fldChar w:fldCharType="begin"/>
                    </w:r>
                    <w:r>
                      <w:instrText xml:space="preserve"> DOCPROPERTY "Motionsnummer" *\charformat </w:instrText>
                    </w:r>
                    <w:r>
                      <w:fldChar w:fldCharType="separate"/>
                    </w:r>
                    <w:r w:rsidR="00C30338">
                      <w:t>A283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C6DBE" w:rsidRDefault="000C6DBE" w:rsidP="000A6FE5">
    <w:pPr>
      <w:pStyle w:val="Sidhuvud"/>
    </w:pPr>
    <w:r w:rsidRPr="000C6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939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E5" w:rsidRDefault="000A6FE5">
                          <w:pPr>
                            <w:pStyle w:val="KantRubrikS5H"/>
                            <w:ind w:right="0"/>
                          </w:pPr>
                          <w:r>
                            <w:fldChar w:fldCharType="begin"/>
                          </w:r>
                          <w:r>
                            <w:instrText xml:space="preserve"> DOCPROPERTY "YearUser" *\charformat </w:instrText>
                          </w:r>
                          <w:r>
                            <w:fldChar w:fldCharType="separate"/>
                          </w:r>
                          <w:r w:rsidR="00C30338">
                            <w:t>2005/06</w:t>
                          </w:r>
                          <w:r>
                            <w:fldChar w:fldCharType="end"/>
                          </w:r>
                          <w:r>
                            <w:t>:</w:t>
                          </w:r>
                          <w:r>
                            <w:fldChar w:fldCharType="begin"/>
                          </w:r>
                          <w:r>
                            <w:instrText xml:space="preserve"> DOCPROPERTY "Motionsnummer" *\charformat </w:instrText>
                          </w:r>
                          <w:r>
                            <w:fldChar w:fldCharType="separate"/>
                          </w:r>
                          <w:r w:rsidR="00C30338">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FE5" w:rsidRDefault="000A6FE5">
                    <w:pPr>
                      <w:pStyle w:val="KantRubrikS5H"/>
                      <w:ind w:right="0"/>
                    </w:pPr>
                    <w:r>
                      <w:fldChar w:fldCharType="begin"/>
                    </w:r>
                    <w:r>
                      <w:instrText xml:space="preserve"> DOCPROPERTY "YearUser" *\charformat </w:instrText>
                    </w:r>
                    <w:r>
                      <w:fldChar w:fldCharType="separate"/>
                    </w:r>
                    <w:r w:rsidR="00C30338">
                      <w:t>2005/06</w:t>
                    </w:r>
                    <w:r>
                      <w:fldChar w:fldCharType="end"/>
                    </w:r>
                    <w:r>
                      <w:t>:</w:t>
                    </w:r>
                    <w:r>
                      <w:fldChar w:fldCharType="begin"/>
                    </w:r>
                    <w:r>
                      <w:instrText xml:space="preserve"> DOCPROPERTY "Motionsnummer" *\charformat </w:instrText>
                    </w:r>
                    <w:r>
                      <w:fldChar w:fldCharType="separate"/>
                    </w:r>
                    <w:r w:rsidR="00C30338">
                      <w:t>A283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FE5" w:rsidRPr="000C6DBE" w:rsidRDefault="000A6FE5">
    <w:pPr>
      <w:pStyle w:val="FSHNormal"/>
      <w:tabs>
        <w:tab w:val="right" w:pos="5840"/>
      </w:tabs>
    </w:pPr>
    <w:r w:rsidRPr="000C6DBE">
      <w:br/>
    </w:r>
    <w:r w:rsidRPr="000C6DBE">
      <w:fldChar w:fldCharType="begin" w:fldLock="1"/>
    </w:r>
    <w:r w:rsidRPr="000C6DBE">
      <w:instrText xml:space="preserve"> DOCPROPERTY</w:instrText>
    </w:r>
    <w:r w:rsidRPr="000C6DBE">
      <w:rPr>
        <w:sz w:val="18"/>
      </w:rPr>
      <w:instrText xml:space="preserve"> "YearUser" *\charformat </w:instrText>
    </w:r>
    <w:r w:rsidRPr="000C6DBE">
      <w:fldChar w:fldCharType="separate"/>
    </w:r>
    <w:r w:rsidR="00C30338" w:rsidRPr="000C6DBE">
      <w:t>2005/06</w:t>
    </w:r>
    <w:r w:rsidRPr="000C6DBE">
      <w:fldChar w:fldCharType="end"/>
    </w:r>
    <w:r w:rsidRPr="000C6DBE">
      <w:t xml:space="preserve"> </w:t>
    </w:r>
    <w:r w:rsidRPr="000C6DBE">
      <w:tab/>
      <w:t xml:space="preserve">mnr: </w:t>
    </w:r>
    <w:r w:rsidRPr="000C6DBE">
      <w:fldChar w:fldCharType="begin" w:fldLock="1"/>
    </w:r>
    <w:r w:rsidRPr="000C6DBE">
      <w:instrText xml:space="preserve"> DOCPROPERTY</w:instrText>
    </w:r>
    <w:r w:rsidRPr="000C6DBE">
      <w:rPr>
        <w:sz w:val="18"/>
      </w:rPr>
      <w:instrText xml:space="preserve"> "Motionsnummer" *\charformat </w:instrText>
    </w:r>
    <w:r w:rsidRPr="000C6DBE">
      <w:fldChar w:fldCharType="separate"/>
    </w:r>
    <w:r w:rsidR="00C30338" w:rsidRPr="000C6DBE">
      <w:t>A283</w:t>
    </w:r>
    <w:r w:rsidRPr="000C6DBE">
      <w:fldChar w:fldCharType="end"/>
    </w:r>
    <w:r w:rsidRPr="000C6DBE">
      <w:br/>
    </w:r>
    <w:r w:rsidRPr="000C6DBE">
      <w:fldChar w:fldCharType="begin" w:fldLock="1"/>
    </w:r>
    <w:r w:rsidRPr="000C6DBE">
      <w:instrText xml:space="preserve"> DOCPROPERTY</w:instrText>
    </w:r>
    <w:r w:rsidRPr="000C6DBE">
      <w:rPr>
        <w:sz w:val="18"/>
      </w:rPr>
      <w:instrText xml:space="preserve"> "Samling" *\charformat </w:instrText>
    </w:r>
    <w:r w:rsidRPr="000C6DBE">
      <w:fldChar w:fldCharType="end"/>
    </w:r>
    <w:r w:rsidRPr="000C6DBE">
      <w:tab/>
      <w:t xml:space="preserve">pnr: </w:t>
    </w:r>
    <w:r w:rsidRPr="000C6DBE">
      <w:fldChar w:fldCharType="begin" w:fldLock="1"/>
    </w:r>
    <w:r w:rsidRPr="000C6DBE">
      <w:instrText xml:space="preserve"> DOCPROPERTY</w:instrText>
    </w:r>
    <w:r w:rsidRPr="000C6DBE">
      <w:rPr>
        <w:sz w:val="18"/>
      </w:rPr>
      <w:instrText xml:space="preserve"> "Partinummer" *\charformat </w:instrText>
    </w:r>
    <w:r w:rsidRPr="000C6DBE">
      <w:fldChar w:fldCharType="separate"/>
    </w:r>
    <w:r w:rsidR="00C30338" w:rsidRPr="000C6DBE">
      <w:t>c661</w:t>
    </w:r>
    <w:r w:rsidRPr="000C6DBE">
      <w:fldChar w:fldCharType="end"/>
    </w:r>
  </w:p>
  <w:p w:rsidR="000A6FE5" w:rsidRPr="000C6DBE" w:rsidRDefault="000A6FE5">
    <w:pPr>
      <w:pStyle w:val="FSHRub1"/>
    </w:pPr>
    <w:r w:rsidRPr="000C6DBE">
      <w:t>Motion till riksdagen</w:t>
    </w:r>
    <w:r w:rsidRPr="000C6DBE">
      <w:br/>
    </w:r>
    <w:r w:rsidRPr="000C6DBE">
      <w:fldChar w:fldCharType="begin" w:fldLock="1"/>
    </w:r>
    <w:r w:rsidRPr="000C6DBE">
      <w:instrText xml:space="preserve"> DOCPROPERTY "YearUser" *\charformat </w:instrText>
    </w:r>
    <w:r w:rsidRPr="000C6DBE">
      <w:fldChar w:fldCharType="separate"/>
    </w:r>
    <w:r w:rsidR="00C30338" w:rsidRPr="000C6DBE">
      <w:t>2005/06</w:t>
    </w:r>
    <w:r w:rsidRPr="000C6DBE">
      <w:fldChar w:fldCharType="end"/>
    </w:r>
    <w:r w:rsidRPr="000C6DBE">
      <w:t>:</w:t>
    </w:r>
    <w:r w:rsidRPr="000C6DBE">
      <w:fldChar w:fldCharType="begin" w:fldLock="1"/>
    </w:r>
    <w:r w:rsidRPr="000C6DBE">
      <w:instrText xml:space="preserve"> DOCPROPERTY "Motionsnummer" *\charformat </w:instrText>
    </w:r>
    <w:r w:rsidRPr="000C6DBE">
      <w:fldChar w:fldCharType="separate"/>
    </w:r>
    <w:r w:rsidR="00C30338" w:rsidRPr="000C6DBE">
      <w:t>A283</w:t>
    </w:r>
    <w:r w:rsidRPr="000C6DBE">
      <w:fldChar w:fldCharType="end"/>
    </w:r>
  </w:p>
  <w:p w:rsidR="000A6FE5" w:rsidRPr="000C6DBE" w:rsidRDefault="000A6FE5">
    <w:pPr>
      <w:pStyle w:val="FSHNormalS5"/>
    </w:pPr>
    <w:r w:rsidRPr="000C6DBE">
      <w:fldChar w:fldCharType="begin" w:fldLock="1"/>
    </w:r>
    <w:r w:rsidRPr="000C6DBE">
      <w:instrText xml:space="preserve"> DOCPROPERTY "MotionarText" *\charformat </w:instrText>
    </w:r>
    <w:r w:rsidRPr="000C6DBE">
      <w:fldChar w:fldCharType="separate"/>
    </w:r>
    <w:r w:rsidR="00C30338" w:rsidRPr="000C6DBE">
      <w:t>av Anders Larsson (c)</w:t>
    </w:r>
    <w:r w:rsidRPr="000C6DBE">
      <w:fldChar w:fldCharType="end"/>
    </w:r>
    <w:r w:rsidRPr="000C6DBE">
      <w:br/>
    </w:r>
    <w:r w:rsidRPr="000C6DBE">
      <w:fldChar w:fldCharType="begin" w:fldLock="1"/>
    </w:r>
    <w:r w:rsidRPr="000C6DBE">
      <w:instrText xml:space="preserve"> DOCPROPERTY "SvarFrasKort" *\charformat </w:instrText>
    </w:r>
    <w:r w:rsidRPr="000C6DBE">
      <w:fldChar w:fldCharType="end"/>
    </w:r>
  </w:p>
  <w:p w:rsidR="000A6FE5" w:rsidRPr="000C6DBE" w:rsidRDefault="000A6FE5">
    <w:pPr>
      <w:pStyle w:val="FSHTitel"/>
    </w:pPr>
    <w:r w:rsidRPr="000C6DBE">
      <w:fldChar w:fldCharType="begin" w:fldLock="1"/>
    </w:r>
    <w:r w:rsidRPr="000C6DBE">
      <w:instrText xml:space="preserve"> DOCPROPERTY</w:instrText>
    </w:r>
    <w:r w:rsidRPr="000C6DBE">
      <w:rPr>
        <w:sz w:val="18"/>
      </w:rPr>
      <w:instrText xml:space="preserve"> "RubrikSvar" *\charformat </w:instrText>
    </w:r>
    <w:r w:rsidRPr="000C6DBE">
      <w:fldChar w:fldCharType="separate"/>
    </w:r>
    <w:r w:rsidR="00C30338" w:rsidRPr="000C6DBE">
      <w:t>Utbyggnad av företagshälsovård</w:t>
    </w:r>
    <w:r w:rsidRPr="000C6DBE">
      <w:fldChar w:fldCharType="end"/>
    </w:r>
  </w:p>
  <w:p w:rsidR="000A6FE5" w:rsidRPr="000C6DBE" w:rsidRDefault="000A6FE5" w:rsidP="000A6FE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3693406">
    <w:abstractNumId w:val="13"/>
  </w:num>
  <w:num w:numId="2" w16cid:durableId="1990555967">
    <w:abstractNumId w:val="10"/>
  </w:num>
  <w:num w:numId="3" w16cid:durableId="1160000359">
    <w:abstractNumId w:val="11"/>
  </w:num>
  <w:num w:numId="4" w16cid:durableId="739014629">
    <w:abstractNumId w:val="12"/>
  </w:num>
  <w:num w:numId="5" w16cid:durableId="1716349174">
    <w:abstractNumId w:val="8"/>
  </w:num>
  <w:num w:numId="6" w16cid:durableId="103693897">
    <w:abstractNumId w:val="3"/>
  </w:num>
  <w:num w:numId="7" w16cid:durableId="1224028202">
    <w:abstractNumId w:val="2"/>
  </w:num>
  <w:num w:numId="8" w16cid:durableId="50807541">
    <w:abstractNumId w:val="1"/>
  </w:num>
  <w:num w:numId="9" w16cid:durableId="1821144804">
    <w:abstractNumId w:val="0"/>
  </w:num>
  <w:num w:numId="10" w16cid:durableId="1621836224">
    <w:abstractNumId w:val="9"/>
  </w:num>
  <w:num w:numId="11" w16cid:durableId="566958444">
    <w:abstractNumId w:val="7"/>
  </w:num>
  <w:num w:numId="12" w16cid:durableId="1884361809">
    <w:abstractNumId w:val="6"/>
  </w:num>
  <w:num w:numId="13" w16cid:durableId="328414385">
    <w:abstractNumId w:val="5"/>
  </w:num>
  <w:num w:numId="14" w16cid:durableId="402532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10312"/>
    <w:rsid w:val="00064BC3"/>
    <w:rsid w:val="00066775"/>
    <w:rsid w:val="00072FB9"/>
    <w:rsid w:val="000A6FE5"/>
    <w:rsid w:val="000C6DBE"/>
    <w:rsid w:val="00100531"/>
    <w:rsid w:val="00201DFB"/>
    <w:rsid w:val="00212FF1"/>
    <w:rsid w:val="00230193"/>
    <w:rsid w:val="0025068A"/>
    <w:rsid w:val="002818D3"/>
    <w:rsid w:val="002D11A8"/>
    <w:rsid w:val="003749B3"/>
    <w:rsid w:val="00386D12"/>
    <w:rsid w:val="004A0504"/>
    <w:rsid w:val="004E38D9"/>
    <w:rsid w:val="00651534"/>
    <w:rsid w:val="00740D6D"/>
    <w:rsid w:val="00794149"/>
    <w:rsid w:val="007B67A7"/>
    <w:rsid w:val="007C6092"/>
    <w:rsid w:val="00A053C6"/>
    <w:rsid w:val="00B13BF0"/>
    <w:rsid w:val="00BE0F9F"/>
    <w:rsid w:val="00C1285C"/>
    <w:rsid w:val="00C27B7D"/>
    <w:rsid w:val="00C30338"/>
    <w:rsid w:val="00DC6C70"/>
    <w:rsid w:val="00DE6F2F"/>
    <w:rsid w:val="00E22893"/>
    <w:rsid w:val="00E360DE"/>
    <w:rsid w:val="00E75D28"/>
    <w:rsid w:val="00E84F25"/>
    <w:rsid w:val="00F103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8940BC-B816-4946-B9F2-0593E86C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49B3"/>
    <w:pPr>
      <w:spacing w:after="250"/>
    </w:pPr>
  </w:style>
  <w:style w:type="paragraph" w:customStyle="1" w:styleId="Hemstlatt">
    <w:name w:val="Hemstl_att"/>
    <w:aliases w:val="HemstPunkt,HemstPunktFlera,HemställansPunkt,Förslagstext"/>
    <w:basedOn w:val="Normal"/>
    <w:next w:val="Normal"/>
    <w:rsid w:val="000A6FE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10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296</Words>
  <Characters>1704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A283</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A283</dc:title>
  <dc:subject>A283</dc:subject>
  <dc:creator>Riksdagen</dc:creator>
  <cp:keywords>Riksdagen</cp:keywords>
  <dc:description/>
  <cp:lastModifiedBy>Lars Brink</cp:lastModifiedBy>
  <cp:revision>2</cp:revision>
  <cp:lastPrinted>2006-01-20T08:25:00Z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20052006000000000099000006610069</vt:lpwstr>
  </property>
  <property fmtid="{D5CDD505-2E9C-101B-9397-08002B2CF9AE}" pid="47" name="datum">
    <vt:lpwstr>051001</vt:lpwstr>
  </property>
  <property fmtid="{D5CDD505-2E9C-101B-9397-08002B2CF9AE}" pid="48" name="avsändar-e-post">
    <vt:lpwstr>elisabeth.borelius@riksdagen.se</vt:lpwstr>
  </property>
  <property fmtid="{D5CDD505-2E9C-101B-9397-08002B2CF9AE}" pid="49" name="id">
    <vt:lpwstr>20052006000000000099000006610069</vt:lpwstr>
  </property>
  <property fmtid="{D5CDD505-2E9C-101B-9397-08002B2CF9AE}" pid="50" name="nummer">
    <vt:lpwstr>283</vt:lpwstr>
  </property>
  <property fmtid="{D5CDD505-2E9C-101B-9397-08002B2CF9AE}" pid="51" name="utskottsbeteckning">
    <vt:lpwstr>A</vt:lpwstr>
  </property>
</Properties>
</file>