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4D7" w:rsidRPr="00FD54D7" w:rsidRDefault="00FD54D7">
      <w:pPr>
        <w:pStyle w:val="Hemstlrubrik"/>
      </w:pPr>
      <w:r w:rsidRPr="00FD54D7">
        <w:t>Förslag till riksdagsbeslut</w:t>
      </w:r>
    </w:p>
    <w:p w:rsidR="00FD54D7" w:rsidRPr="00FD54D7" w:rsidRDefault="00FD54D7">
      <w:pPr>
        <w:pStyle w:val="Hemstlatt"/>
        <w:numPr>
          <w:ilvl w:val="0"/>
          <w:numId w:val="1"/>
        </w:numPr>
      </w:pPr>
      <w:r w:rsidRPr="00FD54D7">
        <w:t xml:space="preserve">Riksdagen tillkännager för regeringen som sin mening vad som anförs i motionen om att upphäva målet som anger att den </w:t>
      </w:r>
      <w:r w:rsidRPr="00FD54D7">
        <w:rPr>
          <w:color w:val="000000"/>
          <w:szCs w:val="25"/>
        </w:rPr>
        <w:t>certifierade ekologiska odlingen vid utgången av 2010 minst bör uppgå till 20 % av landets jordbruksmark.</w:t>
      </w:r>
    </w:p>
    <w:p w:rsidR="00FD54D7" w:rsidRPr="00FD54D7" w:rsidRDefault="00FD54D7">
      <w:pPr>
        <w:pStyle w:val="Hemstlatt"/>
        <w:numPr>
          <w:ilvl w:val="0"/>
          <w:numId w:val="1"/>
        </w:numPr>
      </w:pPr>
      <w:r w:rsidRPr="00FD54D7">
        <w:t xml:space="preserve">Riksdagen tillkännager för regeringen som sin mening vad som anförs i motionen om att upphäva målet som anger att </w:t>
      </w:r>
      <w:r w:rsidRPr="00FD54D7">
        <w:rPr>
          <w:color w:val="000000"/>
          <w:szCs w:val="25"/>
        </w:rPr>
        <w:t>25 % av den offentliga konsumtionen av livsmedel ska avse certifierade ekologiska livsmedel 2010.</w:t>
      </w:r>
    </w:p>
    <w:p w:rsidR="00FD54D7" w:rsidRPr="00FD54D7" w:rsidRDefault="00FD54D7">
      <w:pPr>
        <w:pStyle w:val="Rubrik1"/>
      </w:pPr>
      <w:r w:rsidRPr="00FD54D7">
        <w:t>Motivering</w:t>
      </w:r>
    </w:p>
    <w:p w:rsidR="00FD54D7" w:rsidRPr="00FD54D7" w:rsidRDefault="00FD54D7">
      <w:r w:rsidRPr="00FD54D7">
        <w:t>Ända sedan 1994 har riksdagen satt upp mål för att stimulera den ekol</w:t>
      </w:r>
      <w:r w:rsidRPr="00FD54D7">
        <w:t>o</w:t>
      </w:r>
      <w:r w:rsidRPr="00FD54D7">
        <w:t>giska odlingen i landet. Hur stor andel av jordbruksmarken som ska brukas med ekologiska förtecken har sedan dess ökats på successivt och den 16 juni 2006 beslutade riksdagen inte bara om nya mål för produktionen utan även för den offentliga konsumtionen. Beslutet innebär att minst 20 % av landets jor</w:t>
      </w:r>
      <w:r w:rsidRPr="00FD54D7">
        <w:t>d</w:t>
      </w:r>
      <w:r w:rsidRPr="00FD54D7">
        <w:t>bruksmark ska drivas ekologiskt och att kommunernas och landstingens inköp av ekologiska livsmedel ska uppgå till 25 %.</w:t>
      </w:r>
    </w:p>
    <w:p w:rsidR="00FD54D7" w:rsidRPr="00FD54D7" w:rsidRDefault="00FD54D7">
      <w:pPr>
        <w:pStyle w:val="Normaltindrag"/>
      </w:pPr>
      <w:r w:rsidRPr="00FD54D7">
        <w:t>Med de mål som riksdagen har satt upp skapas en förtäckt känsla av att ekologisk produkt</w:t>
      </w:r>
      <w:r w:rsidRPr="00FD54D7">
        <w:t>ion och ekologiskt odlade livsmedel skulle vara mycket bättre för miljön och hälsan än de livsmedel som produceras i konventionell odling. Det är en olycklig och orättfärdig motsättning som målas upp för konsumenterna. I synnerhet som det svenska jordbruket idag är världsledande på såväl miljöområdet som djurskyddsområdet.</w:t>
      </w:r>
    </w:p>
    <w:p w:rsidR="00FD54D7" w:rsidRPr="00FD54D7" w:rsidRDefault="00FD54D7">
      <w:pPr>
        <w:pStyle w:val="Normaltindrag"/>
      </w:pPr>
      <w:r w:rsidRPr="00FD54D7">
        <w:lastRenderedPageBreak/>
        <w:t>Under åren har det betalats ut ett mycket omfattande stöd till ekoproduce</w:t>
      </w:r>
      <w:r w:rsidRPr="00FD54D7">
        <w:t>n</w:t>
      </w:r>
      <w:r w:rsidRPr="00FD54D7">
        <w:t>terna. Det första statliga stödet lanserades redan för 30 år sedan, men trots att det ekonomiska stödet lockat många att ställa om till ekologisk produktion drivs fortfarande ca 80 procent av odlingsarealen konventionellt. Detta trots att producentpriset för ekologiska jordbruksprodukter är betydligt högre än för konventionella produkter och att lönsamheten i ekologisk produktion är god och i vissa fall bättre än i konventionell livsmedelsproduktion. Jor</w:t>
      </w:r>
      <w:r w:rsidRPr="00FD54D7">
        <w:t>d</w:t>
      </w:r>
      <w:r w:rsidRPr="00FD54D7">
        <w:t>bruksverket har nyligen kartlagt orsakerna till varf</w:t>
      </w:r>
      <w:r w:rsidRPr="00FD54D7">
        <w:t>ör inte den ökande efterfr</w:t>
      </w:r>
      <w:r w:rsidRPr="00FD54D7">
        <w:t>å</w:t>
      </w:r>
      <w:r w:rsidRPr="00FD54D7">
        <w:t>gan på ekologiska produkter har genererat fler ekologiska producenter. De intervjuer med jordbrukare som utredningen till viss del bygger på visar att det finns flera skäl till att de tvekar att ställa om sitt jordbruk. Ett är att de naturliga förutsättningarna på gården inte är gynnsamma för ekologisk pr</w:t>
      </w:r>
      <w:r w:rsidRPr="00FD54D7">
        <w:t>o</w:t>
      </w:r>
      <w:r w:rsidRPr="00FD54D7">
        <w:t xml:space="preserve">duktion. Jordart, förhållandet mellan åker och bete och de investeringar som gjorts i byggnader binder producenten till traditionell produktion. Andra skäl handlar om att det är </w:t>
      </w:r>
      <w:r w:rsidRPr="00FD54D7">
        <w:t>svårt att få bukt med ogräs och skadegörare på ett effe</w:t>
      </w:r>
      <w:r w:rsidRPr="00FD54D7">
        <w:t>k</w:t>
      </w:r>
      <w:r w:rsidRPr="00FD54D7">
        <w:t>tivt sätt</w:t>
      </w:r>
      <w:r w:rsidRPr="00FD54D7">
        <w:rPr>
          <w:color w:val="000000"/>
        </w:rPr>
        <w:t>, vilket visar att den ekologiska produktionen inte är långsiktigt hål</w:t>
      </w:r>
      <w:r w:rsidRPr="00FD54D7">
        <w:rPr>
          <w:color w:val="000000"/>
        </w:rPr>
        <w:t>l</w:t>
      </w:r>
      <w:r w:rsidRPr="00FD54D7">
        <w:rPr>
          <w:color w:val="000000"/>
        </w:rPr>
        <w:t>bar.</w:t>
      </w:r>
      <w:r w:rsidRPr="00FD54D7">
        <w:t xml:space="preserve"> Även osäkerheten kring lönsamhet och attityder till ekologisk produktion är skäl för att inte ställa om.</w:t>
      </w:r>
    </w:p>
    <w:p w:rsidR="00FD54D7" w:rsidRPr="00FD54D7" w:rsidRDefault="00FD54D7">
      <w:pPr>
        <w:pStyle w:val="Normaltindrag"/>
      </w:pPr>
      <w:r w:rsidRPr="00FD54D7">
        <w:t>Allt fler gör idag anspråk på Sveriges och världens jordbruksmark. Spannmålslagren i världen minskar samtidigt som den växande befolkningen ökar efterfrågan på densamma, oljebristen och ett växande klimathot ökar efterfrågan på biobränslen, kommunerna vill ha tomtma</w:t>
      </w:r>
      <w:r w:rsidRPr="00FD54D7">
        <w:t>rk för att få nya inv</w:t>
      </w:r>
      <w:r w:rsidRPr="00FD54D7">
        <w:t>å</w:t>
      </w:r>
      <w:r w:rsidRPr="00FD54D7">
        <w:t>nare etc. Vi måste alltså odla mer och effektivare för att klara vår miljö och mätta den växande befolkningen. Att i det läget proklamera att 20 procent av jordbruksproduktionen måste vara ekologisk är märkligt, i synnerhet som vi vet att den ekologiska odlingen bara förmår att producera ca 60 procent av en normalskörd vid konventionell odling. Vilket i sin tur leder till att miljöp</w:t>
      </w:r>
      <w:r w:rsidRPr="00FD54D7">
        <w:t>å</w:t>
      </w:r>
      <w:r w:rsidRPr="00FD54D7">
        <w:t>verkan per kilo producerat livsmedel blir minst lika stor som vid konventi</w:t>
      </w:r>
      <w:r w:rsidRPr="00FD54D7">
        <w:t>o</w:t>
      </w:r>
      <w:r w:rsidRPr="00FD54D7">
        <w:t>nell odling.</w:t>
      </w:r>
    </w:p>
    <w:p w:rsidR="00FD54D7" w:rsidRPr="00FD54D7" w:rsidRDefault="00FD54D7">
      <w:pPr>
        <w:pStyle w:val="Normaltindrag"/>
      </w:pPr>
      <w:r w:rsidRPr="00FD54D7">
        <w:t>För oss som tror</w:t>
      </w:r>
      <w:r w:rsidRPr="00FD54D7">
        <w:t xml:space="preserve"> på marknadskrafterna är det självklart att det ska finnas ekologiska livsmedel eftersom konsumenterna efterfrågar det. Men vi tycker inte att det är ekonomiskt försvarbart att snedvrida konkurrensen med subve</w:t>
      </w:r>
      <w:r w:rsidRPr="00FD54D7">
        <w:t>n</w:t>
      </w:r>
      <w:r w:rsidRPr="00FD54D7">
        <w:t>tioner respektive straffavgifter på endera produktionsformen. Inte heller kan det vara acceptabelt att tvinga skolkök och sjukhuskök runt om i landet att en fjärdedel av de varor de köper ska vara ekologiskt producerade, när det kan finnas konventionellt odlade grödor i närområdet. Det är inget mindre</w:t>
      </w:r>
      <w:r w:rsidRPr="00FD54D7">
        <w:t xml:space="preserve"> än en skandalös dubbelmoral att sätta mål som kan legitimera att det fraktas mat runt halva jordklotet, bara för att den är ekomärkt, då närodlade produkter finns att tillgå. Eftersom inköpsmålet för ekologiska produkter dessutom torde fördyra matinköpen för den offentliga verksamheten gör riksdagen därvid också ett allvarligt intrång i den kommunala beslutanderätten. Vi anser därför att både målet om en ekologisk produktion och det om offentlig konsumtion ska upphävas.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54D7">
        <w:trPr>
          <w:cantSplit/>
        </w:trPr>
        <w:tc>
          <w:tcPr>
            <w:tcW w:w="3046" w:type="dxa"/>
          </w:tcPr>
          <w:p w:rsidR="00FD54D7" w:rsidRPr="00FD54D7" w:rsidRDefault="00FD54D7">
            <w:pPr>
              <w:pStyle w:val="UnderskriftDatum"/>
              <w:spacing w:before="240"/>
            </w:pPr>
            <w:r w:rsidRPr="00FD54D7">
              <w:t>Stockholm den 24 september 2008</w:t>
            </w:r>
          </w:p>
        </w:tc>
        <w:tc>
          <w:tcPr>
            <w:tcW w:w="3047" w:type="dxa"/>
          </w:tcPr>
          <w:p w:rsidR="00FD54D7" w:rsidRPr="00FD54D7" w:rsidRDefault="00FD54D7">
            <w:pPr>
              <w:pStyle w:val="Underskrifter"/>
              <w:spacing w:before="240"/>
            </w:pPr>
          </w:p>
        </w:tc>
      </w:tr>
      <w:tr w:rsidR="00000000" w:rsidRPr="00FD54D7">
        <w:trPr>
          <w:cantSplit/>
        </w:trPr>
        <w:tc>
          <w:tcPr>
            <w:tcW w:w="3046" w:type="dxa"/>
          </w:tcPr>
          <w:p w:rsidR="00FD54D7" w:rsidRPr="00FD54D7" w:rsidRDefault="00FD54D7">
            <w:pPr>
              <w:pStyle w:val="Underskrifter"/>
            </w:pPr>
            <w:r w:rsidRPr="00FD54D7">
              <w:t>Betty Malmberg (m)</w:t>
            </w:r>
          </w:p>
        </w:tc>
        <w:tc>
          <w:tcPr>
            <w:tcW w:w="3046" w:type="dxa"/>
          </w:tcPr>
          <w:p w:rsidR="00FD54D7" w:rsidRPr="00FD54D7" w:rsidRDefault="00FD54D7">
            <w:pPr>
              <w:pStyle w:val="Underskrifter"/>
            </w:pPr>
            <w:r w:rsidRPr="00FD54D7">
              <w:t>Sven Yngve Persson (m)</w:t>
            </w:r>
          </w:p>
        </w:tc>
      </w:tr>
    </w:tbl>
    <w:p w:rsidR="00FD54D7" w:rsidRPr="00FD54D7" w:rsidRDefault="00FD54D7">
      <w:pPr>
        <w:pStyle w:val="Normaltindrag"/>
      </w:pPr>
    </w:p>
    <w:sectPr w:rsidR="00000000" w:rsidRPr="00FD54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4D7" w:rsidRPr="00FD54D7" w:rsidRDefault="00FD54D7">
      <w:r w:rsidRPr="00FD54D7">
        <w:separator/>
      </w:r>
    </w:p>
  </w:endnote>
  <w:endnote w:type="continuationSeparator" w:id="0">
    <w:p w:rsidR="00FD54D7" w:rsidRPr="00FD54D7" w:rsidRDefault="00FD54D7">
      <w:r w:rsidRPr="00FD5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D7" w:rsidRPr="00FD54D7" w:rsidRDefault="00FD54D7">
    <w:pPr>
      <w:pStyle w:val="Sidfot"/>
    </w:pPr>
    <w:r w:rsidRPr="00FD54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5047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D7" w:rsidRDefault="00FD54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4D7" w:rsidRDefault="00FD54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D7" w:rsidRPr="00FD54D7" w:rsidRDefault="00FD54D7">
    <w:pPr>
      <w:pStyle w:val="Sidfot"/>
    </w:pPr>
    <w:r w:rsidRPr="00FD54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369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D7" w:rsidRDefault="00FD54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4D7" w:rsidRDefault="00FD54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D7" w:rsidRPr="00FD54D7" w:rsidRDefault="00FD54D7">
    <w:pPr>
      <w:pStyle w:val="Sidfot"/>
    </w:pPr>
    <w:r w:rsidRPr="00FD54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780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D7" w:rsidRDefault="00FD5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4D7" w:rsidRDefault="00FD5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4D7" w:rsidRPr="00FD54D7" w:rsidRDefault="00FD54D7">
      <w:r w:rsidRPr="00FD54D7">
        <w:separator/>
      </w:r>
    </w:p>
  </w:footnote>
  <w:footnote w:type="continuationSeparator" w:id="0">
    <w:p w:rsidR="00FD54D7" w:rsidRPr="00FD54D7" w:rsidRDefault="00FD54D7">
      <w:r w:rsidRPr="00FD54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D7" w:rsidRPr="00FD54D7" w:rsidRDefault="00FD54D7">
    <w:pPr>
      <w:pStyle w:val="Sidhuvud"/>
    </w:pPr>
    <w:r w:rsidRPr="00FD54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099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D7" w:rsidRDefault="00FD54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4D7" w:rsidRDefault="00FD54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D7" w:rsidRPr="00FD54D7" w:rsidRDefault="00FD54D7">
    <w:pPr>
      <w:pStyle w:val="Sidhuvud"/>
    </w:pPr>
    <w:r w:rsidRPr="00FD54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330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4D7" w:rsidRDefault="00FD54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4D7" w:rsidRDefault="00FD54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4D7" w:rsidRPr="00FD54D7" w:rsidRDefault="00FD54D7">
    <w:pPr>
      <w:pStyle w:val="FSHNormal"/>
      <w:tabs>
        <w:tab w:val="right" w:pos="5840"/>
      </w:tabs>
    </w:pPr>
    <w:r w:rsidRPr="00FD54D7">
      <w:br/>
    </w:r>
    <w:r w:rsidRPr="00FD54D7">
      <w:fldChar w:fldCharType="begin" w:fldLock="1"/>
    </w:r>
    <w:r w:rsidRPr="00FD54D7">
      <w:instrText xml:space="preserve"> DOCPROPERTY</w:instrText>
    </w:r>
    <w:r w:rsidRPr="00FD54D7">
      <w:rPr>
        <w:sz w:val="18"/>
      </w:rPr>
      <w:instrText xml:space="preserve"> "YearUser" *\charformat </w:instrText>
    </w:r>
    <w:r w:rsidRPr="00FD54D7">
      <w:fldChar w:fldCharType="separate"/>
    </w:r>
    <w:r w:rsidRPr="00FD54D7">
      <w:t>2008/09</w:t>
    </w:r>
    <w:r w:rsidRPr="00FD54D7">
      <w:fldChar w:fldCharType="end"/>
    </w:r>
    <w:r w:rsidRPr="00FD54D7">
      <w:t xml:space="preserve"> </w:t>
    </w:r>
    <w:r w:rsidRPr="00FD54D7">
      <w:tab/>
      <w:t xml:space="preserve">mnr: </w:t>
    </w:r>
    <w:r w:rsidRPr="00FD54D7">
      <w:fldChar w:fldCharType="begin" w:fldLock="1"/>
    </w:r>
    <w:r w:rsidRPr="00FD54D7">
      <w:instrText xml:space="preserve"> DOCPROPERTY</w:instrText>
    </w:r>
    <w:r w:rsidRPr="00FD54D7">
      <w:rPr>
        <w:sz w:val="18"/>
      </w:rPr>
      <w:instrText xml:space="preserve"> "Motionsnummer" *\charformat </w:instrText>
    </w:r>
    <w:r w:rsidRPr="00FD54D7">
      <w:fldChar w:fldCharType="separate"/>
    </w:r>
    <w:r w:rsidRPr="00FD54D7">
      <w:t>MJ252</w:t>
    </w:r>
    <w:r w:rsidRPr="00FD54D7">
      <w:fldChar w:fldCharType="end"/>
    </w:r>
    <w:r w:rsidRPr="00FD54D7">
      <w:br/>
    </w:r>
    <w:r w:rsidRPr="00FD54D7">
      <w:fldChar w:fldCharType="begin" w:fldLock="1"/>
    </w:r>
    <w:r w:rsidRPr="00FD54D7">
      <w:instrText xml:space="preserve"> DOCPROPERTY</w:instrText>
    </w:r>
    <w:r w:rsidRPr="00FD54D7">
      <w:rPr>
        <w:sz w:val="18"/>
      </w:rPr>
      <w:instrText xml:space="preserve"> "Samling" *\charformat </w:instrText>
    </w:r>
    <w:r w:rsidRPr="00FD54D7">
      <w:fldChar w:fldCharType="end"/>
    </w:r>
    <w:r w:rsidRPr="00FD54D7">
      <w:tab/>
      <w:t xml:space="preserve">pnr: </w:t>
    </w:r>
    <w:r w:rsidRPr="00FD54D7">
      <w:fldChar w:fldCharType="begin" w:fldLock="1"/>
    </w:r>
    <w:r w:rsidRPr="00FD54D7">
      <w:instrText xml:space="preserve"> DOCPROPERTY</w:instrText>
    </w:r>
    <w:r w:rsidRPr="00FD54D7">
      <w:rPr>
        <w:sz w:val="18"/>
      </w:rPr>
      <w:instrText xml:space="preserve"> "Partinummer" *\charformat </w:instrText>
    </w:r>
    <w:r w:rsidRPr="00FD54D7">
      <w:fldChar w:fldCharType="separate"/>
    </w:r>
    <w:r w:rsidRPr="00FD54D7">
      <w:t>m1210</w:t>
    </w:r>
    <w:r w:rsidRPr="00FD54D7">
      <w:fldChar w:fldCharType="end"/>
    </w:r>
  </w:p>
  <w:p w:rsidR="00FD54D7" w:rsidRPr="00FD54D7" w:rsidRDefault="00FD54D7">
    <w:pPr>
      <w:pStyle w:val="FSHRub1"/>
    </w:pPr>
    <w:r w:rsidRPr="00FD54D7">
      <w:t>Motion till riksdagen</w:t>
    </w:r>
    <w:r w:rsidRPr="00FD54D7">
      <w:br/>
    </w:r>
    <w:r w:rsidRPr="00FD54D7">
      <w:fldChar w:fldCharType="begin" w:fldLock="1"/>
    </w:r>
    <w:r w:rsidRPr="00FD54D7">
      <w:instrText xml:space="preserve"> DOCPROPERTY "YearUser" *\charformat </w:instrText>
    </w:r>
    <w:r w:rsidRPr="00FD54D7">
      <w:fldChar w:fldCharType="separate"/>
    </w:r>
    <w:r w:rsidRPr="00FD54D7">
      <w:t>2008/09</w:t>
    </w:r>
    <w:r w:rsidRPr="00FD54D7">
      <w:fldChar w:fldCharType="end"/>
    </w:r>
    <w:r w:rsidRPr="00FD54D7">
      <w:t>:</w:t>
    </w:r>
    <w:r w:rsidRPr="00FD54D7">
      <w:fldChar w:fldCharType="begin" w:fldLock="1"/>
    </w:r>
    <w:r w:rsidRPr="00FD54D7">
      <w:instrText xml:space="preserve"> DOCPROPERTY "Motionsnummer" *\charformat </w:instrText>
    </w:r>
    <w:r w:rsidRPr="00FD54D7">
      <w:fldChar w:fldCharType="separate"/>
    </w:r>
    <w:r w:rsidRPr="00FD54D7">
      <w:t>MJ252</w:t>
    </w:r>
    <w:r w:rsidRPr="00FD54D7">
      <w:fldChar w:fldCharType="end"/>
    </w:r>
  </w:p>
  <w:p w:rsidR="00FD54D7" w:rsidRPr="00FD54D7" w:rsidRDefault="00FD54D7">
    <w:pPr>
      <w:pStyle w:val="FSHNormalS5"/>
    </w:pPr>
    <w:r w:rsidRPr="00FD54D7">
      <w:fldChar w:fldCharType="begin" w:fldLock="1"/>
    </w:r>
    <w:r w:rsidRPr="00FD54D7">
      <w:instrText xml:space="preserve"> DOCPROPERTY "MotionarText" *\charformat </w:instrText>
    </w:r>
    <w:r w:rsidRPr="00FD54D7">
      <w:fldChar w:fldCharType="separate"/>
    </w:r>
    <w:r w:rsidRPr="00FD54D7">
      <w:t>av Betty Malmberg och Sven Yngve Persson (m)</w:t>
    </w:r>
    <w:r w:rsidRPr="00FD54D7">
      <w:fldChar w:fldCharType="end"/>
    </w:r>
    <w:r w:rsidRPr="00FD54D7">
      <w:br/>
    </w:r>
    <w:r w:rsidRPr="00FD54D7">
      <w:fldChar w:fldCharType="begin" w:fldLock="1"/>
    </w:r>
    <w:r w:rsidRPr="00FD54D7">
      <w:instrText xml:space="preserve"> DOCPROPERTY "SvarFrasKort" *\charformat </w:instrText>
    </w:r>
    <w:r w:rsidRPr="00FD54D7">
      <w:fldChar w:fldCharType="end"/>
    </w:r>
  </w:p>
  <w:p w:rsidR="00FD54D7" w:rsidRPr="00FD54D7" w:rsidRDefault="00FD54D7">
    <w:pPr>
      <w:pStyle w:val="FSHTitel"/>
    </w:pPr>
    <w:r w:rsidRPr="00FD54D7">
      <w:fldChar w:fldCharType="begin" w:fldLock="1"/>
    </w:r>
    <w:r w:rsidRPr="00FD54D7">
      <w:instrText xml:space="preserve"> DOCPROPERTY</w:instrText>
    </w:r>
    <w:r w:rsidRPr="00FD54D7">
      <w:rPr>
        <w:sz w:val="18"/>
      </w:rPr>
      <w:instrText xml:space="preserve"> "RubrikSvar" *\charformat </w:instrText>
    </w:r>
    <w:r w:rsidRPr="00FD54D7">
      <w:fldChar w:fldCharType="separate"/>
    </w:r>
    <w:r w:rsidRPr="00FD54D7">
      <w:t>Upphävande av målen om produktion och offentlig konsumtion av certifierade ekologiska livsmedel</w:t>
    </w:r>
    <w:r w:rsidRPr="00FD54D7">
      <w:fldChar w:fldCharType="end"/>
    </w:r>
  </w:p>
  <w:p w:rsidR="00FD54D7" w:rsidRPr="00FD54D7" w:rsidRDefault="00FD54D7">
    <w:pPr>
      <w:pStyle w:val="Normal00"/>
    </w:pPr>
  </w:p>
  <w:p w:rsidR="00FD54D7" w:rsidRPr="00FD54D7" w:rsidRDefault="00FD54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9C34E0"/>
    <w:multiLevelType w:val="multilevel"/>
    <w:tmpl w:val="D390D89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BAE5CE0"/>
    <w:multiLevelType w:val="hybridMultilevel"/>
    <w:tmpl w:val="13BA2E80"/>
    <w:lvl w:ilvl="0" w:tplc="E97828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341D15"/>
    <w:multiLevelType w:val="hybridMultilevel"/>
    <w:tmpl w:val="C948672C"/>
    <w:lvl w:ilvl="0" w:tplc="854C5B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3533991">
    <w:abstractNumId w:val="8"/>
  </w:num>
  <w:num w:numId="2" w16cid:durableId="1257010341">
    <w:abstractNumId w:val="9"/>
  </w:num>
  <w:num w:numId="3" w16cid:durableId="752556817">
    <w:abstractNumId w:val="8"/>
  </w:num>
  <w:num w:numId="4" w16cid:durableId="192039766">
    <w:abstractNumId w:val="9"/>
  </w:num>
  <w:num w:numId="5" w16cid:durableId="1753772578">
    <w:abstractNumId w:val="15"/>
  </w:num>
  <w:num w:numId="6" w16cid:durableId="1549101330">
    <w:abstractNumId w:val="10"/>
  </w:num>
  <w:num w:numId="7" w16cid:durableId="439304471">
    <w:abstractNumId w:val="12"/>
  </w:num>
  <w:num w:numId="8" w16cid:durableId="1165970533">
    <w:abstractNumId w:val="14"/>
  </w:num>
  <w:num w:numId="9" w16cid:durableId="79715300">
    <w:abstractNumId w:val="8"/>
  </w:num>
  <w:num w:numId="10" w16cid:durableId="55512140">
    <w:abstractNumId w:val="3"/>
  </w:num>
  <w:num w:numId="11" w16cid:durableId="1616208944">
    <w:abstractNumId w:val="2"/>
  </w:num>
  <w:num w:numId="12" w16cid:durableId="1311669726">
    <w:abstractNumId w:val="1"/>
  </w:num>
  <w:num w:numId="13" w16cid:durableId="257099884">
    <w:abstractNumId w:val="0"/>
  </w:num>
  <w:num w:numId="14" w16cid:durableId="1427996281">
    <w:abstractNumId w:val="9"/>
  </w:num>
  <w:num w:numId="15" w16cid:durableId="1098792553">
    <w:abstractNumId w:val="7"/>
  </w:num>
  <w:num w:numId="16" w16cid:durableId="1931158954">
    <w:abstractNumId w:val="6"/>
  </w:num>
  <w:num w:numId="17" w16cid:durableId="817772629">
    <w:abstractNumId w:val="5"/>
  </w:num>
  <w:num w:numId="18" w16cid:durableId="1188442495">
    <w:abstractNumId w:val="4"/>
  </w:num>
  <w:num w:numId="19" w16cid:durableId="284852148">
    <w:abstractNumId w:val="16"/>
  </w:num>
  <w:num w:numId="20" w16cid:durableId="1905678845">
    <w:abstractNumId w:val="11"/>
  </w:num>
  <w:num w:numId="21" w16cid:durableId="441844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2A1B159-4F2F-49E5-97DD-6A3C421F893D},{E4365A6A-EC37-43F5-A614-B48FDE22F865}"/>
  </w:docVars>
  <w:rsids>
    <w:rsidRoot w:val="00D3116E"/>
    <w:rsid w:val="00D3116E"/>
    <w:rsid w:val="00FD54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BEA3A5A-293F-4BA6-A2A3-208E1CB4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3880</Characters>
  <Application>Microsoft Office Word</Application>
  <DocSecurity>4</DocSecurity>
  <Lines>70</Lines>
  <Paragraphs>14</Paragraphs>
  <ScaleCrop>false</ScaleCrop>
  <HeadingPairs>
    <vt:vector size="2" baseType="variant">
      <vt:variant>
        <vt:lpstr>Rubrik</vt:lpstr>
      </vt:variant>
      <vt:variant>
        <vt:i4>1</vt:i4>
      </vt:variant>
    </vt:vector>
  </HeadingPairs>
  <TitlesOfParts>
    <vt:vector size="1" baseType="lpstr">
      <vt:lpstr>m1210</vt:lpstr>
    </vt:vector>
  </TitlesOfParts>
  <Company>Riksdagen</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m1210</dc:title>
  <dc:subject>m1210</dc:subject>
  <dc:creator>Riksdagen</dc:creator>
  <cp:keywords>Riksdagen</cp:keywords>
  <dc:description>TKG-ktrl, MSMQ4mb, PersReg-Distribution mm</dc:description>
  <cp:lastModifiedBy>Lars Brink</cp:lastModifiedBy>
  <cp:revision>2</cp:revision>
  <cp:lastPrinted>2008-11-26T11:15:00Z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Upphävande av målen om produktion och offentlig konsumtion av certifierade ekologiska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Upphävande av målen om produktion och offentlig konsumtion av certifierade ekologiska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Sven Yngve Persson (m)</vt:lpwstr>
  </property>
  <property fmtid="{D5CDD505-2E9C-101B-9397-08002B2CF9AE}" pid="26" name="MotionarLista">
    <vt:lpwstr>Malmberg, Betty (m)\Persson,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20082009000000000109000012100069</vt:lpwstr>
  </property>
  <property fmtid="{D5CDD505-2E9C-101B-9397-08002B2CF9AE}" pid="47" name="datum">
    <vt:lpwstr>080924</vt:lpwstr>
  </property>
  <property fmtid="{D5CDD505-2E9C-101B-9397-08002B2CF9AE}" pid="48" name="avsändar-e-post">
    <vt:lpwstr>eva.solberg@riksdagen.se</vt:lpwstr>
  </property>
  <property fmtid="{D5CDD505-2E9C-101B-9397-08002B2CF9AE}" pid="49" name="id">
    <vt:lpwstr>20082009000000000109000012100069</vt:lpwstr>
  </property>
  <property fmtid="{D5CDD505-2E9C-101B-9397-08002B2CF9AE}" pid="50" name="nummer">
    <vt:lpwstr>252</vt:lpwstr>
  </property>
  <property fmtid="{D5CDD505-2E9C-101B-9397-08002B2CF9AE}" pid="51" name="utskottsbeteckning">
    <vt:lpwstr>MJ</vt:lpwstr>
  </property>
  <property fmtid="{D5CDD505-2E9C-101B-9397-08002B2CF9AE}" pid="52" name="GlobalUID">
    <vt:lpwstr>{E1BFC11E-6A53-4883-959D-E1C20645CB91}</vt:lpwstr>
  </property>
  <property fmtid="{D5CDD505-2E9C-101B-9397-08002B2CF9AE}" pid="53" name="Överföringar">
    <vt:i4>0</vt:i4>
  </property>
  <property fmtid="{D5CDD505-2E9C-101B-9397-08002B2CF9AE}" pid="54" name="Checksum">
    <vt:lpwstr>*1019673806535*</vt:lpwstr>
  </property>
  <property fmtid="{D5CDD505-2E9C-101B-9397-08002B2CF9AE}" pid="55" name="skuggnummer">
    <vt:lpwstr>557</vt:lpwstr>
  </property>
  <property fmtid="{D5CDD505-2E9C-101B-9397-08002B2CF9AE}" pid="56" name="urixVersion">
    <vt:lpwstr>3.2.0.8</vt:lpwstr>
  </property>
  <property fmtid="{D5CDD505-2E9C-101B-9397-08002B2CF9AE}" pid="57" name="urixOrigin">
    <vt:lpwstr>090401 17:02:26.862</vt:lpwstr>
  </property>
  <property fmtid="{D5CDD505-2E9C-101B-9397-08002B2CF9AE}" pid="58" name="urixGuid">
    <vt:lpwstr>{6A6D2028-0F97-47A7-820D-50389EF7EA9C}</vt:lpwstr>
  </property>
</Properties>
</file>