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06D2" w:rsidRPr="00C80948" w:rsidRDefault="009C06D2" w:rsidP="00446F16">
      <w:pPr>
        <w:pStyle w:val="Hemstlrubrik"/>
      </w:pPr>
      <w:r w:rsidRPr="00C80948">
        <w:t>Förslag till riksdagsbeslut</w:t>
      </w:r>
    </w:p>
    <w:p w:rsidR="009C06D2" w:rsidRPr="00C80948" w:rsidRDefault="009C06D2" w:rsidP="002F2B20">
      <w:pPr>
        <w:pStyle w:val="Hemstlatt"/>
      </w:pPr>
      <w:r w:rsidRPr="00C80948">
        <w:t>Riksdagen tillkännager för regeringen som sin mening vad i motionen anförs om att främja ökad mångfald inom den svenska sjukvården.</w:t>
      </w:r>
    </w:p>
    <w:p w:rsidR="009C06D2" w:rsidRPr="00C80948" w:rsidRDefault="009C06D2" w:rsidP="009C06D2">
      <w:pPr>
        <w:pStyle w:val="Rubrik1"/>
      </w:pPr>
      <w:r w:rsidRPr="00C80948">
        <w:t>Motivering</w:t>
      </w:r>
    </w:p>
    <w:p w:rsidR="009C06D2" w:rsidRPr="00C80948" w:rsidRDefault="009C06D2" w:rsidP="009C06D2">
      <w:pPr>
        <w:autoSpaceDE w:val="0"/>
        <w:autoSpaceDN w:val="0"/>
        <w:adjustRightInd w:val="0"/>
      </w:pPr>
      <w:r w:rsidRPr="00C80948">
        <w:t>Den svenska sjukvården står inför betydande utmaningar i framtiden. En åldrande befolkning, accelererande teknologisk utveckling och en mer me</w:t>
      </w:r>
      <w:r w:rsidRPr="00C80948">
        <w:t>d</w:t>
      </w:r>
      <w:r w:rsidRPr="00C80948">
        <w:t>veten befolkning ställer hårdare krav på hög kompetens och bättre service. Från flera håll runt om i landet kommer rapporter om dess motsats. Det krävs omfattande åtgärder för att stävja inhumana vårdköer och bristande tillgän</w:t>
      </w:r>
      <w:r w:rsidRPr="00C80948">
        <w:t>g</w:t>
      </w:r>
      <w:r w:rsidRPr="00C80948">
        <w:t>lighet. Personalen, som den viktigaste tillgången, nekas den uppskattning och respekt de förtjänar och som är möjlig med en annan sjukvårdspolitik.</w:t>
      </w:r>
    </w:p>
    <w:p w:rsidR="009C06D2" w:rsidRPr="00C80948" w:rsidRDefault="009C06D2" w:rsidP="009C06D2">
      <w:pPr>
        <w:pStyle w:val="Normaltindrag"/>
      </w:pPr>
      <w:r w:rsidRPr="00C80948">
        <w:t>Den socialdemokratiska regeringen har mot bättre vetande genomdrivit en stopplag mot vinstdrivande sjukhus.</w:t>
      </w:r>
    </w:p>
    <w:p w:rsidR="009C06D2" w:rsidRPr="00C80948" w:rsidRDefault="009C06D2" w:rsidP="009C06D2">
      <w:pPr>
        <w:pStyle w:val="Normaltindrag"/>
      </w:pPr>
      <w:r w:rsidRPr="00C80948">
        <w:t>Nuvarande brister i den offentliga vården avhjälps inte genom att hindra nya former för ägande och organisering. Svensk sjukvård behöver modernis</w:t>
      </w:r>
      <w:r w:rsidRPr="00C80948">
        <w:t>e</w:t>
      </w:r>
      <w:r w:rsidRPr="00C80948">
        <w:t>ras, och det är uppenbart att förnyelse inte står att finna i förbud mot utvec</w:t>
      </w:r>
      <w:r w:rsidRPr="00C80948">
        <w:t>k</w:t>
      </w:r>
      <w:r w:rsidRPr="00C80948">
        <w:t>ling. All ekonomisk forskning visar unisont att den kreativa tävlan som ko</w:t>
      </w:r>
      <w:r w:rsidRPr="00C80948">
        <w:t>n</w:t>
      </w:r>
      <w:r w:rsidRPr="00C80948">
        <w:t>kurrens innebär ger stora fördelar till brukarna. Lika tydligt är det att monopol lägger grunden för ineffektivitet, köer och misshushållning. Just dessa tecken uppvisar i många fall den svenska sjukvården. Det vetenskapliga underlaget till de föreslagna åtgärderna är starkt begränsat och är därti</w:t>
      </w:r>
      <w:r w:rsidR="00446F16" w:rsidRPr="00C80948">
        <w:t>ll i allt väsentligt inverterat</w:t>
      </w:r>
      <w:r w:rsidRPr="00C80948">
        <w:t xml:space="preserve"> i förhållande till verklighetens behov.</w:t>
      </w:r>
    </w:p>
    <w:p w:rsidR="009C06D2" w:rsidRPr="00C80948" w:rsidRDefault="009C06D2" w:rsidP="009C06D2">
      <w:pPr>
        <w:pStyle w:val="Normaltindrag"/>
      </w:pPr>
      <w:r w:rsidRPr="00C80948">
        <w:t>I Göteborg visar Capio Lundby Sjukhus sedan tio år tillbaka att det är mö</w:t>
      </w:r>
      <w:r w:rsidRPr="00C80948">
        <w:t>j</w:t>
      </w:r>
      <w:r w:rsidRPr="00C80948">
        <w:t xml:space="preserve">ligt att förbättra det interna arbetet för att skapa mer tid med patienterna. Det fyller också en viktig funktion som ett komplement till </w:t>
      </w:r>
      <w:r w:rsidR="00446F16" w:rsidRPr="00C80948">
        <w:t xml:space="preserve">den </w:t>
      </w:r>
      <w:r w:rsidRPr="00C80948">
        <w:t xml:space="preserve">övriga regionens sjukvård. För regionen skulle det bli en stor förlust om Lundby Sjukhus inte kan fortsätta att utveckla och bedriva verksamheten i nuvarande form, där </w:t>
      </w:r>
      <w:r w:rsidRPr="00C80948">
        <w:lastRenderedPageBreak/>
        <w:t xml:space="preserve">kostnaden </w:t>
      </w:r>
      <w:r w:rsidR="00446F16" w:rsidRPr="00C80948">
        <w:t xml:space="preserve">för </w:t>
      </w:r>
      <w:r w:rsidRPr="00C80948">
        <w:t>läkarbesök är 20 procent lägre än i offentlig regi. När produkt</w:t>
      </w:r>
      <w:r w:rsidRPr="00C80948">
        <w:t>i</w:t>
      </w:r>
      <w:r w:rsidRPr="00C80948">
        <w:t>viteten sjunker i den offentliga vården, stiger den i den privata. Ett av landets mest framgångsrika sjukhus med nöjda patienter och engagerad personal riskerar att försämras och fördyras. Framtiden för Lundby Sjukhus, Sjukhuset i Simrishamn och S:t Görans Sjukhus är med socialdemokraternas politik osäker, och en eventuell retroaktiv lagstiftning skulle bryta en lång svensk rättstradition.</w:t>
      </w:r>
    </w:p>
    <w:p w:rsidR="009C06D2" w:rsidRPr="00C80948" w:rsidRDefault="009C06D2" w:rsidP="009C06D2">
      <w:pPr>
        <w:pStyle w:val="Normaltindrag"/>
      </w:pPr>
      <w:r w:rsidRPr="00C80948">
        <w:t>För att utveckla sjukvården måste man ta tillvara alla goda krafter som finns. Nytänkande är avgörande för den utveckling som måste till för att möta framtidens utmaningar.</w:t>
      </w:r>
    </w:p>
    <w:p w:rsidR="009C06D2" w:rsidRPr="00C80948" w:rsidRDefault="009C06D2" w:rsidP="009C06D2">
      <w:pPr>
        <w:pStyle w:val="Normaltindrag"/>
      </w:pPr>
      <w:r w:rsidRPr="00C80948">
        <w:t>För många människor är det viktigt att själv</w:t>
      </w:r>
      <w:r w:rsidR="00446F16" w:rsidRPr="00C80948">
        <w:t>a</w:t>
      </w:r>
      <w:r w:rsidRPr="00C80948">
        <w:t xml:space="preserve"> och direkt kunna påverka var och hur vården ska</w:t>
      </w:r>
      <w:r w:rsidR="00F95184" w:rsidRPr="00C80948">
        <w:t>ll</w:t>
      </w:r>
      <w:r w:rsidRPr="00C80948">
        <w:t xml:space="preserve"> ges. Patienternas valfrihet borgar för högre kvalitet, kortare vårdköer, bättre service och en stärkt självkänsla av att ha kontroll över sin livssituation.</w:t>
      </w:r>
    </w:p>
    <w:p w:rsidR="009C06D2" w:rsidRPr="00C80948" w:rsidRDefault="009C06D2" w:rsidP="009C06D2">
      <w:pPr>
        <w:pStyle w:val="Normaltindrag"/>
      </w:pPr>
      <w:r w:rsidRPr="00C80948">
        <w:t>Genom att vårdpersonalen tillåts välja arbetsgivare skapas goda förutsät</w:t>
      </w:r>
      <w:r w:rsidRPr="00C80948">
        <w:t>t</w:t>
      </w:r>
      <w:r w:rsidRPr="00C80948">
        <w:t>ningar för bättre anställningsvillkor och arbetsmiljö samt större personalinfl</w:t>
      </w:r>
      <w:r w:rsidRPr="00C80948">
        <w:t>y</w:t>
      </w:r>
      <w:r w:rsidRPr="00C80948">
        <w:t>tande. En utförare kan inte gömma sig bakom politiska manifest utan gör klokt i att lyssna på såväl patienter som personal.</w:t>
      </w:r>
    </w:p>
    <w:p w:rsidR="009C06D2" w:rsidRPr="00C80948" w:rsidRDefault="009C06D2" w:rsidP="009C06D2">
      <w:pPr>
        <w:pStyle w:val="Normaltindrag"/>
      </w:pPr>
      <w:r w:rsidRPr="00C80948">
        <w:t>En mångfald inom sjukvården innebär att det är möjligt att jämföra kvalitet och effektivitet. Vinst är ett viktigt mått på framgång och effektivitet och behöver sål</w:t>
      </w:r>
      <w:r w:rsidR="00446F16" w:rsidRPr="00C80948">
        <w:t>e</w:t>
      </w:r>
      <w:r w:rsidRPr="00C80948">
        <w:t>des inte vara något hot mot kvaliteten i vården.</w:t>
      </w:r>
    </w:p>
    <w:p w:rsidR="009C06D2" w:rsidRPr="00C80948" w:rsidRDefault="009C06D2" w:rsidP="009C06D2">
      <w:pPr>
        <w:pStyle w:val="Normaltindrag"/>
      </w:pPr>
      <w:r w:rsidRPr="00C80948">
        <w:t>Privat primärvård är accepterad och utvecklingen de senaste decennierna visar en kontinuerlig förskjutning från klassisk sjukhusvård till primärvård. Ny kunskap och ny teknik förändrar ständigt förutsättningarna och möjligh</w:t>
      </w:r>
      <w:r w:rsidRPr="00C80948">
        <w:t>e</w:t>
      </w:r>
      <w:r w:rsidRPr="00C80948">
        <w:t>terna att behandla, bota och trösta på en lägre nivå inom sjukvården än tidig</w:t>
      </w:r>
      <w:r w:rsidRPr="00C80948">
        <w:t>a</w:t>
      </w:r>
      <w:r w:rsidRPr="00C80948">
        <w:t>re.</w:t>
      </w:r>
    </w:p>
    <w:p w:rsidR="009C06D2" w:rsidRPr="00C80948" w:rsidRDefault="009C06D2" w:rsidP="009C06D2">
      <w:pPr>
        <w:pStyle w:val="Normaltindrag"/>
      </w:pPr>
      <w:r w:rsidRPr="00C80948">
        <w:t>Underskott är större problem än överskott. Förbud mot vinst inom sjukvå</w:t>
      </w:r>
      <w:r w:rsidRPr="00C80948">
        <w:t>r</w:t>
      </w:r>
      <w:r w:rsidRPr="00C80948">
        <w:t>den hindrar alltså långsiktiga ansträngningar och viktiga investeringar genom att stoppa svenskt och utländskt kapital från att användas för att förbättra verksamheterna.</w:t>
      </w:r>
    </w:p>
    <w:p w:rsidR="009C06D2" w:rsidRPr="00C80948" w:rsidRDefault="009C06D2" w:rsidP="009C06D2">
      <w:pPr>
        <w:pStyle w:val="Normaltindrag"/>
      </w:pPr>
      <w:r w:rsidRPr="00C80948">
        <w:t>Att inskränka näringsfriheten inom vårdsektorn strider mot EG-rättens i</w:t>
      </w:r>
      <w:r w:rsidRPr="00C80948">
        <w:t>n</w:t>
      </w:r>
      <w:r w:rsidRPr="00C80948">
        <w:t>tentioner om en fri inre marknad. Lagstiftningen står inte i proportion till de intressen man säger sig vilja skydda. Svensk konkurrenslagstiftning tar sin utgångspunkt i att konkurrens som företeelse i slutändan gynnar konsume</w:t>
      </w:r>
      <w:r w:rsidRPr="00C80948">
        <w:t>n</w:t>
      </w:r>
      <w:r w:rsidRPr="00C80948">
        <w:t>terna.</w:t>
      </w:r>
    </w:p>
    <w:p w:rsidR="009C06D2" w:rsidRPr="00C80948" w:rsidRDefault="009C06D2" w:rsidP="009C06D2">
      <w:pPr>
        <w:pStyle w:val="Normaltindrag"/>
      </w:pPr>
      <w:r w:rsidRPr="00C80948">
        <w:t>För övrigt kan det vara på sin plats att påpeka att fri konkurr</w:t>
      </w:r>
      <w:r w:rsidR="00446F16" w:rsidRPr="00C80948">
        <w:t>ens och etabl</w:t>
      </w:r>
      <w:r w:rsidR="00446F16" w:rsidRPr="00C80948">
        <w:t>e</w:t>
      </w:r>
      <w:r w:rsidR="00446F16" w:rsidRPr="00C80948">
        <w:t>ringsfrihet är de</w:t>
      </w:r>
      <w:r w:rsidRPr="00C80948">
        <w:t xml:space="preserve"> bästa recepten för att minska aktörernas ekonomiska vinster. En lönsam verksamhet lockar till sig nya producenter som konkurrerar med bättre kvalitet till lägre kostnader. Resultatet blir lägre vinster. Bara i en m</w:t>
      </w:r>
      <w:r w:rsidRPr="00C80948">
        <w:t>o</w:t>
      </w:r>
      <w:r w:rsidRPr="00C80948">
        <w:t>nopolsituation kan huvudmannen utnyttja såväl personal som brukare till ockerpriser, och det var väl just det som den socialdemokratiska regeringen önskade förhindra!</w:t>
      </w:r>
    </w:p>
    <w:p w:rsidR="009C06D2" w:rsidRPr="00C80948" w:rsidRDefault="009C06D2" w:rsidP="00446F16">
      <w:pPr>
        <w:pStyle w:val="Normaltindrag"/>
      </w:pPr>
      <w:r w:rsidRPr="00C80948">
        <w:t xml:space="preserve">Socialstyrelsen ansvarar för tillsynen av </w:t>
      </w:r>
      <w:r w:rsidR="00446F16" w:rsidRPr="00C80948">
        <w:t xml:space="preserve">den </w:t>
      </w:r>
      <w:r w:rsidRPr="00C80948">
        <w:t>svenska hälso- och sjukvå</w:t>
      </w:r>
      <w:r w:rsidRPr="00C80948">
        <w:t>r</w:t>
      </w:r>
      <w:r w:rsidRPr="00C80948">
        <w:t>den. Farhågorna att patientsäkerheten äventyras vid en överlåtelse är med andra ord ogrundade. De största hoten mot vård efter behov på lika villkor är den offentliga monopolsituation som tornar upp sig på den politiska horiso</w:t>
      </w:r>
      <w:r w:rsidRPr="00C80948">
        <w:t>n</w:t>
      </w:r>
      <w:r w:rsidRPr="00C80948">
        <w:t>ten. Framtidens sjukvård måste i stället bygga på mångfald och ta sitt pe</w:t>
      </w:r>
      <w:r w:rsidRPr="00C80948">
        <w:t>r</w:t>
      </w:r>
      <w:r w:rsidRPr="00C80948">
        <w:t>spektiv i att garantera och stärka patienternas rättigheter avseende tillgång och kvalitet.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46F16" w:rsidRPr="00C80948">
        <w:tblPrEx>
          <w:tblCellMar>
            <w:top w:w="0" w:type="dxa"/>
            <w:bottom w:w="0" w:type="dxa"/>
          </w:tblCellMar>
        </w:tblPrEx>
        <w:trPr>
          <w:cantSplit/>
        </w:trPr>
        <w:tc>
          <w:tcPr>
            <w:tcW w:w="3046" w:type="dxa"/>
          </w:tcPr>
          <w:p w:rsidR="00446F16" w:rsidRPr="00C80948" w:rsidRDefault="00446F16" w:rsidP="00446F16">
            <w:pPr>
              <w:pStyle w:val="UnderskriftDatum"/>
              <w:spacing w:before="240"/>
            </w:pPr>
            <w:r w:rsidRPr="00C80948">
              <w:t>Stockholm den 4 oktober 2005</w:t>
            </w:r>
          </w:p>
        </w:tc>
        <w:tc>
          <w:tcPr>
            <w:tcW w:w="3047" w:type="dxa"/>
          </w:tcPr>
          <w:p w:rsidR="00446F16" w:rsidRPr="00C80948" w:rsidRDefault="00446F16" w:rsidP="00446F16">
            <w:pPr>
              <w:pStyle w:val="Underskrifter"/>
              <w:spacing w:before="240"/>
            </w:pPr>
          </w:p>
        </w:tc>
      </w:tr>
      <w:tr w:rsidR="00446F16" w:rsidRPr="00C80948">
        <w:tblPrEx>
          <w:tblCellMar>
            <w:top w:w="0" w:type="dxa"/>
            <w:bottom w:w="0" w:type="dxa"/>
          </w:tblCellMar>
        </w:tblPrEx>
        <w:trPr>
          <w:cantSplit/>
        </w:trPr>
        <w:tc>
          <w:tcPr>
            <w:tcW w:w="3046" w:type="dxa"/>
          </w:tcPr>
          <w:p w:rsidR="00446F16" w:rsidRPr="00C80948" w:rsidRDefault="00446F16" w:rsidP="00446F16">
            <w:pPr>
              <w:pStyle w:val="Underskrifter"/>
            </w:pPr>
            <w:r w:rsidRPr="00C80948">
              <w:t>Göran Lindblad (m)</w:t>
            </w:r>
          </w:p>
        </w:tc>
        <w:tc>
          <w:tcPr>
            <w:tcW w:w="3047" w:type="dxa"/>
          </w:tcPr>
          <w:p w:rsidR="00446F16" w:rsidRPr="00C80948" w:rsidRDefault="00446F16" w:rsidP="00446F16">
            <w:pPr>
              <w:pStyle w:val="Underskrifter"/>
            </w:pPr>
            <w:r w:rsidRPr="00C80948">
              <w:t>Anita Sidén (m)</w:t>
            </w:r>
          </w:p>
        </w:tc>
      </w:tr>
    </w:tbl>
    <w:p w:rsidR="009C06D2" w:rsidRPr="00C80948" w:rsidRDefault="009C06D2" w:rsidP="00446F16">
      <w:pPr>
        <w:pStyle w:val="Normaltindrag"/>
      </w:pPr>
    </w:p>
    <w:sectPr w:rsidR="009C06D2" w:rsidRPr="00C80948" w:rsidSect="00446F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283" w:rsidRPr="00C80948" w:rsidRDefault="00787283">
      <w:r w:rsidRPr="00C80948">
        <w:separator/>
      </w:r>
    </w:p>
  </w:endnote>
  <w:endnote w:type="continuationSeparator" w:id="0">
    <w:p w:rsidR="00787283" w:rsidRPr="00C80948" w:rsidRDefault="00787283">
      <w:r w:rsidRPr="00C809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2F0" w:rsidRPr="00C80948" w:rsidRDefault="00C80948" w:rsidP="00446F16">
    <w:pPr>
      <w:pStyle w:val="Sidfot"/>
    </w:pPr>
    <w:r w:rsidRPr="00C809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4017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F16" w:rsidRDefault="00446F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6F16" w:rsidRDefault="00446F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184" w:rsidRPr="00C80948" w:rsidRDefault="00C80948" w:rsidP="00446F16">
    <w:pPr>
      <w:pStyle w:val="Sidfot"/>
    </w:pPr>
    <w:r w:rsidRPr="00C809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212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F16" w:rsidRDefault="00446F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6F16" w:rsidRDefault="00446F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184" w:rsidRPr="00C80948" w:rsidRDefault="00C80948" w:rsidP="00446F16">
    <w:pPr>
      <w:pStyle w:val="Sidfot"/>
    </w:pPr>
    <w:r w:rsidRPr="00C809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297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F16" w:rsidRDefault="00446F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6F16" w:rsidRDefault="00446F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283" w:rsidRPr="00C80948" w:rsidRDefault="00787283">
      <w:r w:rsidRPr="00C80948">
        <w:separator/>
      </w:r>
    </w:p>
  </w:footnote>
  <w:footnote w:type="continuationSeparator" w:id="0">
    <w:p w:rsidR="00787283" w:rsidRPr="00C80948" w:rsidRDefault="00787283">
      <w:r w:rsidRPr="00C809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2F0" w:rsidRPr="00C80948" w:rsidRDefault="00C80948" w:rsidP="00446F16">
    <w:pPr>
      <w:pStyle w:val="Sidhuvud"/>
    </w:pPr>
    <w:r w:rsidRPr="00C809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295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F16" w:rsidRDefault="00446F1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6F16" w:rsidRDefault="00446F1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184" w:rsidRPr="00C80948" w:rsidRDefault="00C80948" w:rsidP="00446F16">
    <w:pPr>
      <w:pStyle w:val="Sidhuvud"/>
    </w:pPr>
    <w:r w:rsidRPr="00C809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118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F16" w:rsidRDefault="00446F1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6F16" w:rsidRDefault="00446F1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F16" w:rsidRPr="00C80948" w:rsidRDefault="00446F16">
    <w:pPr>
      <w:pStyle w:val="FSHNormal"/>
      <w:tabs>
        <w:tab w:val="right" w:pos="5840"/>
      </w:tabs>
    </w:pPr>
    <w:r w:rsidRPr="00C80948">
      <w:br/>
    </w:r>
    <w:r w:rsidRPr="00C80948">
      <w:fldChar w:fldCharType="begin" w:fldLock="1"/>
    </w:r>
    <w:r w:rsidRPr="00C80948">
      <w:instrText xml:space="preserve"> DOCPROPERTY</w:instrText>
    </w:r>
    <w:r w:rsidRPr="00C80948">
      <w:rPr>
        <w:sz w:val="18"/>
      </w:rPr>
      <w:instrText xml:space="preserve"> "YearUser" *\charformat </w:instrText>
    </w:r>
    <w:r w:rsidRPr="00C80948">
      <w:fldChar w:fldCharType="separate"/>
    </w:r>
    <w:r w:rsidRPr="00C80948">
      <w:t>2005/06</w:t>
    </w:r>
    <w:r w:rsidRPr="00C80948">
      <w:fldChar w:fldCharType="end"/>
    </w:r>
    <w:r w:rsidRPr="00C80948">
      <w:t xml:space="preserve"> </w:t>
    </w:r>
    <w:r w:rsidRPr="00C80948">
      <w:tab/>
      <w:t xml:space="preserve">mnr: </w:t>
    </w:r>
    <w:r w:rsidRPr="00C80948">
      <w:fldChar w:fldCharType="begin" w:fldLock="1"/>
    </w:r>
    <w:r w:rsidRPr="00C80948">
      <w:instrText xml:space="preserve"> DOCPROPERTY</w:instrText>
    </w:r>
    <w:r w:rsidRPr="00C80948">
      <w:rPr>
        <w:sz w:val="18"/>
      </w:rPr>
      <w:instrText xml:space="preserve"> "Motionsnummer" *\charformat </w:instrText>
    </w:r>
    <w:r w:rsidRPr="00C80948">
      <w:fldChar w:fldCharType="separate"/>
    </w:r>
    <w:r w:rsidRPr="00C80948">
      <w:t>So507</w:t>
    </w:r>
    <w:r w:rsidRPr="00C80948">
      <w:fldChar w:fldCharType="end"/>
    </w:r>
    <w:r w:rsidRPr="00C80948">
      <w:br/>
    </w:r>
    <w:r w:rsidRPr="00C80948">
      <w:fldChar w:fldCharType="begin" w:fldLock="1"/>
    </w:r>
    <w:r w:rsidRPr="00C80948">
      <w:instrText xml:space="preserve"> DOCPROPERTY</w:instrText>
    </w:r>
    <w:r w:rsidRPr="00C80948">
      <w:rPr>
        <w:sz w:val="18"/>
      </w:rPr>
      <w:instrText xml:space="preserve"> "Samling" *\charformat </w:instrText>
    </w:r>
    <w:r w:rsidRPr="00C80948">
      <w:fldChar w:fldCharType="end"/>
    </w:r>
    <w:r w:rsidRPr="00C80948">
      <w:tab/>
      <w:t xml:space="preserve">pnr: </w:t>
    </w:r>
    <w:r w:rsidRPr="00C80948">
      <w:fldChar w:fldCharType="begin" w:fldLock="1"/>
    </w:r>
    <w:r w:rsidRPr="00C80948">
      <w:instrText xml:space="preserve"> DOCPROPERTY</w:instrText>
    </w:r>
    <w:r w:rsidRPr="00C80948">
      <w:rPr>
        <w:sz w:val="18"/>
      </w:rPr>
      <w:instrText xml:space="preserve"> "Partinummer" *\charformat </w:instrText>
    </w:r>
    <w:r w:rsidRPr="00C80948">
      <w:fldChar w:fldCharType="separate"/>
    </w:r>
    <w:r w:rsidRPr="00C80948">
      <w:t>m1651</w:t>
    </w:r>
    <w:r w:rsidRPr="00C80948">
      <w:fldChar w:fldCharType="end"/>
    </w:r>
  </w:p>
  <w:p w:rsidR="00446F16" w:rsidRPr="00C80948" w:rsidRDefault="00446F16">
    <w:pPr>
      <w:pStyle w:val="FSHRub1"/>
    </w:pPr>
    <w:r w:rsidRPr="00C80948">
      <w:t>Motion till riksdagen</w:t>
    </w:r>
    <w:r w:rsidRPr="00C80948">
      <w:br/>
    </w:r>
    <w:r w:rsidRPr="00C80948">
      <w:fldChar w:fldCharType="begin" w:fldLock="1"/>
    </w:r>
    <w:r w:rsidRPr="00C80948">
      <w:instrText xml:space="preserve"> DOCPROPERTY "YearUser" *\charformat </w:instrText>
    </w:r>
    <w:r w:rsidRPr="00C80948">
      <w:fldChar w:fldCharType="separate"/>
    </w:r>
    <w:r w:rsidRPr="00C80948">
      <w:t>2005/06</w:t>
    </w:r>
    <w:r w:rsidRPr="00C80948">
      <w:fldChar w:fldCharType="end"/>
    </w:r>
    <w:r w:rsidRPr="00C80948">
      <w:t>:</w:t>
    </w:r>
    <w:r w:rsidRPr="00C80948">
      <w:fldChar w:fldCharType="begin" w:fldLock="1"/>
    </w:r>
    <w:r w:rsidRPr="00C80948">
      <w:instrText xml:space="preserve"> DOCPROPERTY "Motionsnummer" *\charformat </w:instrText>
    </w:r>
    <w:r w:rsidRPr="00C80948">
      <w:fldChar w:fldCharType="separate"/>
    </w:r>
    <w:r w:rsidRPr="00C80948">
      <w:t>So507</w:t>
    </w:r>
    <w:r w:rsidRPr="00C80948">
      <w:fldChar w:fldCharType="end"/>
    </w:r>
  </w:p>
  <w:p w:rsidR="00446F16" w:rsidRPr="00C80948" w:rsidRDefault="00446F16">
    <w:pPr>
      <w:pStyle w:val="FSHNormalS5"/>
    </w:pPr>
    <w:r w:rsidRPr="00C80948">
      <w:fldChar w:fldCharType="begin" w:fldLock="1"/>
    </w:r>
    <w:r w:rsidRPr="00C80948">
      <w:instrText xml:space="preserve"> DOCPROPERTY "MotionarText" *\charformat </w:instrText>
    </w:r>
    <w:r w:rsidRPr="00C80948">
      <w:fldChar w:fldCharType="separate"/>
    </w:r>
    <w:r w:rsidRPr="00C80948">
      <w:t>av Göran Lindblad och Anita Sidén (m)</w:t>
    </w:r>
    <w:r w:rsidRPr="00C80948">
      <w:fldChar w:fldCharType="end"/>
    </w:r>
    <w:r w:rsidRPr="00C80948">
      <w:br/>
    </w:r>
    <w:r w:rsidRPr="00C80948">
      <w:fldChar w:fldCharType="begin" w:fldLock="1"/>
    </w:r>
    <w:r w:rsidRPr="00C80948">
      <w:instrText xml:space="preserve"> DOCPROPERTY "SvarFrasKort" *\charformat </w:instrText>
    </w:r>
    <w:r w:rsidRPr="00C80948">
      <w:fldChar w:fldCharType="end"/>
    </w:r>
  </w:p>
  <w:p w:rsidR="00446F16" w:rsidRPr="00C80948" w:rsidRDefault="00446F16">
    <w:pPr>
      <w:pStyle w:val="FSHTitel"/>
    </w:pPr>
    <w:r w:rsidRPr="00C80948">
      <w:fldChar w:fldCharType="begin" w:fldLock="1"/>
    </w:r>
    <w:r w:rsidRPr="00C80948">
      <w:instrText xml:space="preserve"> DOCPROPERTY</w:instrText>
    </w:r>
    <w:r w:rsidRPr="00C80948">
      <w:rPr>
        <w:sz w:val="18"/>
      </w:rPr>
      <w:instrText xml:space="preserve"> "RubrikSvar" *\charformat </w:instrText>
    </w:r>
    <w:r w:rsidRPr="00C80948">
      <w:fldChar w:fldCharType="separate"/>
    </w:r>
    <w:r w:rsidRPr="00C80948">
      <w:t>Mångfald inom den svenska sjukvården</w:t>
    </w:r>
    <w:r w:rsidRPr="00C80948">
      <w:fldChar w:fldCharType="end"/>
    </w:r>
  </w:p>
  <w:p w:rsidR="00446F16" w:rsidRPr="00C80948" w:rsidRDefault="00446F16" w:rsidP="00446F1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6473248">
    <w:abstractNumId w:val="13"/>
  </w:num>
  <w:num w:numId="2" w16cid:durableId="1542130943">
    <w:abstractNumId w:val="10"/>
  </w:num>
  <w:num w:numId="3" w16cid:durableId="1246576515">
    <w:abstractNumId w:val="11"/>
  </w:num>
  <w:num w:numId="4" w16cid:durableId="1113668922">
    <w:abstractNumId w:val="12"/>
  </w:num>
  <w:num w:numId="5" w16cid:durableId="747112023">
    <w:abstractNumId w:val="8"/>
  </w:num>
  <w:num w:numId="6" w16cid:durableId="2026786470">
    <w:abstractNumId w:val="3"/>
  </w:num>
  <w:num w:numId="7" w16cid:durableId="1885436438">
    <w:abstractNumId w:val="2"/>
  </w:num>
  <w:num w:numId="8" w16cid:durableId="1959291478">
    <w:abstractNumId w:val="1"/>
  </w:num>
  <w:num w:numId="9" w16cid:durableId="1091774193">
    <w:abstractNumId w:val="0"/>
  </w:num>
  <w:num w:numId="10" w16cid:durableId="572349406">
    <w:abstractNumId w:val="9"/>
  </w:num>
  <w:num w:numId="11" w16cid:durableId="697705656">
    <w:abstractNumId w:val="7"/>
  </w:num>
  <w:num w:numId="12" w16cid:durableId="1643391698">
    <w:abstractNumId w:val="6"/>
  </w:num>
  <w:num w:numId="13" w16cid:durableId="1846238583">
    <w:abstractNumId w:val="5"/>
  </w:num>
  <w:num w:numId="14" w16cid:durableId="2048556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9630EF"/>
    <w:rsid w:val="0004381F"/>
    <w:rsid w:val="00064BC3"/>
    <w:rsid w:val="00066775"/>
    <w:rsid w:val="00072FB9"/>
    <w:rsid w:val="00100531"/>
    <w:rsid w:val="001E3A3D"/>
    <w:rsid w:val="00201DFB"/>
    <w:rsid w:val="00204A63"/>
    <w:rsid w:val="00212FF1"/>
    <w:rsid w:val="00230193"/>
    <w:rsid w:val="0025068A"/>
    <w:rsid w:val="002818D3"/>
    <w:rsid w:val="002A41CD"/>
    <w:rsid w:val="002D11A8"/>
    <w:rsid w:val="002F2B20"/>
    <w:rsid w:val="003C22F0"/>
    <w:rsid w:val="00445271"/>
    <w:rsid w:val="00446F16"/>
    <w:rsid w:val="004A0504"/>
    <w:rsid w:val="004E38D9"/>
    <w:rsid w:val="005B145B"/>
    <w:rsid w:val="0061128C"/>
    <w:rsid w:val="00740D6D"/>
    <w:rsid w:val="00787283"/>
    <w:rsid w:val="00794149"/>
    <w:rsid w:val="007B67A7"/>
    <w:rsid w:val="007C6092"/>
    <w:rsid w:val="00821A11"/>
    <w:rsid w:val="009630EF"/>
    <w:rsid w:val="009C06D2"/>
    <w:rsid w:val="00A053C6"/>
    <w:rsid w:val="00B13BF0"/>
    <w:rsid w:val="00C1285C"/>
    <w:rsid w:val="00C27B7D"/>
    <w:rsid w:val="00C80948"/>
    <w:rsid w:val="00CF7A43"/>
    <w:rsid w:val="00D1174F"/>
    <w:rsid w:val="00DC6C70"/>
    <w:rsid w:val="00E22893"/>
    <w:rsid w:val="00E360DE"/>
    <w:rsid w:val="00E50970"/>
    <w:rsid w:val="00E75D28"/>
    <w:rsid w:val="00E84F25"/>
    <w:rsid w:val="00F46260"/>
    <w:rsid w:val="00F9518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1E19F6-09C7-46FB-8E3F-B36F3CFF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C06D2"/>
    <w:pPr>
      <w:spacing w:before="125" w:line="250" w:lineRule="atLeast"/>
      <w:jc w:val="both"/>
    </w:pPr>
    <w:rPr>
      <w:sz w:val="19"/>
      <w:lang w:val="sv-SE" w:eastAsia="sv-SE"/>
    </w:rPr>
  </w:style>
  <w:style w:type="paragraph" w:styleId="Rubrik1">
    <w:name w:val="heading 1"/>
    <w:basedOn w:val="Normal"/>
    <w:next w:val="Normal"/>
    <w:qFormat/>
    <w:rsid w:val="009C06D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C06D2"/>
    <w:pPr>
      <w:spacing w:before="500" w:line="250" w:lineRule="exact"/>
      <w:outlineLvl w:val="1"/>
    </w:pPr>
    <w:rPr>
      <w:sz w:val="27"/>
    </w:rPr>
  </w:style>
  <w:style w:type="paragraph" w:styleId="Rubrik3">
    <w:name w:val="heading 3"/>
    <w:aliases w:val="Mellanrubrik"/>
    <w:basedOn w:val="Rubrik2"/>
    <w:next w:val="Normal"/>
    <w:qFormat/>
    <w:rsid w:val="009C06D2"/>
    <w:pPr>
      <w:spacing w:before="250" w:after="0"/>
      <w:outlineLvl w:val="2"/>
    </w:pPr>
    <w:rPr>
      <w:b/>
      <w:sz w:val="21"/>
    </w:rPr>
  </w:style>
  <w:style w:type="paragraph" w:styleId="Rubrik4">
    <w:name w:val="heading 4"/>
    <w:aliases w:val="KursivRubrik"/>
    <w:basedOn w:val="Rubrik3"/>
    <w:next w:val="Normal"/>
    <w:qFormat/>
    <w:rsid w:val="009C06D2"/>
    <w:pPr>
      <w:outlineLvl w:val="3"/>
    </w:pPr>
    <w:rPr>
      <w:b w:val="0"/>
      <w:i/>
    </w:rPr>
  </w:style>
  <w:style w:type="paragraph" w:styleId="Rubrik5">
    <w:name w:val="heading 5"/>
    <w:aliases w:val="PackadFetRubrik,PackadKursivRubrik"/>
    <w:basedOn w:val="Rubrik4"/>
    <w:next w:val="Normal"/>
    <w:qFormat/>
    <w:rsid w:val="009C06D2"/>
    <w:pPr>
      <w:spacing w:before="125"/>
      <w:outlineLvl w:val="4"/>
    </w:pPr>
    <w:rPr>
      <w:i w:val="0"/>
      <w:sz w:val="19"/>
    </w:rPr>
  </w:style>
  <w:style w:type="paragraph" w:styleId="Rubrik6">
    <w:name w:val="heading 6"/>
    <w:basedOn w:val="Rubrik5"/>
    <w:next w:val="Normal"/>
    <w:qFormat/>
    <w:rsid w:val="009C06D2"/>
    <w:pPr>
      <w:spacing w:before="50" w:line="200" w:lineRule="exact"/>
      <w:outlineLvl w:val="5"/>
    </w:pPr>
    <w:rPr>
      <w:caps/>
      <w:sz w:val="14"/>
    </w:rPr>
  </w:style>
  <w:style w:type="paragraph" w:styleId="Rubrik7">
    <w:name w:val="heading 7"/>
    <w:basedOn w:val="Rubrik6"/>
    <w:next w:val="Normal"/>
    <w:qFormat/>
    <w:rsid w:val="009C06D2"/>
    <w:pPr>
      <w:spacing w:before="0"/>
      <w:outlineLvl w:val="6"/>
    </w:pPr>
  </w:style>
  <w:style w:type="paragraph" w:styleId="Rubrik8">
    <w:name w:val="heading 8"/>
    <w:basedOn w:val="Rubrik7"/>
    <w:next w:val="Normal"/>
    <w:qFormat/>
    <w:rsid w:val="009C06D2"/>
    <w:pPr>
      <w:outlineLvl w:val="7"/>
    </w:pPr>
  </w:style>
  <w:style w:type="paragraph" w:styleId="Rubrik9">
    <w:name w:val="heading 9"/>
    <w:basedOn w:val="Rubrik8"/>
    <w:next w:val="Normal"/>
    <w:qFormat/>
    <w:rsid w:val="009C06D2"/>
    <w:pPr>
      <w:outlineLvl w:val="8"/>
    </w:pPr>
  </w:style>
  <w:style w:type="character" w:default="1" w:styleId="Standardstycketeckensnitt">
    <w:name w:val="Default Paragraph Font"/>
    <w:semiHidden/>
    <w:rsid w:val="009C06D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C06D2"/>
  </w:style>
  <w:style w:type="paragraph" w:styleId="Normaltindrag">
    <w:name w:val="Normal Indent"/>
    <w:aliases w:val="Normal_indrag,Normal Indrag"/>
    <w:basedOn w:val="Normal"/>
    <w:rsid w:val="009C06D2"/>
    <w:pPr>
      <w:spacing w:before="0"/>
      <w:ind w:firstLine="227"/>
    </w:pPr>
  </w:style>
  <w:style w:type="paragraph" w:styleId="Citat">
    <w:name w:val="Quote"/>
    <w:basedOn w:val="Normal"/>
    <w:next w:val="Normal"/>
    <w:qFormat/>
    <w:rsid w:val="009C06D2"/>
    <w:pPr>
      <w:spacing w:line="200" w:lineRule="exact"/>
      <w:ind w:left="340"/>
    </w:pPr>
  </w:style>
  <w:style w:type="paragraph" w:customStyle="1" w:styleId="Citatindrag">
    <w:name w:val="Citat_indrag"/>
    <w:aliases w:val="Packad"/>
    <w:basedOn w:val="Citat"/>
    <w:rsid w:val="009C06D2"/>
    <w:pPr>
      <w:spacing w:before="0"/>
      <w:ind w:firstLine="227"/>
    </w:pPr>
  </w:style>
  <w:style w:type="paragraph" w:customStyle="1" w:styleId="FSHNormal">
    <w:name w:val="FSH_Normal"/>
    <w:semiHidden/>
    <w:rsid w:val="009C06D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C06D2"/>
    <w:pPr>
      <w:spacing w:line="240" w:lineRule="auto"/>
    </w:pPr>
  </w:style>
  <w:style w:type="paragraph" w:customStyle="1" w:styleId="FSHNormalS5">
    <w:name w:val="FSH_NormalS5"/>
    <w:basedOn w:val="FSHNormal"/>
    <w:next w:val="FSHNormal"/>
    <w:semiHidden/>
    <w:rsid w:val="009C06D2"/>
    <w:pPr>
      <w:keepNext/>
      <w:keepLines/>
      <w:widowControl/>
      <w:spacing w:before="230" w:after="520" w:line="250" w:lineRule="exact"/>
    </w:pPr>
    <w:rPr>
      <w:b/>
      <w:sz w:val="27"/>
    </w:rPr>
  </w:style>
  <w:style w:type="paragraph" w:customStyle="1" w:styleId="FSHNormL">
    <w:name w:val="FSH_NormLÖ"/>
    <w:basedOn w:val="FSHNormal"/>
    <w:next w:val="FSHNormal"/>
    <w:semiHidden/>
    <w:rsid w:val="009C06D2"/>
    <w:pPr>
      <w:pBdr>
        <w:top w:val="single" w:sz="12" w:space="1" w:color="auto"/>
      </w:pBdr>
    </w:pPr>
  </w:style>
  <w:style w:type="paragraph" w:customStyle="1" w:styleId="FSHRub1">
    <w:name w:val="FSH_Rub1"/>
    <w:aliases w:val="Rubrik1_S5,Huvudrubrik"/>
    <w:basedOn w:val="FSHNormal"/>
    <w:next w:val="FSHNormal"/>
    <w:semiHidden/>
    <w:rsid w:val="009C06D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C06D2"/>
    <w:pPr>
      <w:spacing w:before="240" w:after="80" w:line="360" w:lineRule="exact"/>
    </w:pPr>
    <w:rPr>
      <w:sz w:val="36"/>
    </w:rPr>
  </w:style>
  <w:style w:type="paragraph" w:customStyle="1" w:styleId="FSHTitel">
    <w:name w:val="FSH_Titel"/>
    <w:aliases w:val="Dokumentrubrik"/>
    <w:basedOn w:val="FSHRub1"/>
    <w:next w:val="FSHNormal"/>
    <w:semiHidden/>
    <w:rsid w:val="009C06D2"/>
    <w:pPr>
      <w:pBdr>
        <w:bottom w:val="single" w:sz="4" w:space="3" w:color="auto"/>
      </w:pBdr>
      <w:spacing w:before="0" w:after="80" w:line="400" w:lineRule="exact"/>
    </w:pPr>
    <w:rPr>
      <w:sz w:val="40"/>
    </w:rPr>
  </w:style>
  <w:style w:type="paragraph" w:styleId="Ballongtext">
    <w:name w:val="Balloon Text"/>
    <w:basedOn w:val="Normal"/>
    <w:semiHidden/>
    <w:rsid w:val="009630EF"/>
    <w:rPr>
      <w:rFonts w:ascii="Tahoma" w:hAnsi="Tahoma" w:cs="Tahoma"/>
      <w:sz w:val="16"/>
      <w:szCs w:val="16"/>
    </w:rPr>
  </w:style>
  <w:style w:type="paragraph" w:customStyle="1" w:styleId="Hemstlrubrik">
    <w:name w:val="Hemstl_rubrik"/>
    <w:basedOn w:val="Rubrik1"/>
    <w:next w:val="Normal"/>
    <w:rsid w:val="00446F16"/>
    <w:pPr>
      <w:spacing w:after="250"/>
    </w:pPr>
  </w:style>
  <w:style w:type="paragraph" w:customStyle="1" w:styleId="KantRubrikS5H">
    <w:name w:val="KantRubrikS5H"/>
    <w:semiHidden/>
    <w:rsid w:val="009C06D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C06D2"/>
    <w:pPr>
      <w:spacing w:line="200" w:lineRule="exact"/>
    </w:pPr>
  </w:style>
  <w:style w:type="paragraph" w:customStyle="1" w:styleId="KantRubrikS5V">
    <w:name w:val="KantRubrikS5V"/>
    <w:basedOn w:val="KantRubrikS5H"/>
    <w:semiHidden/>
    <w:rsid w:val="009C06D2"/>
    <w:pPr>
      <w:tabs>
        <w:tab w:val="right" w:pos="1814"/>
        <w:tab w:val="left" w:pos="1899"/>
      </w:tabs>
      <w:ind w:right="0"/>
      <w:jc w:val="left"/>
    </w:pPr>
  </w:style>
  <w:style w:type="paragraph" w:customStyle="1" w:styleId="KantRubrikS5Vrad2">
    <w:name w:val="KantRubrikS5Vrad2"/>
    <w:basedOn w:val="KantRubrikS5V"/>
    <w:semiHidden/>
    <w:rsid w:val="009C06D2"/>
    <w:pPr>
      <w:tabs>
        <w:tab w:val="clear" w:pos="1814"/>
        <w:tab w:val="clear" w:pos="1899"/>
        <w:tab w:val="right" w:pos="1418"/>
        <w:tab w:val="left" w:pos="1503"/>
      </w:tabs>
    </w:pPr>
  </w:style>
  <w:style w:type="paragraph" w:customStyle="1" w:styleId="Lagtext">
    <w:name w:val="Lagtext"/>
    <w:basedOn w:val="Lagtextrubrik"/>
    <w:next w:val="Lagtextindrag"/>
    <w:rsid w:val="009C06D2"/>
    <w:pPr>
      <w:spacing w:before="0"/>
    </w:pPr>
    <w:rPr>
      <w:sz w:val="19"/>
    </w:rPr>
  </w:style>
  <w:style w:type="paragraph" w:customStyle="1" w:styleId="Lagtextrubrik">
    <w:name w:val="Lagtext_rubrik"/>
    <w:basedOn w:val="Normal"/>
    <w:next w:val="Normal"/>
    <w:rsid w:val="009C06D2"/>
    <w:pPr>
      <w:suppressAutoHyphens/>
      <w:spacing w:line="220" w:lineRule="exact"/>
    </w:pPr>
    <w:rPr>
      <w:i/>
      <w:sz w:val="21"/>
    </w:rPr>
  </w:style>
  <w:style w:type="paragraph" w:customStyle="1" w:styleId="Lagtextindrag">
    <w:name w:val="Lagtext_indrag"/>
    <w:basedOn w:val="Lagtext"/>
    <w:rsid w:val="009C06D2"/>
    <w:pPr>
      <w:ind w:firstLine="170"/>
    </w:pPr>
  </w:style>
  <w:style w:type="paragraph" w:customStyle="1" w:styleId="NormalA4fot">
    <w:name w:val="Normal_A4fot"/>
    <w:basedOn w:val="Normal"/>
    <w:semiHidden/>
    <w:rsid w:val="009C06D2"/>
    <w:pPr>
      <w:spacing w:before="240" w:line="240" w:lineRule="auto"/>
      <w:jc w:val="center"/>
    </w:pPr>
  </w:style>
  <w:style w:type="paragraph" w:customStyle="1" w:styleId="NormalA4sidnr">
    <w:name w:val="Normal_A4sidnr"/>
    <w:basedOn w:val="Normal"/>
    <w:semiHidden/>
    <w:rsid w:val="009C06D2"/>
    <w:pPr>
      <w:spacing w:after="240"/>
      <w:jc w:val="center"/>
    </w:pPr>
  </w:style>
  <w:style w:type="paragraph" w:customStyle="1" w:styleId="NormalS5sidnrH">
    <w:name w:val="Normal_S5sidnrH"/>
    <w:basedOn w:val="Normal"/>
    <w:semiHidden/>
    <w:rsid w:val="009C06D2"/>
    <w:pPr>
      <w:spacing w:before="0" w:line="240" w:lineRule="auto"/>
      <w:ind w:right="57"/>
      <w:jc w:val="right"/>
    </w:pPr>
  </w:style>
  <w:style w:type="paragraph" w:customStyle="1" w:styleId="NormalS5sidnrV">
    <w:name w:val="Normal_S5sidnrV"/>
    <w:basedOn w:val="NormalS5sidnrH"/>
    <w:semiHidden/>
    <w:rsid w:val="009C06D2"/>
    <w:pPr>
      <w:tabs>
        <w:tab w:val="right" w:pos="1814"/>
        <w:tab w:val="left" w:pos="1899"/>
      </w:tabs>
      <w:ind w:right="0"/>
      <w:jc w:val="left"/>
    </w:pPr>
  </w:style>
  <w:style w:type="paragraph" w:customStyle="1" w:styleId="Normal00">
    <w:name w:val="Normal00"/>
    <w:basedOn w:val="Normal"/>
    <w:semiHidden/>
    <w:rsid w:val="009C06D2"/>
    <w:pPr>
      <w:spacing w:before="0" w:line="240" w:lineRule="auto"/>
      <w:jc w:val="left"/>
    </w:pPr>
  </w:style>
  <w:style w:type="paragraph" w:customStyle="1" w:styleId="PunktlistaBomb">
    <w:name w:val="Punktlista_Bomb"/>
    <w:aliases w:val="Bomb"/>
    <w:basedOn w:val="Normal"/>
    <w:rsid w:val="009C06D2"/>
    <w:pPr>
      <w:numPr>
        <w:numId w:val="2"/>
      </w:numPr>
    </w:pPr>
  </w:style>
  <w:style w:type="paragraph" w:customStyle="1" w:styleId="PunktlistaNummer">
    <w:name w:val="Punktlista_Nummer"/>
    <w:aliases w:val="Nummerlista"/>
    <w:basedOn w:val="Normal"/>
    <w:rsid w:val="009C06D2"/>
    <w:pPr>
      <w:numPr>
        <w:numId w:val="3"/>
      </w:numPr>
    </w:pPr>
  </w:style>
  <w:style w:type="paragraph" w:customStyle="1" w:styleId="PunktlistaTankstreck">
    <w:name w:val="Punktlista_Tankstreck"/>
    <w:aliases w:val="Tankstreck"/>
    <w:basedOn w:val="Normal"/>
    <w:rsid w:val="009C06D2"/>
    <w:pPr>
      <w:numPr>
        <w:numId w:val="4"/>
      </w:numPr>
    </w:pPr>
  </w:style>
  <w:style w:type="paragraph" w:customStyle="1" w:styleId="RubrikSammanf">
    <w:name w:val="RubrikSammanf"/>
    <w:basedOn w:val="Rubrik1"/>
    <w:next w:val="Normal"/>
    <w:rsid w:val="009C06D2"/>
  </w:style>
  <w:style w:type="paragraph" w:customStyle="1" w:styleId="RubrikInnehllsf">
    <w:name w:val="RubrikInnehållsf"/>
    <w:basedOn w:val="RubrikSammanf"/>
    <w:next w:val="Normal"/>
    <w:rsid w:val="009C06D2"/>
  </w:style>
  <w:style w:type="paragraph" w:customStyle="1" w:styleId="Tabellochbildrubrik">
    <w:name w:val="Tabell och bildrubrik"/>
    <w:basedOn w:val="Normal"/>
    <w:next w:val="Normal"/>
    <w:rsid w:val="009C06D2"/>
    <w:pPr>
      <w:suppressAutoHyphens/>
      <w:spacing w:before="300" w:line="200" w:lineRule="exact"/>
      <w:jc w:val="left"/>
    </w:pPr>
    <w:rPr>
      <w:caps/>
      <w:sz w:val="14"/>
    </w:rPr>
  </w:style>
  <w:style w:type="paragraph" w:customStyle="1" w:styleId="Underskrifter">
    <w:name w:val="Underskrifter"/>
    <w:basedOn w:val="Normal"/>
    <w:rsid w:val="009C06D2"/>
    <w:pPr>
      <w:keepNext/>
      <w:keepLines/>
      <w:suppressAutoHyphens/>
      <w:spacing w:before="0" w:after="40" w:line="250" w:lineRule="exact"/>
    </w:pPr>
    <w:rPr>
      <w:i/>
    </w:rPr>
  </w:style>
  <w:style w:type="paragraph" w:customStyle="1" w:styleId="UnderskriftDatum">
    <w:name w:val="UnderskriftDatum"/>
    <w:basedOn w:val="Underskrifter"/>
    <w:next w:val="Underskrifter"/>
    <w:rsid w:val="009C06D2"/>
    <w:pPr>
      <w:spacing w:before="250" w:after="125"/>
    </w:pPr>
    <w:rPr>
      <w:i w:val="0"/>
    </w:rPr>
  </w:style>
  <w:style w:type="paragraph" w:styleId="Sidhuvud">
    <w:name w:val="header"/>
    <w:basedOn w:val="Normal"/>
    <w:semiHidden/>
    <w:rsid w:val="009C06D2"/>
    <w:pPr>
      <w:tabs>
        <w:tab w:val="center" w:pos="4536"/>
        <w:tab w:val="right" w:pos="9072"/>
      </w:tabs>
    </w:pPr>
  </w:style>
  <w:style w:type="paragraph" w:styleId="Sidfot">
    <w:name w:val="footer"/>
    <w:basedOn w:val="Normal"/>
    <w:semiHidden/>
    <w:rsid w:val="009C06D2"/>
    <w:pPr>
      <w:tabs>
        <w:tab w:val="center" w:pos="4536"/>
        <w:tab w:val="right" w:pos="9072"/>
      </w:tabs>
    </w:pPr>
  </w:style>
  <w:style w:type="paragraph" w:styleId="Innehll1">
    <w:name w:val="toc 1"/>
    <w:basedOn w:val="Normal"/>
    <w:next w:val="Innehll2"/>
    <w:semiHidden/>
    <w:rsid w:val="009C06D2"/>
    <w:pPr>
      <w:tabs>
        <w:tab w:val="right" w:leader="dot" w:pos="5953"/>
      </w:tabs>
      <w:suppressAutoHyphens/>
      <w:spacing w:before="0"/>
      <w:ind w:right="567"/>
      <w:jc w:val="left"/>
    </w:pPr>
  </w:style>
  <w:style w:type="paragraph" w:styleId="Innehll2">
    <w:name w:val="toc 2"/>
    <w:basedOn w:val="Innehll1"/>
    <w:next w:val="Innehll3"/>
    <w:semiHidden/>
    <w:rsid w:val="009C06D2"/>
    <w:pPr>
      <w:ind w:left="284"/>
    </w:pPr>
  </w:style>
  <w:style w:type="paragraph" w:styleId="Innehll3">
    <w:name w:val="toc 3"/>
    <w:basedOn w:val="Innehll2"/>
    <w:next w:val="Innehll4"/>
    <w:semiHidden/>
    <w:rsid w:val="009C06D2"/>
    <w:pPr>
      <w:ind w:left="567"/>
    </w:pPr>
  </w:style>
  <w:style w:type="paragraph" w:styleId="Innehll4">
    <w:name w:val="toc 4"/>
    <w:basedOn w:val="Innehll3"/>
    <w:next w:val="Normal"/>
    <w:semiHidden/>
    <w:rsid w:val="009C06D2"/>
  </w:style>
  <w:style w:type="paragraph" w:customStyle="1" w:styleId="Hemstlatt">
    <w:name w:val="Hemstl_att"/>
    <w:aliases w:val="HemstPunkt,HemstPunktFlera,HemställansPunkt,Förslagstext"/>
    <w:basedOn w:val="Normal"/>
    <w:next w:val="Normal"/>
    <w:rsid w:val="009C06D2"/>
    <w:pPr>
      <w:keepLines/>
      <w:spacing w:before="0"/>
      <w:ind w:left="340"/>
    </w:pPr>
  </w:style>
  <w:style w:type="paragraph" w:styleId="Datum">
    <w:name w:val="Date"/>
    <w:basedOn w:val="Normal"/>
    <w:next w:val="Normal"/>
    <w:semiHidden/>
    <w:rsid w:val="009C06D2"/>
  </w:style>
  <w:style w:type="character" w:styleId="Hyperlnk">
    <w:name w:val="Hyperlink"/>
    <w:basedOn w:val="Standardstycketeckensnitt"/>
    <w:semiHidden/>
    <w:rsid w:val="009C06D2"/>
    <w:rPr>
      <w:color w:val="0000FF"/>
      <w:u w:val="single"/>
    </w:rPr>
  </w:style>
  <w:style w:type="paragraph" w:styleId="Indragetstycke">
    <w:name w:val="Block Text"/>
    <w:basedOn w:val="Normal"/>
    <w:semiHidden/>
    <w:rsid w:val="009C06D2"/>
    <w:pPr>
      <w:spacing w:after="120"/>
      <w:ind w:left="1440" w:right="1440"/>
    </w:pPr>
  </w:style>
  <w:style w:type="paragraph" w:styleId="Innehll5">
    <w:name w:val="toc 5"/>
    <w:basedOn w:val="Innehll4"/>
    <w:next w:val="Normal"/>
    <w:semiHidden/>
    <w:rsid w:val="009C06D2"/>
  </w:style>
  <w:style w:type="paragraph" w:styleId="Lista">
    <w:name w:val="List"/>
    <w:basedOn w:val="Normal"/>
    <w:semiHidden/>
    <w:rsid w:val="009C06D2"/>
    <w:pPr>
      <w:ind w:left="283" w:hanging="283"/>
    </w:pPr>
  </w:style>
  <w:style w:type="paragraph" w:styleId="Normalwebb">
    <w:name w:val="Normal (Web)"/>
    <w:basedOn w:val="Normal"/>
    <w:semiHidden/>
    <w:rsid w:val="009C06D2"/>
    <w:rPr>
      <w:szCs w:val="24"/>
    </w:rPr>
  </w:style>
  <w:style w:type="paragraph" w:styleId="Numreradlista">
    <w:name w:val="List Number"/>
    <w:basedOn w:val="Normal"/>
    <w:semiHidden/>
    <w:rsid w:val="009C06D2"/>
    <w:pPr>
      <w:numPr>
        <w:numId w:val="5"/>
      </w:numPr>
    </w:pPr>
  </w:style>
  <w:style w:type="paragraph" w:styleId="Punktlista">
    <w:name w:val="List Bullet"/>
    <w:basedOn w:val="Normal"/>
    <w:semiHidden/>
    <w:rsid w:val="009C06D2"/>
    <w:pPr>
      <w:numPr>
        <w:numId w:val="10"/>
      </w:numPr>
    </w:pPr>
  </w:style>
  <w:style w:type="character" w:styleId="Radnummer">
    <w:name w:val="line number"/>
    <w:basedOn w:val="Standardstycketeckensnitt"/>
    <w:semiHidden/>
    <w:rsid w:val="009C06D2"/>
  </w:style>
  <w:style w:type="character" w:styleId="Sidnummer">
    <w:name w:val="page number"/>
    <w:basedOn w:val="Standardstycketeckensnitt"/>
    <w:semiHidden/>
    <w:rsid w:val="009C06D2"/>
  </w:style>
  <w:style w:type="paragraph" w:styleId="Signatur">
    <w:name w:val="Signature"/>
    <w:basedOn w:val="Normal"/>
    <w:semiHidden/>
    <w:rsid w:val="009C06D2"/>
    <w:pPr>
      <w:ind w:left="4252"/>
    </w:pPr>
  </w:style>
  <w:style w:type="paragraph" w:styleId="Underrubrik">
    <w:name w:val="Subtitle"/>
    <w:basedOn w:val="Normal"/>
    <w:qFormat/>
    <w:rsid w:val="009C06D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737</Words>
  <Characters>4367</Characters>
  <Application>Microsoft Office Word</Application>
  <DocSecurity>4</DocSecurity>
  <Lines>80</Lines>
  <Paragraphs>22</Paragraphs>
  <ScaleCrop>false</ScaleCrop>
  <HeadingPairs>
    <vt:vector size="2" baseType="variant">
      <vt:variant>
        <vt:lpstr>Rubrik</vt:lpstr>
      </vt:variant>
      <vt:variant>
        <vt:i4>1</vt:i4>
      </vt:variant>
    </vt:vector>
  </HeadingPairs>
  <TitlesOfParts>
    <vt:vector size="1" baseType="lpstr">
      <vt:lpstr>So507</vt:lpstr>
    </vt:vector>
  </TitlesOfParts>
  <Company>Riksdagen</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So507</dc:title>
  <dc:subject>So507</dc:subject>
  <dc:creator>Riksdagen</dc:creator>
  <cp:keywords>Riksdagen</cp:keywords>
  <dc:description/>
  <cp:lastModifiedBy>Lars Brink</cp:lastModifiedBy>
  <cp:revision>2</cp:revision>
  <cp:lastPrinted>2005-12-06T10:38:00Z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Mångfald inom den svenska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Mångfald inom den svenska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Lindblad och Anita Sidén (m)</vt:lpwstr>
  </property>
  <property fmtid="{D5CDD505-2E9C-101B-9397-08002B2CF9AE}" pid="26" name="MotionarLista">
    <vt:lpwstr>Lindblad, Göran (m)\Sidén, Anita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 Anita Sidén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So507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20052006000000000109000016510069</vt:lpwstr>
  </property>
  <property fmtid="{D5CDD505-2E9C-101B-9397-08002B2CF9AE}" pid="47" name="datum">
    <vt:lpwstr>051004</vt:lpwstr>
  </property>
  <property fmtid="{D5CDD505-2E9C-101B-9397-08002B2CF9AE}" pid="48" name="avsändar-e-post">
    <vt:lpwstr>monica.de.soto@riksdagen.se</vt:lpwstr>
  </property>
  <property fmtid="{D5CDD505-2E9C-101B-9397-08002B2CF9AE}" pid="49" name="id">
    <vt:lpwstr>20052006000000000109000016510069</vt:lpwstr>
  </property>
  <property fmtid="{D5CDD505-2E9C-101B-9397-08002B2CF9AE}" pid="50" name="nummer">
    <vt:lpwstr>507</vt:lpwstr>
  </property>
  <property fmtid="{D5CDD505-2E9C-101B-9397-08002B2CF9AE}" pid="51" name="utskottsbeteckning">
    <vt:lpwstr>So</vt:lpwstr>
  </property>
</Properties>
</file>