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DCB" w:rsidRPr="007949CB" w:rsidRDefault="00500DCB">
      <w:pPr>
        <w:pStyle w:val="RubrikInnehllsf"/>
        <w:shd w:val="clear" w:color="000000" w:fill="auto"/>
      </w:pPr>
      <w:r w:rsidRPr="007949CB">
        <w:t>Innehållsförteckning</w:t>
      </w:r>
    </w:p>
    <w:p w:rsidR="00500DCB" w:rsidRPr="007949CB" w:rsidRDefault="008C3B6F">
      <w:pPr>
        <w:pStyle w:val="Innehll1"/>
        <w:shd w:val="clear" w:color="000000" w:fill="auto"/>
        <w:tabs>
          <w:tab w:val="left" w:pos="360"/>
        </w:tabs>
        <w:spacing w:before="125"/>
        <w:rPr>
          <w:szCs w:val="24"/>
        </w:rPr>
      </w:pPr>
      <w:r w:rsidRPr="007949CB">
        <w:rPr>
          <w:sz w:val="24"/>
        </w:rPr>
        <w:fldChar w:fldCharType="begin" w:fldLock="1"/>
      </w:r>
      <w:r w:rsidR="00500DCB" w:rsidRPr="007949CB">
        <w:instrText xml:space="preserve"> TOC \o "2-3" \t "Rubrik 1;1;Hemstl_rubrik;1;RubrikSammanf;1" </w:instrText>
      </w:r>
      <w:r w:rsidRPr="007949CB">
        <w:rPr>
          <w:sz w:val="24"/>
        </w:rPr>
        <w:fldChar w:fldCharType="separate"/>
      </w:r>
      <w:r w:rsidR="00500DCB" w:rsidRPr="007949CB">
        <w:t>2</w:t>
      </w:r>
      <w:r w:rsidR="00500DCB" w:rsidRPr="007949CB">
        <w:rPr>
          <w:szCs w:val="24"/>
        </w:rPr>
        <w:tab/>
      </w:r>
      <w:r w:rsidR="00500DCB" w:rsidRPr="007949CB">
        <w:t>Förslag till riksdagsbeslut</w:t>
      </w:r>
      <w:r w:rsidR="00500DCB" w:rsidRPr="007949CB">
        <w:tab/>
      </w:r>
      <w:r w:rsidRPr="007949CB">
        <w:fldChar w:fldCharType="begin" w:fldLock="1"/>
      </w:r>
      <w:r w:rsidR="00500DCB" w:rsidRPr="007949CB">
        <w:instrText xml:space="preserve"> PAGEREF _Toc178598955 \h </w:instrText>
      </w:r>
      <w:r w:rsidRPr="007949CB">
        <w:fldChar w:fldCharType="separate"/>
      </w:r>
      <w:r w:rsidR="00CF1AB0" w:rsidRPr="007949CB">
        <w:t>2</w:t>
      </w:r>
      <w:r w:rsidRPr="007949CB">
        <w:fldChar w:fldCharType="end"/>
      </w:r>
    </w:p>
    <w:p w:rsidR="00500DCB" w:rsidRPr="007949CB" w:rsidRDefault="00500DCB">
      <w:pPr>
        <w:pStyle w:val="Innehll1"/>
        <w:shd w:val="clear" w:color="000000" w:fill="auto"/>
        <w:tabs>
          <w:tab w:val="left" w:pos="360"/>
        </w:tabs>
        <w:rPr>
          <w:szCs w:val="24"/>
        </w:rPr>
      </w:pPr>
      <w:r w:rsidRPr="007949CB">
        <w:t>3</w:t>
      </w:r>
      <w:r w:rsidRPr="007949CB">
        <w:rPr>
          <w:szCs w:val="24"/>
        </w:rPr>
        <w:tab/>
      </w:r>
      <w:r w:rsidRPr="007949CB">
        <w:t>Inledning</w:t>
      </w:r>
      <w:r w:rsidRPr="007949CB">
        <w:tab/>
      </w:r>
      <w:r w:rsidR="008C3B6F" w:rsidRPr="007949CB">
        <w:fldChar w:fldCharType="begin" w:fldLock="1"/>
      </w:r>
      <w:r w:rsidRPr="007949CB">
        <w:instrText xml:space="preserve"> PAGEREF _Toc178598956 \h </w:instrText>
      </w:r>
      <w:r w:rsidR="008C3B6F" w:rsidRPr="007949CB">
        <w:fldChar w:fldCharType="separate"/>
      </w:r>
      <w:r w:rsidR="00CF1AB0" w:rsidRPr="007949CB">
        <w:t>2</w:t>
      </w:r>
      <w:r w:rsidR="008C3B6F" w:rsidRPr="007949CB">
        <w:fldChar w:fldCharType="end"/>
      </w:r>
    </w:p>
    <w:p w:rsidR="00500DCB" w:rsidRPr="007949CB" w:rsidRDefault="00500DCB">
      <w:pPr>
        <w:pStyle w:val="Innehll1"/>
        <w:shd w:val="clear" w:color="000000" w:fill="auto"/>
        <w:tabs>
          <w:tab w:val="left" w:pos="360"/>
        </w:tabs>
        <w:rPr>
          <w:szCs w:val="24"/>
        </w:rPr>
      </w:pPr>
      <w:r w:rsidRPr="007949CB">
        <w:t>4</w:t>
      </w:r>
      <w:r w:rsidRPr="007949CB">
        <w:rPr>
          <w:szCs w:val="24"/>
        </w:rPr>
        <w:tab/>
      </w:r>
      <w:r w:rsidRPr="007949CB">
        <w:t>Polisens budget</w:t>
      </w:r>
      <w:r w:rsidRPr="007949CB">
        <w:tab/>
      </w:r>
      <w:r w:rsidR="008C3B6F" w:rsidRPr="007949CB">
        <w:fldChar w:fldCharType="begin" w:fldLock="1"/>
      </w:r>
      <w:r w:rsidRPr="007949CB">
        <w:instrText xml:space="preserve"> PAGEREF _Toc178598957 \h </w:instrText>
      </w:r>
      <w:r w:rsidR="008C3B6F" w:rsidRPr="007949CB">
        <w:fldChar w:fldCharType="separate"/>
      </w:r>
      <w:r w:rsidR="00CF1AB0" w:rsidRPr="007949CB">
        <w:t>3</w:t>
      </w:r>
      <w:r w:rsidR="008C3B6F" w:rsidRPr="007949CB">
        <w:fldChar w:fldCharType="end"/>
      </w:r>
    </w:p>
    <w:p w:rsidR="00500DCB" w:rsidRPr="007949CB" w:rsidRDefault="00500DCB">
      <w:pPr>
        <w:pStyle w:val="Innehll2"/>
        <w:shd w:val="clear" w:color="000000" w:fill="auto"/>
        <w:tabs>
          <w:tab w:val="left" w:pos="480"/>
          <w:tab w:val="left" w:pos="1200"/>
        </w:tabs>
        <w:ind w:left="240" w:hanging="120"/>
        <w:rPr>
          <w:szCs w:val="24"/>
        </w:rPr>
      </w:pPr>
      <w:r w:rsidRPr="007949CB">
        <w:t>4.1</w:t>
      </w:r>
      <w:r w:rsidRPr="007949CB">
        <w:rPr>
          <w:szCs w:val="24"/>
        </w:rPr>
        <w:tab/>
      </w:r>
      <w:r w:rsidRPr="007949CB">
        <w:t>En helhetsutredning</w:t>
      </w:r>
      <w:r w:rsidRPr="007949CB">
        <w:tab/>
      </w:r>
      <w:r w:rsidR="008C3B6F" w:rsidRPr="007949CB">
        <w:fldChar w:fldCharType="begin" w:fldLock="1"/>
      </w:r>
      <w:r w:rsidRPr="007949CB">
        <w:instrText xml:space="preserve"> PAGEREF _Toc178598958 \h </w:instrText>
      </w:r>
      <w:r w:rsidR="008C3B6F" w:rsidRPr="007949CB">
        <w:fldChar w:fldCharType="separate"/>
      </w:r>
      <w:r w:rsidR="00CF1AB0" w:rsidRPr="007949CB">
        <w:t>4</w:t>
      </w:r>
      <w:r w:rsidR="008C3B6F" w:rsidRPr="007949CB">
        <w:fldChar w:fldCharType="end"/>
      </w:r>
    </w:p>
    <w:p w:rsidR="00500DCB" w:rsidRPr="007949CB" w:rsidRDefault="00500DCB">
      <w:pPr>
        <w:pStyle w:val="Innehll1"/>
        <w:shd w:val="clear" w:color="000000" w:fill="auto"/>
        <w:tabs>
          <w:tab w:val="left" w:pos="360"/>
        </w:tabs>
      </w:pPr>
      <w:r w:rsidRPr="007949CB">
        <w:t>5</w:t>
      </w:r>
      <w:r w:rsidRPr="007949CB">
        <w:tab/>
        <w:t>Polis på landsbygden</w:t>
      </w:r>
      <w:r w:rsidRPr="007949CB">
        <w:tab/>
      </w:r>
      <w:r w:rsidR="008C3B6F" w:rsidRPr="007949CB">
        <w:fldChar w:fldCharType="begin" w:fldLock="1"/>
      </w:r>
      <w:r w:rsidRPr="007949CB">
        <w:instrText xml:space="preserve"> PAGEREF _Toc178598959 \h </w:instrText>
      </w:r>
      <w:r w:rsidR="008C3B6F" w:rsidRPr="007949CB">
        <w:fldChar w:fldCharType="separate"/>
      </w:r>
      <w:r w:rsidR="00CF1AB0" w:rsidRPr="007949CB">
        <w:t>4</w:t>
      </w:r>
      <w:r w:rsidR="008C3B6F" w:rsidRPr="007949CB">
        <w:fldChar w:fldCharType="end"/>
      </w:r>
    </w:p>
    <w:p w:rsidR="00500DCB" w:rsidRPr="007949CB" w:rsidRDefault="00500DCB">
      <w:pPr>
        <w:pStyle w:val="Innehll1"/>
        <w:shd w:val="clear" w:color="000000" w:fill="auto"/>
        <w:tabs>
          <w:tab w:val="left" w:pos="360"/>
        </w:tabs>
      </w:pPr>
      <w:r w:rsidRPr="007949CB">
        <w:t>6</w:t>
      </w:r>
      <w:r w:rsidRPr="007949CB">
        <w:tab/>
        <w:t>Polisutbildningen bör omvandlas till högskoleutbildning</w:t>
      </w:r>
      <w:r w:rsidRPr="007949CB">
        <w:tab/>
      </w:r>
      <w:r w:rsidR="008C3B6F" w:rsidRPr="007949CB">
        <w:fldChar w:fldCharType="begin" w:fldLock="1"/>
      </w:r>
      <w:r w:rsidRPr="007949CB">
        <w:instrText xml:space="preserve"> PAGEREF _Toc178598960 \h </w:instrText>
      </w:r>
      <w:r w:rsidR="008C3B6F" w:rsidRPr="007949CB">
        <w:fldChar w:fldCharType="separate"/>
      </w:r>
      <w:r w:rsidR="00CF1AB0" w:rsidRPr="007949CB">
        <w:t>5</w:t>
      </w:r>
      <w:r w:rsidR="008C3B6F" w:rsidRPr="007949CB">
        <w:fldChar w:fldCharType="end"/>
      </w:r>
    </w:p>
    <w:p w:rsidR="00500DCB" w:rsidRPr="007949CB" w:rsidRDefault="00500DCB">
      <w:pPr>
        <w:pStyle w:val="Innehll1"/>
        <w:shd w:val="clear" w:color="000000" w:fill="auto"/>
        <w:tabs>
          <w:tab w:val="left" w:pos="360"/>
        </w:tabs>
        <w:rPr>
          <w:szCs w:val="24"/>
        </w:rPr>
      </w:pPr>
      <w:r w:rsidRPr="007949CB">
        <w:t>7</w:t>
      </w:r>
      <w:r w:rsidRPr="007949CB">
        <w:tab/>
        <w:t>Polisens arbetsmiljö</w:t>
      </w:r>
      <w:r w:rsidRPr="007949CB">
        <w:tab/>
      </w:r>
      <w:r w:rsidR="008C3B6F" w:rsidRPr="007949CB">
        <w:fldChar w:fldCharType="begin" w:fldLock="1"/>
      </w:r>
      <w:r w:rsidRPr="007949CB">
        <w:instrText xml:space="preserve"> PAGEREF _Toc178598961 \h </w:instrText>
      </w:r>
      <w:r w:rsidR="008C3B6F" w:rsidRPr="007949CB">
        <w:fldChar w:fldCharType="separate"/>
      </w:r>
      <w:r w:rsidR="00CF1AB0" w:rsidRPr="007949CB">
        <w:t>7</w:t>
      </w:r>
      <w:r w:rsidR="008C3B6F" w:rsidRPr="007949CB">
        <w:fldChar w:fldCharType="end"/>
      </w:r>
    </w:p>
    <w:p w:rsidR="00500DCB" w:rsidRPr="007949CB" w:rsidRDefault="00500DCB">
      <w:pPr>
        <w:pStyle w:val="Innehll2"/>
        <w:shd w:val="clear" w:color="000000" w:fill="auto"/>
        <w:tabs>
          <w:tab w:val="left" w:pos="480"/>
          <w:tab w:val="left" w:pos="1200"/>
        </w:tabs>
        <w:ind w:left="240" w:hanging="120"/>
        <w:rPr>
          <w:szCs w:val="24"/>
        </w:rPr>
      </w:pPr>
      <w:r w:rsidRPr="007949CB">
        <w:t>7.1</w:t>
      </w:r>
      <w:r w:rsidRPr="007949CB">
        <w:rPr>
          <w:szCs w:val="24"/>
        </w:rPr>
        <w:tab/>
      </w:r>
      <w:r w:rsidRPr="007949CB">
        <w:t>Ledningsfrågor</w:t>
      </w:r>
      <w:r w:rsidRPr="007949CB">
        <w:tab/>
      </w:r>
      <w:r w:rsidR="008C3B6F" w:rsidRPr="007949CB">
        <w:fldChar w:fldCharType="begin" w:fldLock="1"/>
      </w:r>
      <w:r w:rsidRPr="007949CB">
        <w:instrText xml:space="preserve"> PAGEREF _Toc178598962 \h </w:instrText>
      </w:r>
      <w:r w:rsidR="008C3B6F" w:rsidRPr="007949CB">
        <w:fldChar w:fldCharType="separate"/>
      </w:r>
      <w:r w:rsidR="00CF1AB0" w:rsidRPr="007949CB">
        <w:t>7</w:t>
      </w:r>
      <w:r w:rsidR="008C3B6F" w:rsidRPr="007949CB">
        <w:fldChar w:fldCharType="end"/>
      </w:r>
    </w:p>
    <w:p w:rsidR="00500DCB" w:rsidRPr="007949CB" w:rsidRDefault="00500DCB">
      <w:pPr>
        <w:pStyle w:val="Innehll1"/>
        <w:shd w:val="clear" w:color="000000" w:fill="auto"/>
        <w:tabs>
          <w:tab w:val="left" w:pos="360"/>
        </w:tabs>
        <w:rPr>
          <w:szCs w:val="24"/>
        </w:rPr>
      </w:pPr>
      <w:r w:rsidRPr="007949CB">
        <w:t>8</w:t>
      </w:r>
      <w:r w:rsidRPr="007949CB">
        <w:rPr>
          <w:szCs w:val="24"/>
        </w:rPr>
        <w:tab/>
      </w:r>
      <w:r w:rsidRPr="007949CB">
        <w:t>Attityder och förtroende</w:t>
      </w:r>
      <w:r w:rsidRPr="007949CB">
        <w:tab/>
      </w:r>
      <w:r w:rsidR="008C3B6F" w:rsidRPr="007949CB">
        <w:fldChar w:fldCharType="begin" w:fldLock="1"/>
      </w:r>
      <w:r w:rsidRPr="007949CB">
        <w:instrText xml:space="preserve"> PAGEREF _Toc178598963 \h </w:instrText>
      </w:r>
      <w:r w:rsidR="008C3B6F" w:rsidRPr="007949CB">
        <w:fldChar w:fldCharType="separate"/>
      </w:r>
      <w:r w:rsidR="00CF1AB0" w:rsidRPr="007949CB">
        <w:t>8</w:t>
      </w:r>
      <w:r w:rsidR="008C3B6F" w:rsidRPr="007949CB">
        <w:fldChar w:fldCharType="end"/>
      </w:r>
    </w:p>
    <w:p w:rsidR="00500DCB" w:rsidRPr="007949CB" w:rsidRDefault="00500DCB">
      <w:pPr>
        <w:pStyle w:val="Innehll2"/>
        <w:shd w:val="clear" w:color="000000" w:fill="auto"/>
        <w:tabs>
          <w:tab w:val="left" w:pos="567"/>
          <w:tab w:val="left" w:pos="1200"/>
        </w:tabs>
        <w:rPr>
          <w:szCs w:val="24"/>
        </w:rPr>
      </w:pPr>
      <w:r w:rsidRPr="007949CB">
        <w:t>8.1</w:t>
      </w:r>
      <w:r w:rsidRPr="007949CB">
        <w:rPr>
          <w:szCs w:val="24"/>
        </w:rPr>
        <w:tab/>
      </w:r>
      <w:r w:rsidRPr="007949CB">
        <w:t>Särskilda utredningsmyndigheten</w:t>
      </w:r>
      <w:r w:rsidRPr="007949CB">
        <w:tab/>
      </w:r>
      <w:r w:rsidR="008C3B6F" w:rsidRPr="007949CB">
        <w:fldChar w:fldCharType="begin" w:fldLock="1"/>
      </w:r>
      <w:r w:rsidRPr="007949CB">
        <w:instrText xml:space="preserve"> PAGEREF _Toc178598964 \h </w:instrText>
      </w:r>
      <w:r w:rsidR="008C3B6F" w:rsidRPr="007949CB">
        <w:fldChar w:fldCharType="separate"/>
      </w:r>
      <w:r w:rsidR="00CF1AB0" w:rsidRPr="007949CB">
        <w:t>8</w:t>
      </w:r>
      <w:r w:rsidR="008C3B6F" w:rsidRPr="007949CB">
        <w:fldChar w:fldCharType="end"/>
      </w:r>
    </w:p>
    <w:p w:rsidR="008C3B6F" w:rsidRPr="007949CB" w:rsidRDefault="008C3B6F">
      <w:r w:rsidRPr="007949CB">
        <w:fldChar w:fldCharType="end"/>
      </w:r>
      <w:bookmarkStart w:id="0" w:name="_Toc178598955"/>
    </w:p>
    <w:p w:rsidR="00E84F25" w:rsidRPr="007949CB" w:rsidRDefault="006563AC">
      <w:pPr>
        <w:pStyle w:val="Hemstlrubrik"/>
        <w:pageBreakBefore/>
        <w:shd w:val="clear" w:color="000000" w:fill="auto"/>
        <w:spacing w:before="0"/>
      </w:pPr>
      <w:r w:rsidRPr="007949CB">
        <w:lastRenderedPageBreak/>
        <w:t>Förslag till riksdagsbeslut</w:t>
      </w:r>
      <w:bookmarkEnd w:id="0"/>
    </w:p>
    <w:p w:rsidR="008C3B6F" w:rsidRPr="007949CB" w:rsidRDefault="008C3B6F">
      <w:pPr>
        <w:pStyle w:val="Hemstlatt"/>
        <w:numPr>
          <w:ilvl w:val="0"/>
          <w:numId w:val="1"/>
        </w:numPr>
        <w:shd w:val="clear" w:color="000000" w:fill="auto"/>
      </w:pPr>
      <w:r w:rsidRPr="007949CB">
        <w:t>Riksdagen tillkännager för regeringen som sin mening vad som anförs i motionen om att en utredning ska tillsättas för att se över polisens organisation i sin helhet, med fokus på effektivt r</w:t>
      </w:r>
      <w:r w:rsidRPr="007949CB">
        <w:t>e</w:t>
      </w:r>
      <w:r w:rsidRPr="007949CB">
        <w:t>sursutnyttjande.</w:t>
      </w:r>
    </w:p>
    <w:p w:rsidR="008C3B6F" w:rsidRPr="007949CB" w:rsidRDefault="008C3B6F">
      <w:pPr>
        <w:pStyle w:val="Hemstlatt"/>
        <w:numPr>
          <w:ilvl w:val="0"/>
          <w:numId w:val="1"/>
        </w:numPr>
        <w:shd w:val="clear" w:color="000000" w:fill="auto"/>
      </w:pPr>
      <w:r w:rsidRPr="007949CB">
        <w:t>Riksdagen tillkännager för regeringen som sin mening vad som anförs i motionen om att en utredning ska tillsättas för att ta fram en modell som kan trygga en god nyrekrytering av poliser till landsbygden; i denna utredning ska kunskaper från organisationer som har bra inblick i landsbygdens problematik tas till vara.</w:t>
      </w:r>
    </w:p>
    <w:p w:rsidR="008C3B6F" w:rsidRPr="007949CB" w:rsidRDefault="008C3B6F">
      <w:pPr>
        <w:pStyle w:val="Hemstlatt"/>
        <w:numPr>
          <w:ilvl w:val="0"/>
          <w:numId w:val="1"/>
        </w:numPr>
        <w:shd w:val="clear" w:color="000000" w:fill="auto"/>
      </w:pPr>
      <w:r w:rsidRPr="007949CB">
        <w:t>Riksdagen tillkännager för regeringen som sin mening vad som anförs i motionen om att polisutbildningen ska omvandlas till en högskoleutbildning.</w:t>
      </w:r>
    </w:p>
    <w:p w:rsidR="008C3B6F" w:rsidRPr="007949CB" w:rsidRDefault="008C3B6F">
      <w:pPr>
        <w:pStyle w:val="Hemstlatt"/>
        <w:numPr>
          <w:ilvl w:val="0"/>
          <w:numId w:val="1"/>
        </w:numPr>
        <w:shd w:val="clear" w:color="000000" w:fill="auto"/>
      </w:pPr>
      <w:r w:rsidRPr="007949CB">
        <w:t>Riksdagen tillkännager för regeringen som sin mening vad som anförs i motionen om att det bör vidtas åtgärder för att personer som är uppenbart olämpliga som poliser inte antas till och genomgår polisu</w:t>
      </w:r>
      <w:r w:rsidRPr="007949CB">
        <w:t>t</w:t>
      </w:r>
      <w:r w:rsidRPr="007949CB">
        <w:t>bildning.</w:t>
      </w:r>
    </w:p>
    <w:p w:rsidR="008C3B6F" w:rsidRPr="007949CB" w:rsidRDefault="008C3B6F">
      <w:pPr>
        <w:pStyle w:val="Hemstlatt"/>
        <w:numPr>
          <w:ilvl w:val="0"/>
          <w:numId w:val="1"/>
        </w:numPr>
        <w:shd w:val="clear" w:color="000000" w:fill="auto"/>
      </w:pPr>
      <w:r w:rsidRPr="007949CB">
        <w:t>Riksdagen tillkännager för regeringen som sin mening vad som anförs i motionen om att en särskild myndighet för att utreda brott som begås av poliser och åklagare ska skapas.</w:t>
      </w:r>
    </w:p>
    <w:p w:rsidR="006563AC" w:rsidRPr="007949CB" w:rsidRDefault="006563AC">
      <w:pPr>
        <w:pStyle w:val="Rubrik1"/>
        <w:shd w:val="clear" w:color="000000" w:fill="auto"/>
      </w:pPr>
      <w:bookmarkStart w:id="1" w:name="_Toc178598956"/>
      <w:r w:rsidRPr="007949CB">
        <w:t>Inledning</w:t>
      </w:r>
      <w:bookmarkEnd w:id="1"/>
    </w:p>
    <w:p w:rsidR="006563AC" w:rsidRPr="007949CB" w:rsidRDefault="006563AC">
      <w:pPr>
        <w:shd w:val="clear" w:color="000000" w:fill="auto"/>
      </w:pPr>
      <w:r w:rsidRPr="007949CB">
        <w:t>Polisväsendet i en demokratisk stat som Sverige är en mycket central sa</w:t>
      </w:r>
      <w:r w:rsidRPr="007949CB">
        <w:t>m</w:t>
      </w:r>
      <w:r w:rsidRPr="007949CB">
        <w:t>hällsfunktion.</w:t>
      </w:r>
    </w:p>
    <w:p w:rsidR="006563AC" w:rsidRPr="007949CB" w:rsidRDefault="006563AC">
      <w:pPr>
        <w:pStyle w:val="Normaltindrag"/>
        <w:shd w:val="clear" w:color="000000" w:fill="auto"/>
      </w:pPr>
      <w:r w:rsidRPr="007949CB">
        <w:t>Polisen är den myndighet som i fredstid har monopol på att använda våld</w:t>
      </w:r>
      <w:r w:rsidR="00661205" w:rsidRPr="007949CB">
        <w:t>,</w:t>
      </w:r>
      <w:r w:rsidRPr="007949CB">
        <w:t xml:space="preserve"> och Vänsterpartiet tar ställning för att så ska förbli. Detta våldsmonopol är en av anledningarna till att det är viktigt att ha en poliskår som har förankring i samhället och som människor känner förtroende för. Insyn och demokratisk kontroll är två viktiga faktorer för att uppnå detta förtroende.</w:t>
      </w:r>
    </w:p>
    <w:p w:rsidR="006563AC" w:rsidRPr="007949CB" w:rsidRDefault="006563AC">
      <w:pPr>
        <w:pStyle w:val="Normaltindrag"/>
        <w:shd w:val="clear" w:color="000000" w:fill="auto"/>
      </w:pPr>
      <w:r w:rsidRPr="007949CB">
        <w:t xml:space="preserve">En annan förutsättning för att polisen ska vinna det förtroende som krävs är att kåren består av personer som är lämpliga för sin uppgift. Polisen måste också spegla samhällets befolkning, exempelvis ur etnicitets- och könsaspekt och </w:t>
      </w:r>
      <w:r w:rsidR="00661205" w:rsidRPr="007949CB">
        <w:t>när det gäller sexuell läggning –</w:t>
      </w:r>
      <w:r w:rsidRPr="007949CB">
        <w:t xml:space="preserve"> </w:t>
      </w:r>
      <w:r w:rsidR="00661205" w:rsidRPr="007949CB">
        <w:t xml:space="preserve">detta </w:t>
      </w:r>
      <w:r w:rsidR="00500DCB" w:rsidRPr="007949CB">
        <w:t xml:space="preserve">bl.a. </w:t>
      </w:r>
      <w:r w:rsidRPr="007949CB">
        <w:t>för att kunna kommunicera och förstå händelser som såväl kåren som den enskilde polisen utsätts för. Det pågår arbete kring detta, men Vänsterpartiet är inte nöjt. Störst framsteg sker när det gäller att rekrytera kvinnor, men antalet kvinnor i chefsposition är fortfarande alarmerande lågt.</w:t>
      </w:r>
    </w:p>
    <w:p w:rsidR="00B21D8B" w:rsidRPr="007949CB" w:rsidRDefault="00B21D8B">
      <w:pPr>
        <w:pStyle w:val="Normaltindrag"/>
        <w:shd w:val="clear" w:color="000000" w:fill="auto"/>
      </w:pPr>
      <w:r w:rsidRPr="007949CB">
        <w:t>För frågor om polisens hantering av sexualbrott och mäns våld mot kvi</w:t>
      </w:r>
      <w:r w:rsidRPr="007949CB">
        <w:t>n</w:t>
      </w:r>
      <w:r w:rsidRPr="007949CB">
        <w:t>nor hä</w:t>
      </w:r>
      <w:r w:rsidR="00661205" w:rsidRPr="007949CB">
        <w:t>nvisar vi till andra motioner i</w:t>
      </w:r>
      <w:r w:rsidRPr="007949CB">
        <w:t xml:space="preserve"> dessa ämnen. </w:t>
      </w:r>
      <w:r w:rsidR="00AC755D" w:rsidRPr="007949CB">
        <w:t>Likaså gäller detta kunsk</w:t>
      </w:r>
      <w:r w:rsidR="00AC755D" w:rsidRPr="007949CB">
        <w:t>a</w:t>
      </w:r>
      <w:r w:rsidR="00AC755D" w:rsidRPr="007949CB">
        <w:t>per på HBT-området.</w:t>
      </w:r>
    </w:p>
    <w:p w:rsidR="00E132EE" w:rsidRPr="007949CB" w:rsidRDefault="00E132EE">
      <w:pPr>
        <w:pStyle w:val="Rubrik1"/>
        <w:shd w:val="clear" w:color="000000" w:fill="auto"/>
      </w:pPr>
      <w:bookmarkStart w:id="2" w:name="_Toc178598957"/>
      <w:r w:rsidRPr="007949CB">
        <w:t>Polisens budget</w:t>
      </w:r>
      <w:bookmarkEnd w:id="2"/>
    </w:p>
    <w:p w:rsidR="006563AC" w:rsidRPr="007949CB" w:rsidRDefault="006563AC">
      <w:pPr>
        <w:shd w:val="clear" w:color="000000" w:fill="auto"/>
      </w:pPr>
      <w:r w:rsidRPr="007949CB">
        <w:t>Debatten kring polisen har väldigt mycket präglats av krav på mer resurser. Det har varit delvis berättigade krav som också lett till betydande resursfö</w:t>
      </w:r>
      <w:r w:rsidRPr="007949CB">
        <w:t>r</w:t>
      </w:r>
      <w:r w:rsidRPr="007949CB">
        <w:t>stärkningar under senare år. Det har satsats stora resurser på en nödvändig utbyggnad av utbildningskapaciteten och nyanställningar av poliser runt om i landet.</w:t>
      </w:r>
    </w:p>
    <w:p w:rsidR="006563AC" w:rsidRPr="007949CB" w:rsidRDefault="006563AC">
      <w:pPr>
        <w:pStyle w:val="Normaltindrag"/>
        <w:shd w:val="clear" w:color="000000" w:fill="auto"/>
      </w:pPr>
      <w:r w:rsidRPr="007949CB">
        <w:t>Även när det gäller polisens utrustning sker en successiv uppdatering. Till bilden hör givetvis också att polisens arbete förändras och blir mer komplic</w:t>
      </w:r>
      <w:r w:rsidRPr="007949CB">
        <w:t>e</w:t>
      </w:r>
      <w:r w:rsidRPr="007949CB">
        <w:t>rat och krävande till följd av internationalisering, öppna gränser och en delvis annan struktur när det gäller brottsligheten.</w:t>
      </w:r>
    </w:p>
    <w:p w:rsidR="006563AC" w:rsidRPr="007949CB" w:rsidRDefault="006563AC">
      <w:pPr>
        <w:pStyle w:val="Normaltindrag"/>
        <w:shd w:val="clear" w:color="000000" w:fill="auto"/>
      </w:pPr>
      <w:r w:rsidRPr="007949CB">
        <w:t>Vänsterpartiet har aktivt stått bakom de stora förstärkningar som skett av rättskedjan, inte minst polisen. Samtidigt som och efter denna satsning dra</w:t>
      </w:r>
      <w:r w:rsidRPr="007949CB">
        <w:t>b</w:t>
      </w:r>
      <w:r w:rsidRPr="007949CB">
        <w:t>bas poliskåren av många pensionsavgångar, men målet bör vara att upprät</w:t>
      </w:r>
      <w:r w:rsidRPr="007949CB">
        <w:t>t</w:t>
      </w:r>
      <w:r w:rsidRPr="007949CB">
        <w:t>hålla antalet poliser som satsningen resulterar i. I och med det generation</w:t>
      </w:r>
      <w:r w:rsidRPr="007949CB">
        <w:t>s</w:t>
      </w:r>
      <w:r w:rsidRPr="007949CB">
        <w:t>skifte som polisen tvingas göra måste stora mängder kunskap föras över till nya personer. Arbete har inletts för att klara detta på ett genomtänkt sätt.</w:t>
      </w:r>
    </w:p>
    <w:p w:rsidR="004019DB" w:rsidRPr="007949CB" w:rsidRDefault="004019DB">
      <w:pPr>
        <w:pStyle w:val="Normaltindrag"/>
        <w:shd w:val="clear" w:color="000000" w:fill="auto"/>
      </w:pPr>
      <w:r w:rsidRPr="007949CB">
        <w:t>Vänsterpartiet genomförde tillsammans med Socialdemokraterna och Mi</w:t>
      </w:r>
      <w:r w:rsidRPr="007949CB">
        <w:t>l</w:t>
      </w:r>
      <w:r w:rsidRPr="007949CB">
        <w:t>jöpartiet en satsning på ett ökat antal poliser och förstärkte därför anslaget kraftigt under förra mandatperioden och planerade ytterligare förstärkningar för innevarande mandatperiod. Det är denna överenskommelse som ligger till grund för den nivå vi vill se polisanslaget på. Detta skulle ensamt ge en minskning på 670</w:t>
      </w:r>
      <w:r w:rsidR="00500DCB" w:rsidRPr="007949CB">
        <w:t> </w:t>
      </w:r>
      <w:r w:rsidRPr="007949CB">
        <w:t xml:space="preserve">miljoner </w:t>
      </w:r>
      <w:r w:rsidR="00500DCB" w:rsidRPr="007949CB">
        <w:t xml:space="preserve">kronor </w:t>
      </w:r>
      <w:r w:rsidRPr="007949CB">
        <w:t>av anslaget för 2008.</w:t>
      </w:r>
    </w:p>
    <w:p w:rsidR="004019DB" w:rsidRPr="007949CB" w:rsidRDefault="004019DB">
      <w:pPr>
        <w:pStyle w:val="Normaltindrag"/>
        <w:shd w:val="clear" w:color="000000" w:fill="auto"/>
      </w:pPr>
      <w:r w:rsidRPr="007949CB">
        <w:t>Vi vill istället understryka att åtgärder för att göra polisen mer synlig i fö</w:t>
      </w:r>
      <w:r w:rsidRPr="007949CB">
        <w:t>r</w:t>
      </w:r>
      <w:r w:rsidRPr="007949CB">
        <w:t>sta hand måste fokusera på annat än ytterligare resurser. Vänsterpartiet för</w:t>
      </w:r>
      <w:r w:rsidRPr="007949CB">
        <w:t>e</w:t>
      </w:r>
      <w:r w:rsidRPr="007949CB">
        <w:t>slår en helhetsöversyn över polisorganisationen med fokus på effektivt r</w:t>
      </w:r>
      <w:r w:rsidRPr="007949CB">
        <w:t>e</w:t>
      </w:r>
      <w:r w:rsidRPr="007949CB">
        <w:t>sursutnyttjande.</w:t>
      </w:r>
    </w:p>
    <w:p w:rsidR="004019DB" w:rsidRPr="007949CB" w:rsidRDefault="004019DB">
      <w:pPr>
        <w:pStyle w:val="Normaltindrag"/>
        <w:shd w:val="clear" w:color="000000" w:fill="auto"/>
      </w:pPr>
      <w:r w:rsidRPr="007949CB">
        <w:t>Reger</w:t>
      </w:r>
      <w:r w:rsidR="00500DCB" w:rsidRPr="007949CB">
        <w:t>ingen ville se ett något högre a</w:t>
      </w:r>
      <w:r w:rsidRPr="007949CB">
        <w:t>nslag än vi under 2007 och planerade sedan för</w:t>
      </w:r>
      <w:r w:rsidR="00661205" w:rsidRPr="007949CB">
        <w:t xml:space="preserve"> större förstärkningar för 2008–</w:t>
      </w:r>
      <w:r w:rsidRPr="007949CB">
        <w:t>2010. Dessa prognoser har dock skruvats ner. Det är uppenbart att regeringens förslag i dessa delar har varit för väl tilltagna eftersom polisen under de senaste åren haft ett budgetöve</w:t>
      </w:r>
      <w:r w:rsidRPr="007949CB">
        <w:t>r</w:t>
      </w:r>
      <w:r w:rsidRPr="007949CB">
        <w:t>skott. Regeringen minskar därmed mycket riktigt anslaget jämfört med vad man tidigare planerat, vilket gör att tidigare förslag framstår som tom och bedräglig retorik.</w:t>
      </w:r>
    </w:p>
    <w:p w:rsidR="004019DB" w:rsidRPr="007949CB" w:rsidRDefault="004019DB">
      <w:pPr>
        <w:pStyle w:val="Normaltindrag"/>
        <w:shd w:val="clear" w:color="000000" w:fill="auto"/>
      </w:pPr>
      <w:r w:rsidRPr="007949CB">
        <w:t>Vänsterpartiet håller som sagt fast vid den nivå vi tidigare föreslagit och räknar inte in vissa av de försvagningar av budgeten som regeringen tillfört i årets budgetproposition. Det innebär alltså att vår differens gentemot rege</w:t>
      </w:r>
      <w:r w:rsidRPr="007949CB">
        <w:t>r</w:t>
      </w:r>
      <w:r w:rsidRPr="007949CB">
        <w:t>ingen blir mindre. D</w:t>
      </w:r>
      <w:r w:rsidR="00500DCB" w:rsidRPr="007949CB">
        <w:t>e försvagningar vi avvisar är 7 </w:t>
      </w:r>
      <w:r w:rsidRPr="007949CB">
        <w:t xml:space="preserve">miljoner </w:t>
      </w:r>
      <w:r w:rsidR="00500DCB" w:rsidRPr="007949CB">
        <w:t xml:space="preserve">kronor </w:t>
      </w:r>
      <w:r w:rsidRPr="007949CB">
        <w:t>som fly</w:t>
      </w:r>
      <w:r w:rsidRPr="007949CB">
        <w:t>t</w:t>
      </w:r>
      <w:r w:rsidRPr="007949CB">
        <w:t>ta</w:t>
      </w:r>
      <w:r w:rsidR="00500DCB" w:rsidRPr="007949CB">
        <w:t>s till Ekobrottsmyndigheten, 48 </w:t>
      </w:r>
      <w:r w:rsidRPr="007949CB">
        <w:t xml:space="preserve">miljoner </w:t>
      </w:r>
      <w:r w:rsidR="00500DCB" w:rsidRPr="007949CB">
        <w:t xml:space="preserve">kronor </w:t>
      </w:r>
      <w:r w:rsidRPr="007949CB">
        <w:t>som flyt</w:t>
      </w:r>
      <w:r w:rsidR="00500DCB" w:rsidRPr="007949CB">
        <w:t>tas till Åklaga</w:t>
      </w:r>
      <w:r w:rsidR="00500DCB" w:rsidRPr="007949CB">
        <w:t>r</w:t>
      </w:r>
      <w:r w:rsidR="00500DCB" w:rsidRPr="007949CB">
        <w:t>myndigheten, 13 </w:t>
      </w:r>
      <w:r w:rsidRPr="007949CB">
        <w:t xml:space="preserve">miljoner </w:t>
      </w:r>
      <w:r w:rsidR="00500DCB" w:rsidRPr="007949CB">
        <w:t xml:space="preserve">kronor </w:t>
      </w:r>
      <w:r w:rsidRPr="007949CB">
        <w:t>som flyttas till Säkerhets- o</w:t>
      </w:r>
      <w:r w:rsidR="00500DCB" w:rsidRPr="007949CB">
        <w:t>ch integritet</w:t>
      </w:r>
      <w:r w:rsidR="00500DCB" w:rsidRPr="007949CB">
        <w:t>s</w:t>
      </w:r>
      <w:r w:rsidR="00500DCB" w:rsidRPr="007949CB">
        <w:t>skyddsnämnden, 10 </w:t>
      </w:r>
      <w:r w:rsidRPr="007949CB">
        <w:t xml:space="preserve">miljoner </w:t>
      </w:r>
      <w:r w:rsidR="00500DCB" w:rsidRPr="007949CB">
        <w:t xml:space="preserve">kronor </w:t>
      </w:r>
      <w:r w:rsidRPr="007949CB">
        <w:t>som flyttas till</w:t>
      </w:r>
      <w:r w:rsidR="00500DCB" w:rsidRPr="007949CB">
        <w:t xml:space="preserve"> Brottsförebyggande rådet (Brå) och 2 </w:t>
      </w:r>
      <w:r w:rsidRPr="007949CB">
        <w:t xml:space="preserve">miljoner </w:t>
      </w:r>
      <w:r w:rsidR="00500DCB" w:rsidRPr="007949CB">
        <w:t xml:space="preserve">kronor </w:t>
      </w:r>
      <w:r w:rsidRPr="007949CB">
        <w:t>som flyttas till Justitiekanslern.</w:t>
      </w:r>
    </w:p>
    <w:p w:rsidR="004019DB" w:rsidRPr="007949CB" w:rsidRDefault="004019DB">
      <w:pPr>
        <w:pStyle w:val="Normaltindrag"/>
        <w:shd w:val="clear" w:color="000000" w:fill="auto"/>
      </w:pPr>
      <w:r w:rsidRPr="007949CB">
        <w:t>Därutö</w:t>
      </w:r>
      <w:r w:rsidR="00500DCB" w:rsidRPr="007949CB">
        <w:t>ver ökar vi anslaget med 5 </w:t>
      </w:r>
      <w:r w:rsidRPr="007949CB">
        <w:t xml:space="preserve">miljoner </w:t>
      </w:r>
      <w:r w:rsidR="00500DCB" w:rsidRPr="007949CB">
        <w:t xml:space="preserve">kronor </w:t>
      </w:r>
      <w:r w:rsidRPr="007949CB">
        <w:t>för att inrätta en nati</w:t>
      </w:r>
      <w:r w:rsidRPr="007949CB">
        <w:t>o</w:t>
      </w:r>
      <w:r w:rsidRPr="007949CB">
        <w:t>nell haverikommission kring mord på kvinnor som utförs av närstående män. Detta anslag ska även täcka kostnader för andra inblandade än polisen.</w:t>
      </w:r>
    </w:p>
    <w:p w:rsidR="004019DB" w:rsidRPr="007949CB" w:rsidRDefault="00500DCB">
      <w:pPr>
        <w:pStyle w:val="Normaltindrag"/>
        <w:shd w:val="clear" w:color="000000" w:fill="auto"/>
      </w:pPr>
      <w:r w:rsidRPr="007949CB">
        <w:t>Vidare ökas anslaget med 15 </w:t>
      </w:r>
      <w:r w:rsidR="004019DB" w:rsidRPr="007949CB">
        <w:t xml:space="preserve">miljoner </w:t>
      </w:r>
      <w:r w:rsidRPr="007949CB">
        <w:t xml:space="preserve">kronor </w:t>
      </w:r>
      <w:r w:rsidR="004019DB" w:rsidRPr="007949CB">
        <w:t>för utbildningsinsatser när det gäller sexualiserat våld.</w:t>
      </w:r>
    </w:p>
    <w:p w:rsidR="004019DB" w:rsidRPr="007949CB" w:rsidRDefault="00500DCB">
      <w:pPr>
        <w:pStyle w:val="Normaltindrag"/>
        <w:shd w:val="clear" w:color="000000" w:fill="auto"/>
      </w:pPr>
      <w:r w:rsidRPr="007949CB">
        <w:t>Vänsterpartiet vill öronmärka 7 </w:t>
      </w:r>
      <w:r w:rsidR="004019DB" w:rsidRPr="007949CB">
        <w:t>miljoner kr</w:t>
      </w:r>
      <w:r w:rsidRPr="007949CB">
        <w:t>onor</w:t>
      </w:r>
      <w:r w:rsidR="004019DB" w:rsidRPr="007949CB">
        <w:t xml:space="preserve"> av tillskottet till polisens budget för att förstärka arbetet mot miljöbrott.</w:t>
      </w:r>
    </w:p>
    <w:p w:rsidR="004019DB" w:rsidRPr="007949CB" w:rsidRDefault="00500DCB">
      <w:pPr>
        <w:pStyle w:val="Normaltindrag"/>
        <w:shd w:val="clear" w:color="000000" w:fill="auto"/>
      </w:pPr>
      <w:r w:rsidRPr="007949CB">
        <w:t>Tidigare har 10 </w:t>
      </w:r>
      <w:r w:rsidR="004019DB" w:rsidRPr="007949CB">
        <w:t xml:space="preserve">miljoner </w:t>
      </w:r>
      <w:r w:rsidRPr="007949CB">
        <w:t xml:space="preserve">kronor </w:t>
      </w:r>
      <w:r w:rsidR="004019DB" w:rsidRPr="007949CB">
        <w:t>öronmärkts årligen för bekämpningen av människohandel. Regeringen tog bort denna öronmärkning, vilket vi ansåg var riktigt. Polisen bör vara mogen att driva denna verksamhet vidare utan särskilt anvisade pengar. Det är en självklar del av polisens arbete. Det för</w:t>
      </w:r>
      <w:r w:rsidR="004019DB" w:rsidRPr="007949CB">
        <w:t>e</w:t>
      </w:r>
      <w:r w:rsidR="004019DB" w:rsidRPr="007949CB">
        <w:t>faller emellertid som att tiden inte var mogen för detta och öronmärkningen bör därför återinföras.</w:t>
      </w:r>
    </w:p>
    <w:p w:rsidR="001C5CC8" w:rsidRPr="007949CB" w:rsidRDefault="00500DCB">
      <w:pPr>
        <w:pStyle w:val="Normaltindrag"/>
        <w:shd w:val="clear" w:color="000000" w:fill="auto"/>
      </w:pPr>
      <w:r w:rsidRPr="007949CB">
        <w:t>5 </w:t>
      </w:r>
      <w:r w:rsidR="001C5CC8" w:rsidRPr="007949CB">
        <w:t xml:space="preserve">miljoner </w:t>
      </w:r>
      <w:r w:rsidRPr="007949CB">
        <w:t xml:space="preserve">kronor </w:t>
      </w:r>
      <w:r w:rsidR="001C5CC8" w:rsidRPr="007949CB">
        <w:t>bör öronmärkas över en treårsperiod för utbildningsi</w:t>
      </w:r>
      <w:r w:rsidR="001C5CC8" w:rsidRPr="007949CB">
        <w:t>n</w:t>
      </w:r>
      <w:r w:rsidR="001C5CC8" w:rsidRPr="007949CB">
        <w:t>satser inriktade mot att f</w:t>
      </w:r>
      <w:r w:rsidRPr="007949CB">
        <w:t>örbättra arbetet</w:t>
      </w:r>
      <w:r w:rsidR="001C5CC8" w:rsidRPr="007949CB">
        <w:t xml:space="preserve"> mot prostitution.</w:t>
      </w:r>
    </w:p>
    <w:p w:rsidR="004019DB" w:rsidRPr="007949CB" w:rsidRDefault="004019DB">
      <w:pPr>
        <w:pStyle w:val="Normaltindrag"/>
        <w:shd w:val="clear" w:color="000000" w:fill="auto"/>
      </w:pPr>
      <w:r w:rsidRPr="007949CB">
        <w:t>Vi väljer att inte lägga in någon kompensation för pris- och löneomrä</w:t>
      </w:r>
      <w:r w:rsidRPr="007949CB">
        <w:t>k</w:t>
      </w:r>
      <w:r w:rsidRPr="007949CB">
        <w:t>ningen när det gäller polisen eftersom polisen har ett budgetöverskott.</w:t>
      </w:r>
    </w:p>
    <w:p w:rsidR="004019DB" w:rsidRPr="007949CB" w:rsidRDefault="004019DB">
      <w:pPr>
        <w:pStyle w:val="Normaltindrag"/>
        <w:shd w:val="clear" w:color="000000" w:fill="auto"/>
      </w:pPr>
      <w:r w:rsidRPr="007949CB">
        <w:t>Sammantaget gör detta att vi jämfört med regeringens förslag föreslår en minskning av anslaget med 570</w:t>
      </w:r>
      <w:r w:rsidR="00500DCB" w:rsidRPr="007949CB">
        <w:t> </w:t>
      </w:r>
      <w:r w:rsidRPr="007949CB">
        <w:t xml:space="preserve">miljoner </w:t>
      </w:r>
      <w:r w:rsidR="00500DCB" w:rsidRPr="007949CB">
        <w:t xml:space="preserve">kronor </w:t>
      </w:r>
      <w:r w:rsidRPr="007949CB">
        <w:t>för 2008.</w:t>
      </w:r>
    </w:p>
    <w:p w:rsidR="004019DB" w:rsidRPr="007949CB" w:rsidRDefault="004019DB">
      <w:pPr>
        <w:pStyle w:val="Normaltindrag"/>
        <w:shd w:val="clear" w:color="000000" w:fill="auto"/>
      </w:pPr>
      <w:r w:rsidRPr="007949CB">
        <w:t>För 2009 och 2010 plane</w:t>
      </w:r>
      <w:r w:rsidR="00500DCB" w:rsidRPr="007949CB">
        <w:t>rar vi för en minskning med 606 </w:t>
      </w:r>
      <w:r w:rsidRPr="007949CB">
        <w:t xml:space="preserve">miljoner </w:t>
      </w:r>
      <w:r w:rsidR="00500DCB" w:rsidRPr="007949CB">
        <w:t xml:space="preserve">kronor </w:t>
      </w:r>
      <w:r w:rsidRPr="007949CB">
        <w:t xml:space="preserve">för att finansiera inrättandet av </w:t>
      </w:r>
      <w:r w:rsidR="00661205" w:rsidRPr="007949CB">
        <w:t>”</w:t>
      </w:r>
      <w:r w:rsidRPr="007949CB">
        <w:t>Särskilda utredningsmyndigheten</w:t>
      </w:r>
      <w:r w:rsidR="00661205" w:rsidRPr="007949CB">
        <w:t>”</w:t>
      </w:r>
      <w:r w:rsidRPr="007949CB">
        <w:t>.</w:t>
      </w:r>
    </w:p>
    <w:p w:rsidR="00C44904" w:rsidRPr="007949CB" w:rsidRDefault="00C44904">
      <w:pPr>
        <w:pStyle w:val="Rubrik2"/>
        <w:shd w:val="clear" w:color="000000" w:fill="auto"/>
      </w:pPr>
      <w:bookmarkStart w:id="3" w:name="_Toc178598958"/>
      <w:r w:rsidRPr="007949CB">
        <w:t>En helhetsutredning</w:t>
      </w:r>
      <w:bookmarkEnd w:id="3"/>
    </w:p>
    <w:p w:rsidR="00500DCB" w:rsidRPr="007949CB" w:rsidRDefault="00C44904">
      <w:pPr>
        <w:shd w:val="clear" w:color="000000" w:fill="auto"/>
      </w:pPr>
      <w:r w:rsidRPr="007949CB">
        <w:t>Ökade ansl</w:t>
      </w:r>
      <w:r w:rsidR="00500DCB" w:rsidRPr="007949CB">
        <w:t>ag kan inte vara det enda sätt</w:t>
      </w:r>
      <w:r w:rsidRPr="007949CB">
        <w:t xml:space="preserve"> att effektivisera polisen. Organis</w:t>
      </w:r>
      <w:r w:rsidRPr="007949CB">
        <w:t>a</w:t>
      </w:r>
      <w:r w:rsidRPr="007949CB">
        <w:t>tionen har nu en historiskt stor budget. Ändå är polisen inte tillräckligt synlig i människors vardag. Polisens organisation behöver ses över. Antalet chefer på mellannivå kan minskas. Polisförbundet vittnar om att enskilda poliser i vissa situationer känner att organi</w:t>
      </w:r>
      <w:r w:rsidR="00661205" w:rsidRPr="007949CB">
        <w:t>sationen är alltför byråkratisk</w:t>
      </w:r>
      <w:r w:rsidRPr="007949CB">
        <w:t xml:space="preserve"> och att för många insatser kräver beslut från befäl. Dessa frågor förtjänar att belysas.</w:t>
      </w:r>
    </w:p>
    <w:p w:rsidR="00C44904" w:rsidRPr="007949CB" w:rsidRDefault="00C44904">
      <w:pPr>
        <w:pStyle w:val="Normaltindrag"/>
        <w:shd w:val="clear" w:color="000000" w:fill="auto"/>
      </w:pPr>
      <w:r w:rsidRPr="007949CB">
        <w:t>Polisen behöver också använda sig av civilanställda för att få ut de utbi</w:t>
      </w:r>
      <w:r w:rsidRPr="007949CB">
        <w:t>l</w:t>
      </w:r>
      <w:r w:rsidRPr="007949CB">
        <w:t>dade poliserna på fältet. En utredning bör tillsättas för att se över polisens organisation i sin helhet, med fokus på effektivt resursutnyttjande. Detta bör riksdagen som sin mening ge regeringen till känna.</w:t>
      </w:r>
    </w:p>
    <w:p w:rsidR="00586408" w:rsidRPr="007949CB" w:rsidRDefault="006563AC">
      <w:pPr>
        <w:pStyle w:val="Rubrik1"/>
        <w:shd w:val="clear" w:color="000000" w:fill="auto"/>
      </w:pPr>
      <w:bookmarkStart w:id="4" w:name="_Toc178598959"/>
      <w:r w:rsidRPr="007949CB">
        <w:t xml:space="preserve">Polis </w:t>
      </w:r>
      <w:r w:rsidR="000F411E" w:rsidRPr="007949CB">
        <w:t>på landsbygden</w:t>
      </w:r>
      <w:bookmarkEnd w:id="4"/>
    </w:p>
    <w:p w:rsidR="00FF5CA8" w:rsidRPr="007949CB" w:rsidRDefault="00920029">
      <w:pPr>
        <w:shd w:val="clear" w:color="000000" w:fill="auto"/>
      </w:pPr>
      <w:r w:rsidRPr="007949CB">
        <w:t xml:space="preserve">En viktig fråga när det gäller polisen är fördelningen av resurser över landet. </w:t>
      </w:r>
      <w:r w:rsidR="00FF5CA8" w:rsidRPr="007949CB">
        <w:t>En diskussion som förs är att minska antalet myndigheter och på så sätt öka effektiviteten i resursutnyttjandet. Vi tror inte att detta är en bra lösning. En lokalkännedom är viktig genom hela polisens organisation och de lokala p</w:t>
      </w:r>
      <w:r w:rsidR="00FF5CA8" w:rsidRPr="007949CB">
        <w:t>o</w:t>
      </w:r>
      <w:r w:rsidR="00FF5CA8" w:rsidRPr="007949CB">
        <w:t xml:space="preserve">lisstyrelserna är också en del av detta. Vänsterpartiet anser att vi alltid måste se på polisen som en nationell resurs, oavsett antalet myndigheter. I arbetet </w:t>
      </w:r>
      <w:r w:rsidR="00661205" w:rsidRPr="007949CB">
        <w:t xml:space="preserve">med </w:t>
      </w:r>
      <w:r w:rsidR="00FF5CA8" w:rsidRPr="007949CB">
        <w:t>att förverkliga detta är polisens utvecklingsavtal ett viktigt och verksamt redskap.</w:t>
      </w:r>
    </w:p>
    <w:p w:rsidR="00586408" w:rsidRPr="007949CB" w:rsidRDefault="00FF5CA8">
      <w:pPr>
        <w:pStyle w:val="Normaltindrag"/>
        <w:shd w:val="clear" w:color="000000" w:fill="auto"/>
      </w:pPr>
      <w:r w:rsidRPr="007949CB">
        <w:t xml:space="preserve">Personer som lever </w:t>
      </w:r>
      <w:r w:rsidR="00394145" w:rsidRPr="007949CB">
        <w:t xml:space="preserve">på landsbygden </w:t>
      </w:r>
      <w:r w:rsidRPr="007949CB">
        <w:t>måste ha samma rätt till trygghet och samhällelig service som de</w:t>
      </w:r>
      <w:r w:rsidR="00661205" w:rsidRPr="007949CB">
        <w:t>m</w:t>
      </w:r>
      <w:r w:rsidRPr="007949CB">
        <w:t xml:space="preserve"> som bor i mer tätbefolkade områden. </w:t>
      </w:r>
      <w:r w:rsidR="00920029" w:rsidRPr="007949CB">
        <w:t>Bortsett från utryckningsverksamheten har polisen också en servicefunktion. Möjli</w:t>
      </w:r>
      <w:r w:rsidR="00920029" w:rsidRPr="007949CB">
        <w:t>g</w:t>
      </w:r>
      <w:r w:rsidR="00920029" w:rsidRPr="007949CB">
        <w:t xml:space="preserve">heter till </w:t>
      </w:r>
      <w:r w:rsidR="00500DCB" w:rsidRPr="007949CB">
        <w:t xml:space="preserve">s.k. </w:t>
      </w:r>
      <w:r w:rsidR="00920029" w:rsidRPr="007949CB">
        <w:t>servicebussar som ska kunna tillhandahålla tillståndsansöknin</w:t>
      </w:r>
      <w:r w:rsidR="00920029" w:rsidRPr="007949CB">
        <w:t>g</w:t>
      </w:r>
      <w:r w:rsidR="00920029" w:rsidRPr="007949CB">
        <w:t>ar, stöldanmälningar, pass, rådgivning och annat är ett alternativ när det gäller att öka allmänhetens tillgång till polisen. Ett annat är servicekontor bemann</w:t>
      </w:r>
      <w:r w:rsidR="00920029" w:rsidRPr="007949CB">
        <w:t>a</w:t>
      </w:r>
      <w:r w:rsidR="00920029" w:rsidRPr="007949CB">
        <w:t>de på särskilda tider.</w:t>
      </w:r>
    </w:p>
    <w:p w:rsidR="00586408" w:rsidRPr="007949CB" w:rsidRDefault="00920029">
      <w:pPr>
        <w:pStyle w:val="Normaltindrag"/>
        <w:shd w:val="clear" w:color="000000" w:fill="auto"/>
      </w:pPr>
      <w:r w:rsidRPr="007949CB">
        <w:t>Problemet i</w:t>
      </w:r>
      <w:r w:rsidR="00661205" w:rsidRPr="007949CB">
        <w:t xml:space="preserve"> </w:t>
      </w:r>
      <w:r w:rsidRPr="007949CB">
        <w:t>dag med att få unga poliser att söka lediga tjänster på land</w:t>
      </w:r>
      <w:r w:rsidRPr="007949CB">
        <w:t>s</w:t>
      </w:r>
      <w:r w:rsidRPr="007949CB">
        <w:t>bygd</w:t>
      </w:r>
      <w:r w:rsidR="00661205" w:rsidRPr="007949CB">
        <w:t>en</w:t>
      </w:r>
      <w:r w:rsidRPr="007949CB">
        <w:t xml:space="preserve"> är flera. Ett exempel som </w:t>
      </w:r>
      <w:r w:rsidR="007341A0" w:rsidRPr="007949CB">
        <w:t xml:space="preserve">unga poliser ofta </w:t>
      </w:r>
      <w:r w:rsidRPr="007949CB">
        <w:t>själva nämner är att det ofta är ett flertal äldre kollegor på orten och få yngre, en önska</w:t>
      </w:r>
      <w:r w:rsidR="00661205" w:rsidRPr="007949CB">
        <w:t>n vore att minst två yngre ska</w:t>
      </w:r>
      <w:r w:rsidRPr="007949CB">
        <w:t xml:space="preserve"> tjänstgöra på samma ort eller i samma grupp.</w:t>
      </w:r>
    </w:p>
    <w:p w:rsidR="00920029" w:rsidRPr="007949CB" w:rsidRDefault="00920029">
      <w:pPr>
        <w:pStyle w:val="Normaltindrag"/>
        <w:shd w:val="clear" w:color="000000" w:fill="auto"/>
      </w:pPr>
      <w:r w:rsidRPr="007949CB">
        <w:t xml:space="preserve">Det är också så att man som nyutbildad själv upplever att det händer mer i en storstad. Chansen att få en tjänst exempelvis </w:t>
      </w:r>
      <w:r w:rsidR="00661205" w:rsidRPr="007949CB">
        <w:t xml:space="preserve">i </w:t>
      </w:r>
      <w:r w:rsidRPr="007949CB">
        <w:t>Stockholm ökar markant om man gör sin aspiranttid där</w:t>
      </w:r>
      <w:r w:rsidR="00D56E91" w:rsidRPr="007949CB">
        <w:t>,</w:t>
      </w:r>
      <w:r w:rsidRPr="007949CB">
        <w:t xml:space="preserve"> annars är man i stort sett chanslös att få en tjänst i huvudstaden. För att åtgärda landsbygdens problem </w:t>
      </w:r>
      <w:r w:rsidR="00BD19B9" w:rsidRPr="007949CB">
        <w:t>finns flera olika möjli</w:t>
      </w:r>
      <w:r w:rsidR="00BD19B9" w:rsidRPr="007949CB">
        <w:t>g</w:t>
      </w:r>
      <w:r w:rsidR="00BD19B9" w:rsidRPr="007949CB">
        <w:t xml:space="preserve">heter. </w:t>
      </w:r>
      <w:r w:rsidRPr="007949CB">
        <w:t xml:space="preserve">I Norge har man en modell </w:t>
      </w:r>
      <w:r w:rsidR="00661205" w:rsidRPr="007949CB">
        <w:t xml:space="preserve">som innebär </w:t>
      </w:r>
      <w:r w:rsidRPr="007949CB">
        <w:t>att man får skriva ner sina studi</w:t>
      </w:r>
      <w:r w:rsidR="00383993" w:rsidRPr="007949CB">
        <w:t>e</w:t>
      </w:r>
      <w:r w:rsidRPr="007949CB">
        <w:t xml:space="preserve">lån med </w:t>
      </w:r>
      <w:r w:rsidR="00500DCB" w:rsidRPr="007949CB">
        <w:t>10 </w:t>
      </w:r>
      <w:r w:rsidRPr="007949CB">
        <w:t>procent om man tjänstgör på landsbygd</w:t>
      </w:r>
      <w:r w:rsidR="00661205" w:rsidRPr="007949CB">
        <w:t>en</w:t>
      </w:r>
      <w:r w:rsidRPr="007949CB">
        <w:t xml:space="preserve">. </w:t>
      </w:r>
      <w:r w:rsidR="00C14788" w:rsidRPr="007949CB">
        <w:t>E</w:t>
      </w:r>
      <w:r w:rsidRPr="007949CB">
        <w:t>n pott för landsbygdspåslag som innebär ett lönepåslag fö</w:t>
      </w:r>
      <w:r w:rsidR="00D23F3C" w:rsidRPr="007949CB">
        <w:t>r de</w:t>
      </w:r>
      <w:r w:rsidR="00CF1AB0" w:rsidRPr="007949CB">
        <w:t>m</w:t>
      </w:r>
      <w:r w:rsidR="00D23F3C" w:rsidRPr="007949CB">
        <w:t xml:space="preserve"> som tjänstgör på land</w:t>
      </w:r>
      <w:r w:rsidR="00D23F3C" w:rsidRPr="007949CB">
        <w:t>s</w:t>
      </w:r>
      <w:r w:rsidR="00D23F3C" w:rsidRPr="007949CB">
        <w:t>bygd</w:t>
      </w:r>
      <w:r w:rsidR="00661205" w:rsidRPr="007949CB">
        <w:t>en</w:t>
      </w:r>
      <w:r w:rsidR="00C14788" w:rsidRPr="007949CB">
        <w:t xml:space="preserve"> kan också diskuteras</w:t>
      </w:r>
      <w:r w:rsidRPr="007949CB">
        <w:t xml:space="preserve">. </w:t>
      </w:r>
      <w:r w:rsidR="00BD19B9" w:rsidRPr="007949CB">
        <w:t xml:space="preserve">Ett annat alternativ kan vara att </w:t>
      </w:r>
      <w:r w:rsidR="009B4A12" w:rsidRPr="007949CB">
        <w:t>diskutera</w:t>
      </w:r>
      <w:r w:rsidR="00661205" w:rsidRPr="007949CB">
        <w:t xml:space="preserve"> att man ska</w:t>
      </w:r>
      <w:r w:rsidRPr="007949CB">
        <w:t xml:space="preserve"> få en högre aspirantlön om man gör </w:t>
      </w:r>
      <w:r w:rsidR="00080F1F" w:rsidRPr="007949CB">
        <w:t xml:space="preserve">sin aspiranttid </w:t>
      </w:r>
      <w:r w:rsidR="00295A7E" w:rsidRPr="007949CB">
        <w:t>på</w:t>
      </w:r>
      <w:r w:rsidRPr="007949CB">
        <w:t xml:space="preserve"> landsbygd</w:t>
      </w:r>
      <w:r w:rsidR="00080F1F" w:rsidRPr="007949CB">
        <w:t>en</w:t>
      </w:r>
      <w:r w:rsidRPr="007949CB">
        <w:t>.</w:t>
      </w:r>
    </w:p>
    <w:p w:rsidR="00514E2E" w:rsidRPr="007949CB" w:rsidRDefault="00514E2E">
      <w:pPr>
        <w:pStyle w:val="Normaltindrag"/>
        <w:shd w:val="clear" w:color="000000" w:fill="auto"/>
      </w:pPr>
      <w:r w:rsidRPr="007949CB">
        <w:t>Distansutbildning inom polisen är ett lyckat koncept för att rekrytera och få poliser att stanna på landsbygden. Denna verksamhet bör utvecklas ytterl</w:t>
      </w:r>
      <w:r w:rsidRPr="007949CB">
        <w:t>i</w:t>
      </w:r>
      <w:r w:rsidRPr="007949CB">
        <w:t>gare.</w:t>
      </w:r>
    </w:p>
    <w:p w:rsidR="00920029" w:rsidRPr="007949CB" w:rsidRDefault="003C1CD2">
      <w:pPr>
        <w:pStyle w:val="Normaltindrag"/>
        <w:shd w:val="clear" w:color="000000" w:fill="auto"/>
      </w:pPr>
      <w:r w:rsidRPr="007949CB">
        <w:t xml:space="preserve">En utredning bör tillsättas för att ta fram en modell som kan trygga en god nyrekrytering av poliser till landsbygden. </w:t>
      </w:r>
      <w:r w:rsidR="00920029" w:rsidRPr="007949CB">
        <w:t xml:space="preserve">I denna utredning ska </w:t>
      </w:r>
      <w:r w:rsidR="00941AEF" w:rsidRPr="007949CB">
        <w:t xml:space="preserve">kunskaper från </w:t>
      </w:r>
      <w:r w:rsidR="00920029" w:rsidRPr="007949CB">
        <w:t>organisa</w:t>
      </w:r>
      <w:r w:rsidRPr="007949CB">
        <w:t>t</w:t>
      </w:r>
      <w:r w:rsidR="00920029" w:rsidRPr="007949CB">
        <w:t>ioner som har bra inblick i landsbygden</w:t>
      </w:r>
      <w:r w:rsidR="008454D7" w:rsidRPr="007949CB">
        <w:t>s</w:t>
      </w:r>
      <w:r w:rsidR="00920029" w:rsidRPr="007949CB">
        <w:t xml:space="preserve"> problematik </w:t>
      </w:r>
      <w:r w:rsidR="00941AEF" w:rsidRPr="007949CB">
        <w:t>tas till</w:t>
      </w:r>
      <w:r w:rsidR="00661205" w:rsidRPr="007949CB">
        <w:t xml:space="preserve"> </w:t>
      </w:r>
      <w:r w:rsidR="00941AEF" w:rsidRPr="007949CB">
        <w:t>vara</w:t>
      </w:r>
      <w:r w:rsidR="008454D7" w:rsidRPr="007949CB">
        <w:t xml:space="preserve">. </w:t>
      </w:r>
      <w:r w:rsidR="00920029" w:rsidRPr="007949CB">
        <w:t xml:space="preserve">Detta bör riksdagen som sin mening </w:t>
      </w:r>
      <w:r w:rsidR="009C699F" w:rsidRPr="007949CB">
        <w:t xml:space="preserve">ge </w:t>
      </w:r>
      <w:r w:rsidR="00920029" w:rsidRPr="007949CB">
        <w:t>regeringen till känna.</w:t>
      </w:r>
    </w:p>
    <w:p w:rsidR="006563AC" w:rsidRPr="007949CB" w:rsidRDefault="006563AC">
      <w:pPr>
        <w:pStyle w:val="Rubrik1"/>
        <w:shd w:val="clear" w:color="000000" w:fill="auto"/>
      </w:pPr>
      <w:bookmarkStart w:id="5" w:name="_Toc178598960"/>
      <w:r w:rsidRPr="007949CB">
        <w:t>Polisutbildningen bör omvandlas till högskoleutbildning</w:t>
      </w:r>
      <w:bookmarkEnd w:id="5"/>
    </w:p>
    <w:p w:rsidR="006563AC" w:rsidRPr="007949CB" w:rsidRDefault="006563AC">
      <w:pPr>
        <w:shd w:val="clear" w:color="000000" w:fill="auto"/>
      </w:pPr>
      <w:r w:rsidRPr="007949CB">
        <w:t xml:space="preserve">Vänsterpartiet har drivit frågan om polisutbildningens omvandlande till en högskoleutbildning under ett antal år tillsammans med och med stöd från många håll, inte minst ifrån stora delar av poliskåren genom dess fackliga företrädare. Efter en motion från Vänsterpartiet </w:t>
      </w:r>
      <w:r w:rsidR="00A67C49" w:rsidRPr="007949CB">
        <w:t xml:space="preserve">tillsattes </w:t>
      </w:r>
      <w:r w:rsidRPr="007949CB">
        <w:t>en utredning som sk</w:t>
      </w:r>
      <w:r w:rsidR="00A67C49" w:rsidRPr="007949CB">
        <w:t>ulle</w:t>
      </w:r>
      <w:r w:rsidRPr="007949CB">
        <w:t xml:space="preserve"> undersöka frågan om polisutbildningen helt eller delvis k</w:t>
      </w:r>
      <w:r w:rsidR="00A67C49" w:rsidRPr="007949CB">
        <w:t>unde</w:t>
      </w:r>
      <w:r w:rsidRPr="007949CB">
        <w:t xml:space="preserve"> akad</w:t>
      </w:r>
      <w:r w:rsidRPr="007949CB">
        <w:t>e</w:t>
      </w:r>
      <w:r w:rsidRPr="007949CB">
        <w:t xml:space="preserve">miseras. </w:t>
      </w:r>
      <w:r w:rsidR="00A67C49" w:rsidRPr="007949CB">
        <w:t>Utredningen lades dock ner av den nuvarande regeringen. Därefter tillsatte man en ny utredning utan uppdraget att titta på en akademisering. I</w:t>
      </w:r>
      <w:r w:rsidR="009B4A12" w:rsidRPr="007949CB">
        <w:t> </w:t>
      </w:r>
      <w:r w:rsidR="00A67C49" w:rsidRPr="007949CB">
        <w:t xml:space="preserve">stället har nämnts ett eventuellt kortande av utbildningen, något som </w:t>
      </w:r>
      <w:r w:rsidR="00B4682D" w:rsidRPr="007949CB">
        <w:t>rege</w:t>
      </w:r>
      <w:r w:rsidR="00B4682D" w:rsidRPr="007949CB">
        <w:t>r</w:t>
      </w:r>
      <w:r w:rsidR="00B4682D" w:rsidRPr="007949CB">
        <w:t xml:space="preserve">ingen </w:t>
      </w:r>
      <w:r w:rsidR="00A67C49" w:rsidRPr="007949CB">
        <w:t>sedan försökt dementera.</w:t>
      </w:r>
      <w:r w:rsidR="00B4682D" w:rsidRPr="007949CB">
        <w:t xml:space="preserve"> Ett kortande av utbildningen vore att gå i helt fel riktning. </w:t>
      </w:r>
      <w:r w:rsidRPr="007949CB">
        <w:t xml:space="preserve">Det finns </w:t>
      </w:r>
      <w:r w:rsidR="001E7B48" w:rsidRPr="007949CB">
        <w:t>i</w:t>
      </w:r>
      <w:r w:rsidR="009B4A12" w:rsidRPr="007949CB">
        <w:t> </w:t>
      </w:r>
      <w:r w:rsidR="001E7B48" w:rsidRPr="007949CB">
        <w:t xml:space="preserve">stället </w:t>
      </w:r>
      <w:r w:rsidRPr="007949CB">
        <w:t>flera skäl till att det vore en fördel om polisu</w:t>
      </w:r>
      <w:r w:rsidRPr="007949CB">
        <w:t>t</w:t>
      </w:r>
      <w:r w:rsidRPr="007949CB">
        <w:t>bildningen omvandla</w:t>
      </w:r>
      <w:r w:rsidR="00CB462C" w:rsidRPr="007949CB">
        <w:t>des till en högskoleutbildning.</w:t>
      </w:r>
    </w:p>
    <w:p w:rsidR="006563AC" w:rsidRPr="007949CB" w:rsidRDefault="006563AC">
      <w:pPr>
        <w:pStyle w:val="Normaltindrag"/>
        <w:shd w:val="clear" w:color="000000" w:fill="auto"/>
      </w:pPr>
      <w:r w:rsidRPr="007949CB">
        <w:t>Eftersom polisverksamheten ständigt förändras och blir mer och mer ko</w:t>
      </w:r>
      <w:r w:rsidRPr="007949CB">
        <w:t>m</w:t>
      </w:r>
      <w:r w:rsidRPr="007949CB">
        <w:t>plex måste det också finnas bättre möjligheter till såväl kontinuerlig vidareu</w:t>
      </w:r>
      <w:r w:rsidRPr="007949CB">
        <w:t>t</w:t>
      </w:r>
      <w:r w:rsidRPr="007949CB">
        <w:t>bildning som forskning inom polisverksamhet. Detta vore positivt både g</w:t>
      </w:r>
      <w:r w:rsidRPr="007949CB">
        <w:t>e</w:t>
      </w:r>
      <w:r w:rsidRPr="007949CB">
        <w:t>nom att det skulle innebära en kompetenshöjning hos poliskåren och genom att den polisiära forskningen får en bättre koppling till verksamheten. På så sätt kan en bättre grund läggas för kunskapsbaserade, effektiva och humana polisiära metoder. Enligt en undersökning gjord av Polisförbundet vill två av tre polisstudenter ha möjlighet att forska.</w:t>
      </w:r>
    </w:p>
    <w:p w:rsidR="006563AC" w:rsidRPr="007949CB" w:rsidRDefault="006563AC">
      <w:pPr>
        <w:pStyle w:val="Normaltindrag"/>
        <w:shd w:val="clear" w:color="000000" w:fill="auto"/>
      </w:pPr>
      <w:r w:rsidRPr="007949CB">
        <w:t>Vänsterpartiet har också uppmärksammat de önskemål som finns inom p</w:t>
      </w:r>
      <w:r w:rsidRPr="007949CB">
        <w:t>o</w:t>
      </w:r>
      <w:r w:rsidRPr="007949CB">
        <w:t>lisutbildningen till en större andel praktik inom grundutbildningen och give</w:t>
      </w:r>
      <w:r w:rsidRPr="007949CB">
        <w:t>t</w:t>
      </w:r>
      <w:r w:rsidRPr="007949CB">
        <w:t>vis också integrering av andra typer av ämnen</w:t>
      </w:r>
      <w:r w:rsidR="00661205" w:rsidRPr="007949CB">
        <w:t>,</w:t>
      </w:r>
      <w:r w:rsidRPr="007949CB">
        <w:t xml:space="preserve"> såsom psykologi, sociologi, språk och mycket annat.</w:t>
      </w:r>
    </w:p>
    <w:p w:rsidR="006563AC" w:rsidRPr="007949CB" w:rsidRDefault="006563AC">
      <w:pPr>
        <w:pStyle w:val="Normaltindrag"/>
        <w:shd w:val="clear" w:color="000000" w:fill="auto"/>
      </w:pPr>
      <w:r w:rsidRPr="007949CB">
        <w:t>Ett av poliskårens mål måste vara att spegla landets befolkning i så stor u</w:t>
      </w:r>
      <w:r w:rsidRPr="007949CB">
        <w:t>t</w:t>
      </w:r>
      <w:r w:rsidRPr="007949CB">
        <w:t>sträckning som möjligt. Detta innebär att antalet kvinnor som antas till Poli</w:t>
      </w:r>
      <w:r w:rsidRPr="007949CB">
        <w:t>s</w:t>
      </w:r>
      <w:r w:rsidRPr="007949CB">
        <w:t>högskolan måste öka. En viktig del av detta arbete är att göra yrket som s</w:t>
      </w:r>
      <w:r w:rsidRPr="007949CB">
        <w:t>å</w:t>
      </w:r>
      <w:r w:rsidRPr="007949CB">
        <w:t>dant attraktivt för kvinnor. Kraven för intagning till skolan måste anpassas till den verklighet som poliserna förväntas arbeta i. Många</w:t>
      </w:r>
      <w:r w:rsidR="009B4A12" w:rsidRPr="007949CB">
        <w:t xml:space="preserve"> kvinnor inom polisen vittnar i </w:t>
      </w:r>
      <w:r w:rsidRPr="007949CB">
        <w:t>dag om svårigheter när det gäller möjligheter till avancemang inom myndigheten. Att möjligheter ges till utveckling i arbetet genom vidareutbil</w:t>
      </w:r>
      <w:r w:rsidRPr="007949CB">
        <w:t>d</w:t>
      </w:r>
      <w:r w:rsidRPr="007949CB">
        <w:t>ningar och karriärvägar är viktigt för att skapa attraktiva arbetsplatser. De insatser som nämns i årets budget är en början</w:t>
      </w:r>
      <w:r w:rsidR="00661205" w:rsidRPr="007949CB">
        <w:t>,</w:t>
      </w:r>
      <w:r w:rsidRPr="007949CB">
        <w:t xml:space="preserve"> men dessa måste följas upp och utvecklas.</w:t>
      </w:r>
    </w:p>
    <w:p w:rsidR="006563AC" w:rsidRPr="007949CB" w:rsidRDefault="006563AC">
      <w:pPr>
        <w:pStyle w:val="Normaltindrag"/>
        <w:shd w:val="clear" w:color="000000" w:fill="auto"/>
      </w:pPr>
      <w:r w:rsidRPr="007949CB">
        <w:t xml:space="preserve">När det gäller rekrytering av personer med annan etnisk bakgrund än svensk </w:t>
      </w:r>
      <w:r w:rsidR="00C3373C" w:rsidRPr="007949CB">
        <w:t xml:space="preserve">har </w:t>
      </w:r>
      <w:r w:rsidRPr="007949CB">
        <w:t xml:space="preserve">situationen </w:t>
      </w:r>
      <w:r w:rsidR="00C3373C" w:rsidRPr="007949CB">
        <w:t xml:space="preserve">varit </w:t>
      </w:r>
      <w:r w:rsidRPr="007949CB">
        <w:t>katastrofal</w:t>
      </w:r>
      <w:r w:rsidR="00C3373C" w:rsidRPr="007949CB">
        <w:t>, men har på senare håll börjat gå åt rätt håll</w:t>
      </w:r>
      <w:r w:rsidRPr="007949CB">
        <w:t xml:space="preserve">. Det antal personer ur denna kategori som söker sig till Polishögskolan är </w:t>
      </w:r>
      <w:r w:rsidR="004C5758" w:rsidRPr="007949CB">
        <w:t>dock fortfaran</w:t>
      </w:r>
      <w:r w:rsidR="00D70858" w:rsidRPr="007949CB">
        <w:t>d</w:t>
      </w:r>
      <w:r w:rsidR="004C5758" w:rsidRPr="007949CB">
        <w:t xml:space="preserve">e </w:t>
      </w:r>
      <w:r w:rsidRPr="007949CB">
        <w:t>litet och de som kommer in är ännu färre. Den diskrimin</w:t>
      </w:r>
      <w:r w:rsidRPr="007949CB">
        <w:t>e</w:t>
      </w:r>
      <w:r w:rsidRPr="007949CB">
        <w:t>ring som sker genom det s.k. språktestet torde vara en verksam förklaring till varför många som skulle vilja söka inte gör det. Vi kan inte se någon anle</w:t>
      </w:r>
      <w:r w:rsidRPr="007949CB">
        <w:t>d</w:t>
      </w:r>
      <w:r w:rsidRPr="007949CB">
        <w:t>ning till att detta test ska finnas. Då kravet för att söka är godkänd gymnasi</w:t>
      </w:r>
      <w:r w:rsidRPr="007949CB">
        <w:t>e</w:t>
      </w:r>
      <w:r w:rsidRPr="007949CB">
        <w:t>svenska finns ingen anledning att ett sådant test ytterligare ska gallra bland de sökande. Språktest genomförs inte till någon annan högskoleutbildning, vare sig juridisk utbildning eller annan.</w:t>
      </w:r>
    </w:p>
    <w:p w:rsidR="006563AC" w:rsidRPr="007949CB" w:rsidRDefault="006563AC">
      <w:pPr>
        <w:pStyle w:val="Normaltindrag"/>
        <w:shd w:val="clear" w:color="000000" w:fill="auto"/>
      </w:pPr>
      <w:r w:rsidRPr="007949CB">
        <w:t xml:space="preserve">Rekryteringen till </w:t>
      </w:r>
      <w:r w:rsidR="00661205" w:rsidRPr="007949CB">
        <w:t xml:space="preserve">polisskolan </w:t>
      </w:r>
      <w:r w:rsidR="009B4A12" w:rsidRPr="007949CB">
        <w:t>i stort sköts i</w:t>
      </w:r>
      <w:r w:rsidR="00661205" w:rsidRPr="007949CB">
        <w:t xml:space="preserve"> </w:t>
      </w:r>
      <w:r w:rsidRPr="007949CB">
        <w:t>dag av Pliktverket. Genom den utredning som gjorts av Gunno Gunnmo för att skapa en handlingsplan för ökad mångfald inom polisen torde den profil som sätts upp för rekrytering vara ett aktivt hinder för att förändra intagningen. Den profil som används skapar en likriktning bland polisen som inte är modern.</w:t>
      </w:r>
    </w:p>
    <w:p w:rsidR="006563AC" w:rsidRPr="007949CB" w:rsidRDefault="006563AC">
      <w:pPr>
        <w:pStyle w:val="Normaltindrag"/>
        <w:shd w:val="clear" w:color="000000" w:fill="auto"/>
      </w:pPr>
      <w:r w:rsidRPr="007949CB">
        <w:t>Enligt Polisförbundets undersökning efterlyser tre av fyra polisstudenter högskolepoäng för sina studier. Att polisutbildningen ges högskolestatus skulle underlätta rekryteringen, genom att de akademiska poäng som stude</w:t>
      </w:r>
      <w:r w:rsidRPr="007949CB">
        <w:t>n</w:t>
      </w:r>
      <w:r w:rsidRPr="007949CB">
        <w:t>terna tar kan användas om de senare väljer att söka sig andra yrkesvägar. Att söka till polisutbildningen blir därmed inte lika mycket ett val för hela stude</w:t>
      </w:r>
      <w:r w:rsidRPr="007949CB">
        <w:t>n</w:t>
      </w:r>
      <w:r w:rsidRPr="007949CB">
        <w:t>tens liv, vilket skulle kunna avskräcka personer från att söka.</w:t>
      </w:r>
    </w:p>
    <w:p w:rsidR="006563AC" w:rsidRPr="007949CB" w:rsidRDefault="006563AC">
      <w:pPr>
        <w:pStyle w:val="Normaltindrag"/>
        <w:shd w:val="clear" w:color="000000" w:fill="auto"/>
      </w:pPr>
      <w:r w:rsidRPr="007949CB">
        <w:t xml:space="preserve">Det är vår förhoppning att genom att man </w:t>
      </w:r>
      <w:r w:rsidR="008B4EF7" w:rsidRPr="007949CB">
        <w:t xml:space="preserve">akademiserar </w:t>
      </w:r>
      <w:r w:rsidRPr="007949CB">
        <w:t>polisutbildningen kringgås och löses vissa av de rekryteringsproblem som finns</w:t>
      </w:r>
      <w:r w:rsidR="00D1321A" w:rsidRPr="007949CB">
        <w:t>, men viktigast av allt är att man skapar en</w:t>
      </w:r>
      <w:r w:rsidR="00661205" w:rsidRPr="007949CB">
        <w:t xml:space="preserve"> poliskår som står bättre rustad</w:t>
      </w:r>
      <w:r w:rsidR="00D1321A" w:rsidRPr="007949CB">
        <w:t xml:space="preserve"> inför de utmaningar man möts av i dagens samhälle</w:t>
      </w:r>
      <w:r w:rsidRPr="007949CB">
        <w:t>.</w:t>
      </w:r>
      <w:r w:rsidR="0080788D" w:rsidRPr="007949CB">
        <w:t xml:space="preserve"> </w:t>
      </w:r>
      <w:r w:rsidRPr="007949CB">
        <w:t>Polisutbildningen bör alltså göras om till en högskoleutbildning.</w:t>
      </w:r>
      <w:r w:rsidR="009B4A12" w:rsidRPr="007949CB">
        <w:t xml:space="preserve"> </w:t>
      </w:r>
      <w:r w:rsidRPr="007949CB">
        <w:t>Detta bör riksdagen som sin mening ge regeringen till känna.</w:t>
      </w:r>
    </w:p>
    <w:p w:rsidR="006563AC" w:rsidRPr="007949CB" w:rsidRDefault="006563AC">
      <w:pPr>
        <w:pStyle w:val="Rubrik1"/>
        <w:shd w:val="clear" w:color="000000" w:fill="auto"/>
      </w:pPr>
      <w:bookmarkStart w:id="6" w:name="_Toc178598961"/>
      <w:r w:rsidRPr="007949CB">
        <w:t>Polisens arbetsmiljö</w:t>
      </w:r>
      <w:bookmarkEnd w:id="6"/>
    </w:p>
    <w:p w:rsidR="006563AC" w:rsidRPr="007949CB" w:rsidRDefault="006563AC">
      <w:pPr>
        <w:shd w:val="clear" w:color="000000" w:fill="auto"/>
      </w:pPr>
      <w:r w:rsidRPr="007949CB">
        <w:t>Polisen är fortfarande en av de yrkeskategorier som drabbas av flest antal arbetsrelaterade skador. Detta gäller både kvinnor och män. Polisen är också en yrkeskår som i sin dagliga gärning har att möta människor i kris. Stressr</w:t>
      </w:r>
      <w:r w:rsidRPr="007949CB">
        <w:t>e</w:t>
      </w:r>
      <w:r w:rsidRPr="007949CB">
        <w:t>laterade skador och sjukdomar är vanliga liksom rena olyckor. En del av dessa skador borde kunna förebyggas genom aktivt arbetsmiljöarbete och en bättre uppbackning från arbetsledningens sida. Omfattande arbetsmiljöprojekt har startats inom polisen på senare tid, vilket är glädjande. Inte minst är insa</w:t>
      </w:r>
      <w:r w:rsidRPr="007949CB">
        <w:t>t</w:t>
      </w:r>
      <w:r w:rsidRPr="007949CB">
        <w:t>serna för rehabilitering av långtidssjukskrivna poliser viktiga.</w:t>
      </w:r>
    </w:p>
    <w:p w:rsidR="0059217C" w:rsidRPr="007949CB" w:rsidRDefault="0059217C">
      <w:pPr>
        <w:pStyle w:val="Normaltindrag"/>
        <w:shd w:val="clear" w:color="000000" w:fill="auto"/>
      </w:pPr>
      <w:r w:rsidRPr="007949CB">
        <w:t>Enligt Polisförbundet har var fjärde polis utsatts för hot och våld under det senaste året. B</w:t>
      </w:r>
      <w:r w:rsidR="009B4A12" w:rsidRPr="007949CB">
        <w:t xml:space="preserve">rottsförebyggande rådets studie, </w:t>
      </w:r>
      <w:r w:rsidRPr="007949CB">
        <w:t>Otillåten påverkan</w:t>
      </w:r>
      <w:r w:rsidR="009B4A12" w:rsidRPr="007949CB">
        <w:t>,</w:t>
      </w:r>
      <w:r w:rsidRPr="007949CB">
        <w:t xml:space="preserve"> har tidig</w:t>
      </w:r>
      <w:r w:rsidRPr="007949CB">
        <w:t>a</w:t>
      </w:r>
      <w:r w:rsidRPr="007949CB">
        <w:t xml:space="preserve">re visat på att så många som tre av tio poliser överväger att byta jobb </w:t>
      </w:r>
      <w:r w:rsidR="00661205" w:rsidRPr="007949CB">
        <w:t xml:space="preserve">på grund av </w:t>
      </w:r>
      <w:r w:rsidRPr="007949CB">
        <w:t>trakasserier.</w:t>
      </w:r>
    </w:p>
    <w:p w:rsidR="0059217C" w:rsidRPr="007949CB" w:rsidRDefault="0059217C">
      <w:pPr>
        <w:pStyle w:val="Normaltindrag"/>
        <w:shd w:val="clear" w:color="000000" w:fill="auto"/>
      </w:pPr>
      <w:r w:rsidRPr="007949CB">
        <w:t>Att polisyrket är mer utsatt än andra yrken är helt naturligt, men det måste finnas goda rutiner för att hantera denna särskilda situation. En trygg och lugn polis är en bra polis som kan hantera situationer på ett sätt som alla tjänar på.</w:t>
      </w:r>
    </w:p>
    <w:p w:rsidR="0059217C" w:rsidRPr="007949CB" w:rsidRDefault="0059217C">
      <w:pPr>
        <w:pStyle w:val="Normaltindrag"/>
        <w:shd w:val="clear" w:color="000000" w:fill="auto"/>
      </w:pPr>
      <w:r w:rsidRPr="007949CB">
        <w:t>Vid uppkomna krissituationer måste det finnas bättre tillgång till psyk</w:t>
      </w:r>
      <w:r w:rsidRPr="007949CB">
        <w:t>o</w:t>
      </w:r>
      <w:r w:rsidRPr="007949CB">
        <w:t>loghjälp och eventuell annan hjälp, juridisk</w:t>
      </w:r>
      <w:r w:rsidR="009B4A12" w:rsidRPr="007949CB">
        <w:t xml:space="preserve"> m.m.</w:t>
      </w:r>
      <w:r w:rsidRPr="007949CB">
        <w:t xml:space="preserve"> Poliser måste också kunna få tillgång till det brottsofferstöd som erbjuds andra medborgare.</w:t>
      </w:r>
      <w:r w:rsidR="008E4A0C" w:rsidRPr="007949CB">
        <w:t xml:space="preserve"> Det är även problematiskt att poliser betraktas annorlunda vid </w:t>
      </w:r>
      <w:r w:rsidR="00B04406" w:rsidRPr="007949CB">
        <w:t>bedömning om brottssk</w:t>
      </w:r>
      <w:r w:rsidR="00B04406" w:rsidRPr="007949CB">
        <w:t>a</w:t>
      </w:r>
      <w:r w:rsidR="00B04406" w:rsidRPr="007949CB">
        <w:t>deersättning</w:t>
      </w:r>
      <w:r w:rsidR="008E4A0C" w:rsidRPr="007949CB">
        <w:t>.</w:t>
      </w:r>
    </w:p>
    <w:p w:rsidR="0059217C" w:rsidRPr="007949CB" w:rsidRDefault="0059217C">
      <w:pPr>
        <w:pStyle w:val="Normaltindrag"/>
        <w:shd w:val="clear" w:color="000000" w:fill="auto"/>
      </w:pPr>
      <w:r w:rsidRPr="007949CB">
        <w:t>Det handlar dessutom om att ge tillgång till regelbunden handledning, där poliserna får möjlighet att under förtroendefulla former prata igenom vad som händer under vardaglig tjänsteutövning. Under förra mandatperioden bifölls en motion från Vänsterpartiet angående detta, men det har ännu inte fått g</w:t>
      </w:r>
      <w:r w:rsidRPr="007949CB">
        <w:t>e</w:t>
      </w:r>
      <w:r w:rsidRPr="007949CB">
        <w:t>nomslag i praktiken.</w:t>
      </w:r>
    </w:p>
    <w:p w:rsidR="006C6A4D" w:rsidRPr="007949CB" w:rsidRDefault="006C6A4D">
      <w:pPr>
        <w:pStyle w:val="Rubrik2"/>
        <w:shd w:val="clear" w:color="000000" w:fill="auto"/>
      </w:pPr>
      <w:bookmarkStart w:id="7" w:name="_Toc178598962"/>
      <w:r w:rsidRPr="007949CB">
        <w:t>Ledningsfrågor</w:t>
      </w:r>
      <w:bookmarkEnd w:id="7"/>
    </w:p>
    <w:p w:rsidR="009B4A12" w:rsidRPr="007949CB" w:rsidRDefault="006C6A4D">
      <w:pPr>
        <w:shd w:val="clear" w:color="000000" w:fill="auto"/>
      </w:pPr>
      <w:r w:rsidRPr="007949CB">
        <w:t>Många anser att polisorganisationen har stora problem när det gäller hur pol</w:t>
      </w:r>
      <w:r w:rsidRPr="007949CB">
        <w:t>i</w:t>
      </w:r>
      <w:r w:rsidRPr="007949CB">
        <w:t>sen leds. Enligt polisens utvecklingsavtal ska polisens verksamhet utvecklas lokalt för att anpassas till den verklighet som poliserna står inför, för att fö</w:t>
      </w:r>
      <w:r w:rsidRPr="007949CB">
        <w:t>r</w:t>
      </w:r>
      <w:r w:rsidRPr="007949CB">
        <w:t>stärka tillgängligheten för och kontakten med medborgarna och för att ge de enskilda poliserna större inflytande över sin yrkesverksamhet. Många menar att avtalet inte följs.</w:t>
      </w:r>
    </w:p>
    <w:p w:rsidR="006C6A4D" w:rsidRPr="007949CB" w:rsidRDefault="006C6A4D">
      <w:pPr>
        <w:pStyle w:val="Normaltindrag"/>
        <w:shd w:val="clear" w:color="000000" w:fill="auto"/>
      </w:pPr>
      <w:r w:rsidRPr="007949CB">
        <w:t>En förutsättning för att skapa en lokal förankring är att polisens ledning</w:t>
      </w:r>
      <w:r w:rsidR="009B4A12" w:rsidRPr="007949CB">
        <w:t xml:space="preserve"> inte centraliseras ytterligare. </w:t>
      </w:r>
      <w:r w:rsidRPr="007949CB">
        <w:t xml:space="preserve">Samtidigt som det enligt Vänsterpartiet är viktigt att det allmänna har insyn i och inflytande över polisen, något som </w:t>
      </w:r>
      <w:r w:rsidR="009B4A12" w:rsidRPr="007949CB">
        <w:t xml:space="preserve">t.ex. </w:t>
      </w:r>
      <w:r w:rsidRPr="007949CB">
        <w:t>sker genom polisstyrelserna, uppstår problem när personer i beslutsfattande stäl</w:t>
      </w:r>
      <w:r w:rsidRPr="007949CB">
        <w:t>l</w:t>
      </w:r>
      <w:r w:rsidRPr="007949CB">
        <w:t>ning inte har tillräckliga kunskaper om verksamheten. Utbildningsinsatser för polisstyrelserna kan därför vara något att överväga.</w:t>
      </w:r>
    </w:p>
    <w:p w:rsidR="006563AC" w:rsidRPr="007949CB" w:rsidRDefault="006563AC">
      <w:pPr>
        <w:pStyle w:val="Rubrik1"/>
        <w:shd w:val="clear" w:color="000000" w:fill="auto"/>
      </w:pPr>
      <w:bookmarkStart w:id="8" w:name="_Toc178598963"/>
      <w:r w:rsidRPr="007949CB">
        <w:t>Attityder och förtroende</w:t>
      </w:r>
      <w:bookmarkEnd w:id="8"/>
    </w:p>
    <w:p w:rsidR="006563AC" w:rsidRPr="007949CB" w:rsidRDefault="006563AC">
      <w:pPr>
        <w:shd w:val="clear" w:color="000000" w:fill="auto"/>
      </w:pPr>
      <w:r w:rsidRPr="007949CB">
        <w:t>Att polisen möts av allmänhetens förtroende är viktigt dels ur verksamhet</w:t>
      </w:r>
      <w:r w:rsidRPr="007949CB">
        <w:t>s</w:t>
      </w:r>
      <w:r w:rsidRPr="007949CB">
        <w:t>perspektiv men också ur arbetsmiljöperspektiv. Förtroendet för polisen har alltid varit högt i Sverige men på senare tid har det dock sjunkit. Det finns flera skäl till att så sker. Att polisen inte är representativ för befolkningen är ett skäl och därför måste polisen förbättra sin rekryteringspolicy.</w:t>
      </w:r>
    </w:p>
    <w:p w:rsidR="006563AC" w:rsidRPr="007949CB" w:rsidRDefault="006563AC">
      <w:pPr>
        <w:pStyle w:val="Normaltindrag"/>
        <w:shd w:val="clear" w:color="000000" w:fill="auto"/>
      </w:pPr>
      <w:r w:rsidRPr="007949CB">
        <w:t>I den nya polisutbildningen är etik- och moralfrågor en bärande del av u</w:t>
      </w:r>
      <w:r w:rsidRPr="007949CB">
        <w:t>t</w:t>
      </w:r>
      <w:r w:rsidRPr="007949CB">
        <w:t>bildningen, en annan del är mental träning.</w:t>
      </w:r>
    </w:p>
    <w:p w:rsidR="006563AC" w:rsidRPr="007949CB" w:rsidRDefault="006563AC">
      <w:pPr>
        <w:pStyle w:val="Normaltindrag"/>
        <w:shd w:val="clear" w:color="000000" w:fill="auto"/>
      </w:pPr>
      <w:r w:rsidRPr="007949CB">
        <w:t>I delar av poliskåren synes det finnas problem med att handskas med de</w:t>
      </w:r>
      <w:r w:rsidRPr="007949CB">
        <w:t>n</w:t>
      </w:r>
      <w:r w:rsidRPr="007949CB">
        <w:t>na typ av frågor. Erfarenheter från de senaste åren tyder på att delar av inte minst den äldre delen av poliskåren har särskilda problem att handskas med vissa grupper. Exempel på sådana grupper är unga kvinnor som demonstrerat mot porrbutiker och liknande. Personer med invandrarbakgrund vittnar också om ett ovärdigt beteende riktat mot dem av poliser i olika situationer, vilket resulterat i att många är både rädda och besvikna.</w:t>
      </w:r>
    </w:p>
    <w:p w:rsidR="006563AC" w:rsidRPr="007949CB" w:rsidRDefault="006563AC">
      <w:pPr>
        <w:pStyle w:val="Normaltindrag"/>
        <w:shd w:val="clear" w:color="000000" w:fill="auto"/>
      </w:pPr>
      <w:r w:rsidRPr="007949CB">
        <w:t>Genomgående vittnas om exempel på språkbruk som inte hör hemma hos den demokratiska polis som vi vill se. Bland alltför många människor finns bilden av en anda inom polisen som i mångt och mycket bygger på en norm där polisen kan använda uttryck som i andra sammanhang inte skulle accept</w:t>
      </w:r>
      <w:r w:rsidRPr="007949CB">
        <w:t>e</w:t>
      </w:r>
      <w:r w:rsidRPr="007949CB">
        <w:t>ras. Denna norm byggs upp och existerar i det vardagliga samtalet och kåra</w:t>
      </w:r>
      <w:r w:rsidRPr="007949CB">
        <w:t>n</w:t>
      </w:r>
      <w:r w:rsidRPr="007949CB">
        <w:t>dan drabbar även poliskåren själv. Det är därför viktigt att även den del av poliskåren som inte tagit del av den nya utbildningen får del av dessa kunsk</w:t>
      </w:r>
      <w:r w:rsidRPr="007949CB">
        <w:t>a</w:t>
      </w:r>
      <w:r w:rsidRPr="007949CB">
        <w:t>per.</w:t>
      </w:r>
    </w:p>
    <w:p w:rsidR="00E15D84" w:rsidRPr="007949CB" w:rsidRDefault="00E50558">
      <w:pPr>
        <w:pStyle w:val="Normaltindrag"/>
        <w:shd w:val="clear" w:color="000000" w:fill="auto"/>
      </w:pPr>
      <w:r w:rsidRPr="007949CB">
        <w:t xml:space="preserve">Som tidigare nämnts lade regeringen </w:t>
      </w:r>
      <w:r w:rsidR="00D01CE2" w:rsidRPr="007949CB">
        <w:t xml:space="preserve">vid årsskiftet </w:t>
      </w:r>
      <w:r w:rsidRPr="007949CB">
        <w:t xml:space="preserve">ner en utredning </w:t>
      </w:r>
      <w:r w:rsidR="00E15D84" w:rsidRPr="007949CB">
        <w:t>om p</w:t>
      </w:r>
      <w:r w:rsidR="00E15D84" w:rsidRPr="007949CB">
        <w:t>o</w:t>
      </w:r>
      <w:r w:rsidR="00E15D84" w:rsidRPr="007949CB">
        <w:t xml:space="preserve">lisutbildningen </w:t>
      </w:r>
      <w:r w:rsidRPr="007949CB">
        <w:t xml:space="preserve">för att sedan tillsätta en ny. </w:t>
      </w:r>
      <w:r w:rsidR="00E15D84" w:rsidRPr="007949CB">
        <w:t xml:space="preserve">Eftersom utredningen nästan var färdig </w:t>
      </w:r>
      <w:r w:rsidR="00887F55" w:rsidRPr="007949CB">
        <w:t xml:space="preserve">hade </w:t>
      </w:r>
      <w:r w:rsidR="00E15D84" w:rsidRPr="007949CB">
        <w:t xml:space="preserve">utredaren, Agneta Stark, </w:t>
      </w:r>
      <w:r w:rsidR="00887F55" w:rsidRPr="007949CB">
        <w:t xml:space="preserve">fog för att dra </w:t>
      </w:r>
      <w:r w:rsidR="00E15D84" w:rsidRPr="007949CB">
        <w:t>vissa slutsatser. Enligt uppgift är en av slutsatserna att det finns en utbredd uppfattning att personer som är uppenbart olämpliga för uppdraget kan genomföra utbildningen och anställas som poliser. Vissa av dessa har rasistiska åsikter som riskerar att avspeglas i yrkesrollen</w:t>
      </w:r>
      <w:r w:rsidR="00661205" w:rsidRPr="007949CB">
        <w:t>,</w:t>
      </w:r>
      <w:r w:rsidR="00E15D84" w:rsidRPr="007949CB">
        <w:t xml:space="preserve"> såsom en brist på respekt för och ett diskriminerande av människor och därmed en försämrad rättssäkerhet för dessa. Detta riskerar också att försämra förtroendet för poliskåren som helhet.</w:t>
      </w:r>
    </w:p>
    <w:p w:rsidR="00610CD7" w:rsidRPr="007949CB" w:rsidRDefault="00194EC2">
      <w:pPr>
        <w:pStyle w:val="Normaltindrag"/>
        <w:shd w:val="clear" w:color="000000" w:fill="auto"/>
      </w:pPr>
      <w:r w:rsidRPr="007949CB">
        <w:t xml:space="preserve">Det bör </w:t>
      </w:r>
      <w:r w:rsidR="00E15D84" w:rsidRPr="007949CB">
        <w:t>vidta</w:t>
      </w:r>
      <w:r w:rsidRPr="007949CB">
        <w:t xml:space="preserve">s åtgärder </w:t>
      </w:r>
      <w:r w:rsidR="00E15D84" w:rsidRPr="007949CB">
        <w:t>för att personer som är uppenbart olämpliga som poliser inte antas ti</w:t>
      </w:r>
      <w:r w:rsidR="008B574E" w:rsidRPr="007949CB">
        <w:t>ll och genomgår polisutbildning.</w:t>
      </w:r>
      <w:r w:rsidR="009B4A12" w:rsidRPr="007949CB">
        <w:t xml:space="preserve"> </w:t>
      </w:r>
      <w:r w:rsidR="00610CD7" w:rsidRPr="007949CB">
        <w:t>Detta bör riksdagen som sin mening ge regeringen till känna.</w:t>
      </w:r>
    </w:p>
    <w:p w:rsidR="006563AC" w:rsidRPr="007949CB" w:rsidRDefault="00B359A8">
      <w:pPr>
        <w:pStyle w:val="Rubrik2"/>
        <w:shd w:val="clear" w:color="000000" w:fill="auto"/>
      </w:pPr>
      <w:bookmarkStart w:id="9" w:name="_Toc178598964"/>
      <w:r w:rsidRPr="007949CB">
        <w:t>Särskilda utredningsmyndigheten</w:t>
      </w:r>
      <w:bookmarkEnd w:id="9"/>
    </w:p>
    <w:p w:rsidR="006057D2" w:rsidRPr="007949CB" w:rsidRDefault="006563AC">
      <w:pPr>
        <w:shd w:val="clear" w:color="000000" w:fill="auto"/>
      </w:pPr>
      <w:r w:rsidRPr="007949CB">
        <w:t xml:space="preserve">När en polis </w:t>
      </w:r>
      <w:r w:rsidR="007C4232" w:rsidRPr="007949CB">
        <w:t xml:space="preserve">eller en åklagare </w:t>
      </w:r>
      <w:r w:rsidRPr="007949CB">
        <w:t xml:space="preserve">begår ett brott är det andra poliser </w:t>
      </w:r>
      <w:r w:rsidR="007C4232" w:rsidRPr="007949CB">
        <w:t xml:space="preserve">eller åklagare </w:t>
      </w:r>
      <w:r w:rsidRPr="007949CB">
        <w:t xml:space="preserve">som ska utreda brottet. Det har funnits misstankar om att en kåranda inom </w:t>
      </w:r>
      <w:r w:rsidR="007E4FA3" w:rsidRPr="007949CB">
        <w:t xml:space="preserve">yrkena </w:t>
      </w:r>
      <w:r w:rsidRPr="007949CB">
        <w:t>gör att kollegors brottslighet inte utreds tillräckligt. Ibland har mis</w:t>
      </w:r>
      <w:r w:rsidRPr="007949CB">
        <w:t>s</w:t>
      </w:r>
      <w:r w:rsidRPr="007949CB">
        <w:t>tankarna troligen varit befogade. Enbart faktumet att sådana misstankar finns är dock tillräcklig</w:t>
      </w:r>
      <w:r w:rsidR="00CF1AB0" w:rsidRPr="007949CB">
        <w:t>t</w:t>
      </w:r>
      <w:r w:rsidRPr="007949CB">
        <w:t xml:space="preserve"> för att åtgärder ska vidtas. </w:t>
      </w:r>
      <w:r w:rsidR="00FE09AD" w:rsidRPr="007949CB">
        <w:t>I andra sammanhang framhålls ofta att en myndighet inte ska ha tillsyn över sin egen verksamhet.</w:t>
      </w:r>
    </w:p>
    <w:p w:rsidR="00BB59E9" w:rsidRPr="007949CB" w:rsidRDefault="00BB59E9">
      <w:pPr>
        <w:pStyle w:val="Normaltindrag"/>
        <w:shd w:val="clear" w:color="000000" w:fill="auto"/>
      </w:pPr>
      <w:r w:rsidRPr="007949CB">
        <w:t>Under förra mandatperioden tillsattes en utredning för att undersöka hur en sådan myndighet skulle kunna utformas. Utrednin</w:t>
      </w:r>
      <w:r w:rsidR="00661205" w:rsidRPr="007949CB">
        <w:t>gen (SOU 2007:5 Summa summarum –</w:t>
      </w:r>
      <w:r w:rsidRPr="007949CB">
        <w:t xml:space="preserve"> en fristående myndighet för utredning av anmälningar om brott av poliser och åklagare) lade fram ett sådant förslag men avrådde eftersom de ansåg att nackdelarna övervägde fördelarna. </w:t>
      </w:r>
      <w:r w:rsidR="00263AE7" w:rsidRPr="007949CB">
        <w:t xml:space="preserve">Nackdelarna var </w:t>
      </w:r>
      <w:r w:rsidR="009B4A12" w:rsidRPr="007949CB">
        <w:t xml:space="preserve">t.ex. </w:t>
      </w:r>
      <w:r w:rsidR="00263AE7" w:rsidRPr="007949CB">
        <w:t>att my</w:t>
      </w:r>
      <w:r w:rsidR="00263AE7" w:rsidRPr="007949CB">
        <w:t>n</w:t>
      </w:r>
      <w:r w:rsidR="00263AE7" w:rsidRPr="007949CB">
        <w:t>dighetens personal måste komma från Polisen eller Åklagarmyndigheten och att den måste ta hjälp av dessa myndigheter i sitt arbete, vilket urgröper själ</w:t>
      </w:r>
      <w:r w:rsidR="00263AE7" w:rsidRPr="007949CB">
        <w:t>v</w:t>
      </w:r>
      <w:r w:rsidR="00263AE7" w:rsidRPr="007949CB">
        <w:t>ständigheten. Andra argument var mer formalistiska, såsom att det är oläm</w:t>
      </w:r>
      <w:r w:rsidR="00263AE7" w:rsidRPr="007949CB">
        <w:t>p</w:t>
      </w:r>
      <w:r w:rsidR="00263AE7" w:rsidRPr="007949CB">
        <w:t>ligt att skapa en ny myndighet med tvångsbefogenheter och att det är oläm</w:t>
      </w:r>
      <w:r w:rsidR="00263AE7" w:rsidRPr="007949CB">
        <w:t>p</w:t>
      </w:r>
      <w:r w:rsidR="00263AE7" w:rsidRPr="007949CB">
        <w:t>ligt att skapa en ny myndighet med åklagarfunktion.</w:t>
      </w:r>
    </w:p>
    <w:p w:rsidR="00114BCE" w:rsidRPr="007949CB" w:rsidRDefault="00114BCE">
      <w:pPr>
        <w:pStyle w:val="Normaltindrag"/>
        <w:shd w:val="clear" w:color="000000" w:fill="auto"/>
      </w:pPr>
      <w:r w:rsidRPr="007949CB">
        <w:t>Vänsterpartiet anser till skillnad från utredningen att allmänhetens förtr</w:t>
      </w:r>
      <w:r w:rsidRPr="007949CB">
        <w:t>o</w:t>
      </w:r>
      <w:r w:rsidRPr="007949CB">
        <w:t xml:space="preserve">ende för rättsväsendet väger tyngre än de nackdelar som uppstår. Till samma slutsats kommer </w:t>
      </w:r>
      <w:r w:rsidR="009B4A12" w:rsidRPr="007949CB">
        <w:t xml:space="preserve">bl.a. </w:t>
      </w:r>
      <w:r w:rsidRPr="007949CB">
        <w:t xml:space="preserve">Sveriges advokatsamfund, Arbetsgivarverket, Hovrätten för </w:t>
      </w:r>
      <w:r w:rsidR="00661205" w:rsidRPr="007949CB">
        <w:t xml:space="preserve">västra </w:t>
      </w:r>
      <w:r w:rsidRPr="007949CB">
        <w:t xml:space="preserve">Sverige och Statskontoret. Även </w:t>
      </w:r>
      <w:r w:rsidR="00D16805" w:rsidRPr="007949CB">
        <w:t>Justitiekanslern</w:t>
      </w:r>
      <w:r w:rsidRPr="007949CB">
        <w:t xml:space="preserve"> hamnar på samma ståndpunkt, efter att tidigare ha haft den motsatta åsikten, men ändrat sig efter att ha sett den stora mängd fall på området som inkommer till </w:t>
      </w:r>
      <w:r w:rsidR="00B51498" w:rsidRPr="007949CB">
        <w:t>den egna my</w:t>
      </w:r>
      <w:r w:rsidR="00B51498" w:rsidRPr="007949CB">
        <w:t>n</w:t>
      </w:r>
      <w:r w:rsidR="00B51498" w:rsidRPr="007949CB">
        <w:t>digheten</w:t>
      </w:r>
      <w:r w:rsidRPr="007949CB">
        <w:t>.</w:t>
      </w:r>
    </w:p>
    <w:p w:rsidR="00582CE1" w:rsidRPr="007949CB" w:rsidRDefault="006563AC">
      <w:pPr>
        <w:pStyle w:val="Normaltindrag"/>
        <w:shd w:val="clear" w:color="000000" w:fill="auto"/>
      </w:pPr>
      <w:r w:rsidRPr="007949CB">
        <w:t>En särskild myndighet för att utreda brott som begås av polise</w:t>
      </w:r>
      <w:r w:rsidR="00126EAB" w:rsidRPr="007949CB">
        <w:t>r</w:t>
      </w:r>
      <w:r w:rsidR="00CA2C26" w:rsidRPr="007949CB">
        <w:t xml:space="preserve"> </w:t>
      </w:r>
      <w:r w:rsidR="006D1FF9" w:rsidRPr="007949CB">
        <w:t>och åklag</w:t>
      </w:r>
      <w:r w:rsidR="006D1FF9" w:rsidRPr="007949CB">
        <w:t>a</w:t>
      </w:r>
      <w:r w:rsidR="006D1FF9" w:rsidRPr="007949CB">
        <w:t xml:space="preserve">re </w:t>
      </w:r>
      <w:r w:rsidR="00CA2C26" w:rsidRPr="007949CB">
        <w:t xml:space="preserve">bör </w:t>
      </w:r>
      <w:r w:rsidR="006057D2" w:rsidRPr="007949CB">
        <w:t xml:space="preserve">alltså </w:t>
      </w:r>
      <w:r w:rsidR="00CA2C26" w:rsidRPr="007949CB">
        <w:t xml:space="preserve">skapas. </w:t>
      </w:r>
      <w:r w:rsidRPr="007949CB">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9CB">
        <w:trPr>
          <w:cantSplit/>
        </w:trPr>
        <w:tc>
          <w:tcPr>
            <w:tcW w:w="3046" w:type="dxa"/>
          </w:tcPr>
          <w:p w:rsidR="008C3B6F" w:rsidRPr="007949CB" w:rsidRDefault="008C3B6F">
            <w:pPr>
              <w:pStyle w:val="UnderskriftDatum"/>
              <w:shd w:val="clear" w:color="000000" w:fill="auto"/>
              <w:spacing w:before="240"/>
            </w:pPr>
            <w:r w:rsidRPr="007949CB">
              <w:t>Stockholm den 25 september 2007</w:t>
            </w:r>
          </w:p>
        </w:tc>
        <w:tc>
          <w:tcPr>
            <w:tcW w:w="3047" w:type="dxa"/>
          </w:tcPr>
          <w:p w:rsidR="008C3B6F" w:rsidRPr="007949CB" w:rsidRDefault="008C3B6F">
            <w:pPr>
              <w:pStyle w:val="Underskrifter"/>
              <w:shd w:val="clear" w:color="000000" w:fill="auto"/>
              <w:spacing w:before="240"/>
            </w:pPr>
          </w:p>
        </w:tc>
      </w:tr>
      <w:tr w:rsidR="00000000" w:rsidRPr="007949CB">
        <w:trPr>
          <w:cantSplit/>
        </w:trPr>
        <w:tc>
          <w:tcPr>
            <w:tcW w:w="3046" w:type="dxa"/>
          </w:tcPr>
          <w:p w:rsidR="008C3B6F" w:rsidRPr="007949CB" w:rsidRDefault="008C3B6F">
            <w:pPr>
              <w:pStyle w:val="Underskrifter"/>
              <w:shd w:val="clear" w:color="000000" w:fill="auto"/>
            </w:pPr>
            <w:r w:rsidRPr="007949CB">
              <w:t>Lena Olsson (v)</w:t>
            </w:r>
          </w:p>
        </w:tc>
        <w:tc>
          <w:tcPr>
            <w:tcW w:w="3046" w:type="dxa"/>
          </w:tcPr>
          <w:p w:rsidR="008C3B6F" w:rsidRPr="007949CB" w:rsidRDefault="008C3B6F">
            <w:pPr>
              <w:pStyle w:val="Underskrifter"/>
              <w:shd w:val="clear" w:color="000000" w:fill="auto"/>
            </w:pPr>
          </w:p>
        </w:tc>
      </w:tr>
      <w:tr w:rsidR="00000000" w:rsidRPr="007949CB">
        <w:trPr>
          <w:cantSplit/>
        </w:trPr>
        <w:tc>
          <w:tcPr>
            <w:tcW w:w="3046" w:type="dxa"/>
          </w:tcPr>
          <w:p w:rsidR="008C3B6F" w:rsidRPr="007949CB" w:rsidRDefault="008C3B6F">
            <w:pPr>
              <w:pStyle w:val="Underskrifter"/>
              <w:shd w:val="clear" w:color="000000" w:fill="auto"/>
            </w:pPr>
            <w:r w:rsidRPr="007949CB">
              <w:t>Marianne Berg (v)</w:t>
            </w:r>
          </w:p>
        </w:tc>
        <w:tc>
          <w:tcPr>
            <w:tcW w:w="3046" w:type="dxa"/>
          </w:tcPr>
          <w:p w:rsidR="008C3B6F" w:rsidRPr="007949CB" w:rsidRDefault="008C3B6F">
            <w:pPr>
              <w:pStyle w:val="Underskrifter"/>
              <w:shd w:val="clear" w:color="000000" w:fill="auto"/>
            </w:pPr>
            <w:r w:rsidRPr="007949CB">
              <w:t>Hans Linde (v)</w:t>
            </w:r>
          </w:p>
        </w:tc>
      </w:tr>
      <w:tr w:rsidR="00000000" w:rsidRPr="007949CB">
        <w:trPr>
          <w:cantSplit/>
        </w:trPr>
        <w:tc>
          <w:tcPr>
            <w:tcW w:w="3046" w:type="dxa"/>
          </w:tcPr>
          <w:p w:rsidR="008C3B6F" w:rsidRPr="007949CB" w:rsidRDefault="008C3B6F">
            <w:pPr>
              <w:pStyle w:val="Underskrifter"/>
              <w:shd w:val="clear" w:color="000000" w:fill="auto"/>
            </w:pPr>
            <w:r w:rsidRPr="007949CB">
              <w:t>Gunilla Wahlén (v)</w:t>
            </w:r>
          </w:p>
        </w:tc>
        <w:tc>
          <w:tcPr>
            <w:tcW w:w="3046" w:type="dxa"/>
          </w:tcPr>
          <w:p w:rsidR="008C3B6F" w:rsidRPr="007949CB" w:rsidRDefault="008C3B6F">
            <w:pPr>
              <w:pStyle w:val="Underskrifter"/>
              <w:shd w:val="clear" w:color="000000" w:fill="auto"/>
            </w:pPr>
            <w:r w:rsidRPr="007949CB">
              <w:t>Alice Åström (v)</w:t>
            </w:r>
          </w:p>
        </w:tc>
      </w:tr>
    </w:tbl>
    <w:p w:rsidR="00814655" w:rsidRPr="007949CB" w:rsidRDefault="00814655">
      <w:pPr>
        <w:pStyle w:val="Normaltindrag"/>
        <w:shd w:val="clear" w:color="000000" w:fill="auto"/>
      </w:pPr>
    </w:p>
    <w:sectPr w:rsidR="00814655" w:rsidRPr="007949CB" w:rsidSect="006612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B6F" w:rsidRPr="007949CB" w:rsidRDefault="008C3B6F">
      <w:r w:rsidRPr="007949CB">
        <w:separator/>
      </w:r>
    </w:p>
  </w:endnote>
  <w:endnote w:type="continuationSeparator" w:id="0">
    <w:p w:rsidR="008C3B6F" w:rsidRPr="007949CB" w:rsidRDefault="008C3B6F">
      <w:r w:rsidRPr="007949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205" w:rsidRPr="007949CB" w:rsidRDefault="007949CB" w:rsidP="00661205">
    <w:pPr>
      <w:pStyle w:val="Sidfot"/>
    </w:pPr>
    <w:r w:rsidRPr="007949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503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05" w:rsidRDefault="008C3B6F">
                          <w:pPr>
                            <w:pStyle w:val="NormalS5sidnrV"/>
                          </w:pPr>
                          <w:r>
                            <w:fldChar w:fldCharType="begin"/>
                          </w:r>
                          <w:r w:rsidR="006612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205" w:rsidRDefault="008C3B6F">
                    <w:pPr>
                      <w:pStyle w:val="NormalS5sidnrV"/>
                    </w:pPr>
                    <w:r>
                      <w:fldChar w:fldCharType="begin"/>
                    </w:r>
                    <w:r w:rsidR="006612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62" w:rsidRPr="007949CB" w:rsidRDefault="007949CB" w:rsidP="00661205">
    <w:pPr>
      <w:pStyle w:val="Sidfot"/>
    </w:pPr>
    <w:r w:rsidRPr="007949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752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05" w:rsidRDefault="008C3B6F">
                          <w:pPr>
                            <w:pStyle w:val="NormalS5sidnrH"/>
                            <w:ind w:right="0"/>
                          </w:pPr>
                          <w:r>
                            <w:fldChar w:fldCharType="begin"/>
                          </w:r>
                          <w:r w:rsidR="00661205">
                            <w:instrText xml:space="preserve"> PAGE *\charformat</w:instrText>
                          </w:r>
                          <w:r>
                            <w:fldChar w:fldCharType="separate"/>
                          </w:r>
                          <w:r w:rsidR="00CF1AB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205" w:rsidRDefault="008C3B6F">
                    <w:pPr>
                      <w:pStyle w:val="NormalS5sidnrH"/>
                      <w:ind w:right="0"/>
                    </w:pPr>
                    <w:r>
                      <w:fldChar w:fldCharType="begin"/>
                    </w:r>
                    <w:r w:rsidR="00661205">
                      <w:instrText xml:space="preserve"> PAGE *\charformat</w:instrText>
                    </w:r>
                    <w:r>
                      <w:fldChar w:fldCharType="separate"/>
                    </w:r>
                    <w:r w:rsidR="00CF1AB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62" w:rsidRPr="007949CB" w:rsidRDefault="007949CB" w:rsidP="00661205">
    <w:pPr>
      <w:pStyle w:val="Sidfot"/>
    </w:pPr>
    <w:r w:rsidRPr="007949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033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05" w:rsidRDefault="008C3B6F">
                          <w:pPr>
                            <w:pStyle w:val="NormalS5sidnrH"/>
                            <w:ind w:right="0"/>
                          </w:pPr>
                          <w:r>
                            <w:fldChar w:fldCharType="begin"/>
                          </w:r>
                          <w:r w:rsidR="006612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205" w:rsidRDefault="008C3B6F">
                    <w:pPr>
                      <w:pStyle w:val="NormalS5sidnrH"/>
                      <w:ind w:right="0"/>
                    </w:pPr>
                    <w:r>
                      <w:fldChar w:fldCharType="begin"/>
                    </w:r>
                    <w:r w:rsidR="006612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B6F" w:rsidRPr="007949CB" w:rsidRDefault="008C3B6F">
      <w:r w:rsidRPr="007949CB">
        <w:separator/>
      </w:r>
    </w:p>
  </w:footnote>
  <w:footnote w:type="continuationSeparator" w:id="0">
    <w:p w:rsidR="008C3B6F" w:rsidRPr="007949CB" w:rsidRDefault="008C3B6F">
      <w:r w:rsidRPr="007949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205" w:rsidRPr="007949CB" w:rsidRDefault="007949CB" w:rsidP="00661205">
    <w:pPr>
      <w:pStyle w:val="Sidhuvud"/>
    </w:pPr>
    <w:r w:rsidRPr="007949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289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05" w:rsidRDefault="008C3B6F">
                          <w:pPr>
                            <w:pStyle w:val="KantRubrikS5V"/>
                          </w:pPr>
                          <w:r>
                            <w:fldChar w:fldCharType="begin"/>
                          </w:r>
                          <w:r w:rsidR="00661205">
                            <w:instrText xml:space="preserve"> DOCPROPERTY "YearUser" *\charformat </w:instrText>
                          </w:r>
                          <w:r>
                            <w:fldChar w:fldCharType="separate"/>
                          </w:r>
                          <w:r w:rsidR="00CF1AB0">
                            <w:t>2007/08</w:t>
                          </w:r>
                          <w:r>
                            <w:fldChar w:fldCharType="end"/>
                          </w:r>
                          <w:r w:rsidR="00661205">
                            <w:t>:</w:t>
                          </w:r>
                          <w:r>
                            <w:fldChar w:fldCharType="begin"/>
                          </w:r>
                          <w:r w:rsidR="00661205">
                            <w:instrText xml:space="preserve"> DOCPROPERTY "Motionsnummer" *\charformat </w:instrText>
                          </w:r>
                          <w:r>
                            <w:fldChar w:fldCharType="separate"/>
                          </w:r>
                          <w:r w:rsidR="00CF1AB0">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205" w:rsidRDefault="008C3B6F">
                    <w:pPr>
                      <w:pStyle w:val="KantRubrikS5V"/>
                    </w:pPr>
                    <w:r>
                      <w:fldChar w:fldCharType="begin"/>
                    </w:r>
                    <w:r w:rsidR="00661205">
                      <w:instrText xml:space="preserve"> DOCPROPERTY "YearUser" *\charformat </w:instrText>
                    </w:r>
                    <w:r>
                      <w:fldChar w:fldCharType="separate"/>
                    </w:r>
                    <w:r w:rsidR="00CF1AB0">
                      <w:t>2007/08</w:t>
                    </w:r>
                    <w:r>
                      <w:fldChar w:fldCharType="end"/>
                    </w:r>
                    <w:r w:rsidR="00661205">
                      <w:t>:</w:t>
                    </w:r>
                    <w:r>
                      <w:fldChar w:fldCharType="begin"/>
                    </w:r>
                    <w:r w:rsidR="00661205">
                      <w:instrText xml:space="preserve"> DOCPROPERTY "Motionsnummer" *\charformat </w:instrText>
                    </w:r>
                    <w:r>
                      <w:fldChar w:fldCharType="separate"/>
                    </w:r>
                    <w:r w:rsidR="00CF1AB0">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62" w:rsidRPr="007949CB" w:rsidRDefault="007949CB" w:rsidP="00661205">
    <w:pPr>
      <w:pStyle w:val="Sidhuvud"/>
    </w:pPr>
    <w:r w:rsidRPr="007949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709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05" w:rsidRDefault="008C3B6F">
                          <w:pPr>
                            <w:pStyle w:val="KantRubrikS5H"/>
                            <w:ind w:right="0"/>
                          </w:pPr>
                          <w:r>
                            <w:fldChar w:fldCharType="begin"/>
                          </w:r>
                          <w:r w:rsidR="00661205">
                            <w:instrText xml:space="preserve"> DOCPROPERTY "YearUser" *\charformat </w:instrText>
                          </w:r>
                          <w:r>
                            <w:fldChar w:fldCharType="separate"/>
                          </w:r>
                          <w:r w:rsidR="00CF1AB0">
                            <w:t>2007/08</w:t>
                          </w:r>
                          <w:r>
                            <w:fldChar w:fldCharType="end"/>
                          </w:r>
                          <w:r w:rsidR="00661205">
                            <w:t>:</w:t>
                          </w:r>
                          <w:r>
                            <w:fldChar w:fldCharType="begin"/>
                          </w:r>
                          <w:r w:rsidR="00661205">
                            <w:instrText xml:space="preserve"> DOCPROPERTY "Motionsnummer" *\charformat </w:instrText>
                          </w:r>
                          <w:r>
                            <w:fldChar w:fldCharType="separate"/>
                          </w:r>
                          <w:r w:rsidR="00CF1AB0">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205" w:rsidRDefault="008C3B6F">
                    <w:pPr>
                      <w:pStyle w:val="KantRubrikS5H"/>
                      <w:ind w:right="0"/>
                    </w:pPr>
                    <w:r>
                      <w:fldChar w:fldCharType="begin"/>
                    </w:r>
                    <w:r w:rsidR="00661205">
                      <w:instrText xml:space="preserve"> DOCPROPERTY "YearUser" *\charformat </w:instrText>
                    </w:r>
                    <w:r>
                      <w:fldChar w:fldCharType="separate"/>
                    </w:r>
                    <w:r w:rsidR="00CF1AB0">
                      <w:t>2007/08</w:t>
                    </w:r>
                    <w:r>
                      <w:fldChar w:fldCharType="end"/>
                    </w:r>
                    <w:r w:rsidR="00661205">
                      <w:t>:</w:t>
                    </w:r>
                    <w:r>
                      <w:fldChar w:fldCharType="begin"/>
                    </w:r>
                    <w:r w:rsidR="00661205">
                      <w:instrText xml:space="preserve"> DOCPROPERTY "Motionsnummer" *\charformat </w:instrText>
                    </w:r>
                    <w:r>
                      <w:fldChar w:fldCharType="separate"/>
                    </w:r>
                    <w:r w:rsidR="00CF1AB0">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B6F" w:rsidRPr="007949CB" w:rsidRDefault="008C3B6F">
    <w:pPr>
      <w:pStyle w:val="FSHNormal"/>
      <w:tabs>
        <w:tab w:val="right" w:pos="5840"/>
      </w:tabs>
    </w:pPr>
    <w:r w:rsidRPr="007949CB">
      <w:br/>
    </w:r>
    <w:r w:rsidRPr="007949CB">
      <w:fldChar w:fldCharType="begin" w:fldLock="1"/>
    </w:r>
    <w:r w:rsidRPr="007949CB">
      <w:instrText xml:space="preserve"> DOCPROPERTY</w:instrText>
    </w:r>
    <w:r w:rsidRPr="007949CB">
      <w:rPr>
        <w:sz w:val="18"/>
      </w:rPr>
      <w:instrText xml:space="preserve"> "YearUser" *\charformat </w:instrText>
    </w:r>
    <w:r w:rsidRPr="007949CB">
      <w:fldChar w:fldCharType="separate"/>
    </w:r>
    <w:r w:rsidRPr="007949CB">
      <w:t>2007/08</w:t>
    </w:r>
    <w:r w:rsidRPr="007949CB">
      <w:fldChar w:fldCharType="end"/>
    </w:r>
    <w:r w:rsidRPr="007949CB">
      <w:t xml:space="preserve"> </w:t>
    </w:r>
    <w:r w:rsidRPr="007949CB">
      <w:tab/>
      <w:t xml:space="preserve">mnr: </w:t>
    </w:r>
    <w:r w:rsidRPr="007949CB">
      <w:fldChar w:fldCharType="begin" w:fldLock="1"/>
    </w:r>
    <w:r w:rsidRPr="007949CB">
      <w:instrText xml:space="preserve"> DOCPROPERTY</w:instrText>
    </w:r>
    <w:r w:rsidRPr="007949CB">
      <w:rPr>
        <w:sz w:val="18"/>
      </w:rPr>
      <w:instrText xml:space="preserve"> "Motionsnummer" *\charformat </w:instrText>
    </w:r>
    <w:r w:rsidRPr="007949CB">
      <w:fldChar w:fldCharType="separate"/>
    </w:r>
    <w:r w:rsidRPr="007949CB">
      <w:t>Ju338</w:t>
    </w:r>
    <w:r w:rsidRPr="007949CB">
      <w:fldChar w:fldCharType="end"/>
    </w:r>
    <w:r w:rsidRPr="007949CB">
      <w:br/>
    </w:r>
    <w:r w:rsidRPr="007949CB">
      <w:fldChar w:fldCharType="begin" w:fldLock="1"/>
    </w:r>
    <w:r w:rsidRPr="007949CB">
      <w:instrText xml:space="preserve"> DOCPROPERTY</w:instrText>
    </w:r>
    <w:r w:rsidRPr="007949CB">
      <w:rPr>
        <w:sz w:val="18"/>
      </w:rPr>
      <w:instrText xml:space="preserve"> "Samling" *\charformat </w:instrText>
    </w:r>
    <w:r w:rsidRPr="007949CB">
      <w:fldChar w:fldCharType="end"/>
    </w:r>
    <w:r w:rsidRPr="007949CB">
      <w:tab/>
      <w:t xml:space="preserve">pnr: </w:t>
    </w:r>
    <w:r w:rsidRPr="007949CB">
      <w:fldChar w:fldCharType="begin" w:fldLock="1"/>
    </w:r>
    <w:r w:rsidRPr="007949CB">
      <w:instrText xml:space="preserve"> DOCPROPERTY</w:instrText>
    </w:r>
    <w:r w:rsidRPr="007949CB">
      <w:rPr>
        <w:sz w:val="18"/>
      </w:rPr>
      <w:instrText xml:space="preserve"> "Partinummer" *\charformat </w:instrText>
    </w:r>
    <w:r w:rsidRPr="007949CB">
      <w:fldChar w:fldCharType="separate"/>
    </w:r>
    <w:r w:rsidRPr="007949CB">
      <w:t>v911</w:t>
    </w:r>
    <w:r w:rsidRPr="007949CB">
      <w:fldChar w:fldCharType="end"/>
    </w:r>
  </w:p>
  <w:p w:rsidR="008C3B6F" w:rsidRPr="007949CB" w:rsidRDefault="008C3B6F">
    <w:pPr>
      <w:pStyle w:val="FSHRub1"/>
    </w:pPr>
    <w:r w:rsidRPr="007949CB">
      <w:t>Motion till riksdagen</w:t>
    </w:r>
    <w:r w:rsidRPr="007949CB">
      <w:br/>
    </w:r>
    <w:r w:rsidRPr="007949CB">
      <w:fldChar w:fldCharType="begin" w:fldLock="1"/>
    </w:r>
    <w:r w:rsidRPr="007949CB">
      <w:instrText xml:space="preserve"> DOCPROPERTY "YearUser" *\charformat </w:instrText>
    </w:r>
    <w:r w:rsidRPr="007949CB">
      <w:fldChar w:fldCharType="separate"/>
    </w:r>
    <w:r w:rsidRPr="007949CB">
      <w:t>2007/08</w:t>
    </w:r>
    <w:r w:rsidRPr="007949CB">
      <w:fldChar w:fldCharType="end"/>
    </w:r>
    <w:r w:rsidRPr="007949CB">
      <w:t>:</w:t>
    </w:r>
    <w:r w:rsidRPr="007949CB">
      <w:fldChar w:fldCharType="begin" w:fldLock="1"/>
    </w:r>
    <w:r w:rsidRPr="007949CB">
      <w:instrText xml:space="preserve"> DOCPROPERTY "Motionsnummer" *\charformat </w:instrText>
    </w:r>
    <w:r w:rsidRPr="007949CB">
      <w:fldChar w:fldCharType="separate"/>
    </w:r>
    <w:r w:rsidRPr="007949CB">
      <w:t>Ju338</w:t>
    </w:r>
    <w:r w:rsidRPr="007949CB">
      <w:fldChar w:fldCharType="end"/>
    </w:r>
  </w:p>
  <w:p w:rsidR="008C3B6F" w:rsidRPr="007949CB" w:rsidRDefault="008C3B6F">
    <w:pPr>
      <w:pStyle w:val="FSHNormalS5"/>
    </w:pPr>
    <w:r w:rsidRPr="007949CB">
      <w:fldChar w:fldCharType="begin" w:fldLock="1"/>
    </w:r>
    <w:r w:rsidRPr="007949CB">
      <w:instrText xml:space="preserve"> DOCPROPERTY "MotionarText" *\charformat </w:instrText>
    </w:r>
    <w:r w:rsidRPr="007949CB">
      <w:fldChar w:fldCharType="separate"/>
    </w:r>
    <w:r w:rsidRPr="007949CB">
      <w:t>av Lena Olsson m.fl. (v)</w:t>
    </w:r>
    <w:r w:rsidRPr="007949CB">
      <w:fldChar w:fldCharType="end"/>
    </w:r>
    <w:r w:rsidRPr="007949CB">
      <w:br/>
    </w:r>
    <w:r w:rsidRPr="007949CB">
      <w:fldChar w:fldCharType="begin" w:fldLock="1"/>
    </w:r>
    <w:r w:rsidRPr="007949CB">
      <w:instrText xml:space="preserve"> DOCPROPERTY "SvarFrasKort" *\charformat </w:instrText>
    </w:r>
    <w:r w:rsidRPr="007949CB">
      <w:fldChar w:fldCharType="end"/>
    </w:r>
  </w:p>
  <w:p w:rsidR="008C3B6F" w:rsidRPr="007949CB" w:rsidRDefault="008C3B6F">
    <w:pPr>
      <w:pStyle w:val="FSHTitel"/>
    </w:pPr>
    <w:r w:rsidRPr="007949CB">
      <w:fldChar w:fldCharType="begin" w:fldLock="1"/>
    </w:r>
    <w:r w:rsidRPr="007949CB">
      <w:instrText xml:space="preserve"> DOCPROPERTY</w:instrText>
    </w:r>
    <w:r w:rsidRPr="007949CB">
      <w:rPr>
        <w:sz w:val="18"/>
      </w:rPr>
      <w:instrText xml:space="preserve"> "RubrikSvar" *\charformat </w:instrText>
    </w:r>
    <w:r w:rsidRPr="007949CB">
      <w:fldChar w:fldCharType="separate"/>
    </w:r>
    <w:r w:rsidRPr="007949CB">
      <w:t>Polisen</w:t>
    </w:r>
    <w:r w:rsidRPr="007949CB">
      <w:fldChar w:fldCharType="end"/>
    </w:r>
  </w:p>
  <w:p w:rsidR="008C3B6F" w:rsidRPr="007949CB" w:rsidRDefault="008C3B6F">
    <w:pPr>
      <w:pStyle w:val="Normal00"/>
    </w:pPr>
  </w:p>
  <w:p w:rsidR="00661205" w:rsidRPr="007949CB" w:rsidRDefault="00661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252872"/>
    <w:multiLevelType w:val="multilevel"/>
    <w:tmpl w:val="92B6FE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442B31"/>
    <w:multiLevelType w:val="hybridMultilevel"/>
    <w:tmpl w:val="836AE24C"/>
    <w:lvl w:ilvl="0" w:tplc="EA8C79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9645453">
    <w:abstractNumId w:val="15"/>
  </w:num>
  <w:num w:numId="2" w16cid:durableId="659310059">
    <w:abstractNumId w:val="10"/>
  </w:num>
  <w:num w:numId="3" w16cid:durableId="2108310548">
    <w:abstractNumId w:val="12"/>
  </w:num>
  <w:num w:numId="4" w16cid:durableId="2015187133">
    <w:abstractNumId w:val="14"/>
  </w:num>
  <w:num w:numId="5" w16cid:durableId="509685666">
    <w:abstractNumId w:val="8"/>
  </w:num>
  <w:num w:numId="6" w16cid:durableId="93021671">
    <w:abstractNumId w:val="3"/>
  </w:num>
  <w:num w:numId="7" w16cid:durableId="236672643">
    <w:abstractNumId w:val="2"/>
  </w:num>
  <w:num w:numId="8" w16cid:durableId="409470729">
    <w:abstractNumId w:val="1"/>
  </w:num>
  <w:num w:numId="9" w16cid:durableId="258680071">
    <w:abstractNumId w:val="0"/>
  </w:num>
  <w:num w:numId="10" w16cid:durableId="1153638921">
    <w:abstractNumId w:val="9"/>
  </w:num>
  <w:num w:numId="11" w16cid:durableId="1544055607">
    <w:abstractNumId w:val="7"/>
  </w:num>
  <w:num w:numId="12" w16cid:durableId="2003847251">
    <w:abstractNumId w:val="6"/>
  </w:num>
  <w:num w:numId="13" w16cid:durableId="1268392089">
    <w:abstractNumId w:val="5"/>
  </w:num>
  <w:num w:numId="14" w16cid:durableId="1337731024">
    <w:abstractNumId w:val="4"/>
  </w:num>
  <w:num w:numId="15" w16cid:durableId="2133983233">
    <w:abstractNumId w:val="13"/>
  </w:num>
  <w:num w:numId="16" w16cid:durableId="1114981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5E1F5B3E-DDB9-4605-85F6-1CAF1124E96C},{25384487-954A-4B3D-A759-FB67661DCC6F},{88576935-7337-4AFA-923F-6E59D33EEBED},{233588E7-F7BD-4F60-BEE5-22A19EE80FB2},{7E0BF71E-CD03-4DBF-9F51-3B5B798F2741}"/>
  </w:docVars>
  <w:rsids>
    <w:rsidRoot w:val="007949CB"/>
    <w:rsid w:val="00002742"/>
    <w:rsid w:val="000220F8"/>
    <w:rsid w:val="00034058"/>
    <w:rsid w:val="00040D14"/>
    <w:rsid w:val="0004381F"/>
    <w:rsid w:val="00064BC3"/>
    <w:rsid w:val="000665E6"/>
    <w:rsid w:val="00066775"/>
    <w:rsid w:val="00072FB9"/>
    <w:rsid w:val="0007598F"/>
    <w:rsid w:val="00080F1F"/>
    <w:rsid w:val="000B23F9"/>
    <w:rsid w:val="000E236C"/>
    <w:rsid w:val="000E431D"/>
    <w:rsid w:val="000E48DA"/>
    <w:rsid w:val="000F411E"/>
    <w:rsid w:val="000F5ADD"/>
    <w:rsid w:val="00100531"/>
    <w:rsid w:val="0010382E"/>
    <w:rsid w:val="00105787"/>
    <w:rsid w:val="00114BCE"/>
    <w:rsid w:val="00126EAB"/>
    <w:rsid w:val="00135C40"/>
    <w:rsid w:val="0014594F"/>
    <w:rsid w:val="0015725A"/>
    <w:rsid w:val="00166D90"/>
    <w:rsid w:val="00170803"/>
    <w:rsid w:val="00177CC2"/>
    <w:rsid w:val="001921C4"/>
    <w:rsid w:val="001923A4"/>
    <w:rsid w:val="00194EC2"/>
    <w:rsid w:val="00195D30"/>
    <w:rsid w:val="001A25D5"/>
    <w:rsid w:val="001C5CC8"/>
    <w:rsid w:val="001C7488"/>
    <w:rsid w:val="001E0043"/>
    <w:rsid w:val="001E7B48"/>
    <w:rsid w:val="00201DFB"/>
    <w:rsid w:val="00202792"/>
    <w:rsid w:val="00204A63"/>
    <w:rsid w:val="00212FF1"/>
    <w:rsid w:val="00230193"/>
    <w:rsid w:val="002317DF"/>
    <w:rsid w:val="00232F4E"/>
    <w:rsid w:val="0025068A"/>
    <w:rsid w:val="00263AE7"/>
    <w:rsid w:val="00275DAD"/>
    <w:rsid w:val="002818D3"/>
    <w:rsid w:val="00287EFC"/>
    <w:rsid w:val="002943C8"/>
    <w:rsid w:val="00295A7E"/>
    <w:rsid w:val="00295E6D"/>
    <w:rsid w:val="002A6D62"/>
    <w:rsid w:val="002C2373"/>
    <w:rsid w:val="002D11A8"/>
    <w:rsid w:val="002F3F2C"/>
    <w:rsid w:val="00314845"/>
    <w:rsid w:val="0031526E"/>
    <w:rsid w:val="0032051D"/>
    <w:rsid w:val="003303B5"/>
    <w:rsid w:val="003356B3"/>
    <w:rsid w:val="003366E9"/>
    <w:rsid w:val="00342DA9"/>
    <w:rsid w:val="00351538"/>
    <w:rsid w:val="00354FF6"/>
    <w:rsid w:val="0036065A"/>
    <w:rsid w:val="00380BFF"/>
    <w:rsid w:val="00383993"/>
    <w:rsid w:val="003866EC"/>
    <w:rsid w:val="00391AF5"/>
    <w:rsid w:val="00394145"/>
    <w:rsid w:val="00396CDB"/>
    <w:rsid w:val="003C1CD2"/>
    <w:rsid w:val="003F100A"/>
    <w:rsid w:val="003F7C43"/>
    <w:rsid w:val="004019DB"/>
    <w:rsid w:val="00445271"/>
    <w:rsid w:val="00447A04"/>
    <w:rsid w:val="004527C3"/>
    <w:rsid w:val="004765F0"/>
    <w:rsid w:val="00487F7A"/>
    <w:rsid w:val="004A0504"/>
    <w:rsid w:val="004C3CB3"/>
    <w:rsid w:val="004C5758"/>
    <w:rsid w:val="004C66EE"/>
    <w:rsid w:val="004E38D9"/>
    <w:rsid w:val="00500DCB"/>
    <w:rsid w:val="00514E2E"/>
    <w:rsid w:val="00531020"/>
    <w:rsid w:val="00545150"/>
    <w:rsid w:val="00545421"/>
    <w:rsid w:val="0055072A"/>
    <w:rsid w:val="00551B44"/>
    <w:rsid w:val="005525A5"/>
    <w:rsid w:val="0055283C"/>
    <w:rsid w:val="005544CE"/>
    <w:rsid w:val="0057562F"/>
    <w:rsid w:val="00582CE1"/>
    <w:rsid w:val="00586408"/>
    <w:rsid w:val="0059217C"/>
    <w:rsid w:val="005929EC"/>
    <w:rsid w:val="005B145B"/>
    <w:rsid w:val="005B7973"/>
    <w:rsid w:val="005D38C4"/>
    <w:rsid w:val="005D7DF0"/>
    <w:rsid w:val="005E637D"/>
    <w:rsid w:val="00601C6D"/>
    <w:rsid w:val="006057D2"/>
    <w:rsid w:val="00610CD7"/>
    <w:rsid w:val="00624829"/>
    <w:rsid w:val="00633566"/>
    <w:rsid w:val="00646312"/>
    <w:rsid w:val="006563AC"/>
    <w:rsid w:val="00661205"/>
    <w:rsid w:val="00683DF9"/>
    <w:rsid w:val="006B6262"/>
    <w:rsid w:val="006C6A4D"/>
    <w:rsid w:val="006D1FF9"/>
    <w:rsid w:val="006E51DC"/>
    <w:rsid w:val="006F46D9"/>
    <w:rsid w:val="00727C6F"/>
    <w:rsid w:val="007341A0"/>
    <w:rsid w:val="00740D6D"/>
    <w:rsid w:val="00743F76"/>
    <w:rsid w:val="00774959"/>
    <w:rsid w:val="00794149"/>
    <w:rsid w:val="007949CB"/>
    <w:rsid w:val="007B67A7"/>
    <w:rsid w:val="007C4232"/>
    <w:rsid w:val="007C6092"/>
    <w:rsid w:val="007D2B2B"/>
    <w:rsid w:val="007E119E"/>
    <w:rsid w:val="007E2CAC"/>
    <w:rsid w:val="007E4FA3"/>
    <w:rsid w:val="0080788D"/>
    <w:rsid w:val="00814655"/>
    <w:rsid w:val="00820A78"/>
    <w:rsid w:val="00826486"/>
    <w:rsid w:val="00831990"/>
    <w:rsid w:val="008454D7"/>
    <w:rsid w:val="00846903"/>
    <w:rsid w:val="00885512"/>
    <w:rsid w:val="00887F55"/>
    <w:rsid w:val="008B4EF7"/>
    <w:rsid w:val="008B574E"/>
    <w:rsid w:val="008C3B6F"/>
    <w:rsid w:val="008C7183"/>
    <w:rsid w:val="008D5964"/>
    <w:rsid w:val="008E4A0C"/>
    <w:rsid w:val="008E56EB"/>
    <w:rsid w:val="008F0A96"/>
    <w:rsid w:val="00920029"/>
    <w:rsid w:val="00921711"/>
    <w:rsid w:val="009252E6"/>
    <w:rsid w:val="00931515"/>
    <w:rsid w:val="00935D25"/>
    <w:rsid w:val="00941AEF"/>
    <w:rsid w:val="009451E7"/>
    <w:rsid w:val="009679D6"/>
    <w:rsid w:val="00971D70"/>
    <w:rsid w:val="00987BE9"/>
    <w:rsid w:val="009A4230"/>
    <w:rsid w:val="009A4377"/>
    <w:rsid w:val="009A4F9B"/>
    <w:rsid w:val="009A6043"/>
    <w:rsid w:val="009B4A12"/>
    <w:rsid w:val="009C0013"/>
    <w:rsid w:val="009C699F"/>
    <w:rsid w:val="00A04CE5"/>
    <w:rsid w:val="00A053C6"/>
    <w:rsid w:val="00A055B3"/>
    <w:rsid w:val="00A058A1"/>
    <w:rsid w:val="00A15D71"/>
    <w:rsid w:val="00A21E6C"/>
    <w:rsid w:val="00A25A77"/>
    <w:rsid w:val="00A32679"/>
    <w:rsid w:val="00A345E1"/>
    <w:rsid w:val="00A40FAA"/>
    <w:rsid w:val="00A463C6"/>
    <w:rsid w:val="00A61345"/>
    <w:rsid w:val="00A67C49"/>
    <w:rsid w:val="00A736FF"/>
    <w:rsid w:val="00AA6DFC"/>
    <w:rsid w:val="00AB43B0"/>
    <w:rsid w:val="00AB5000"/>
    <w:rsid w:val="00AC63D9"/>
    <w:rsid w:val="00AC755D"/>
    <w:rsid w:val="00AD28C7"/>
    <w:rsid w:val="00AE2EF8"/>
    <w:rsid w:val="00AE4DC2"/>
    <w:rsid w:val="00AE4F15"/>
    <w:rsid w:val="00AE773D"/>
    <w:rsid w:val="00AF5881"/>
    <w:rsid w:val="00AF6E40"/>
    <w:rsid w:val="00AF72A6"/>
    <w:rsid w:val="00B04406"/>
    <w:rsid w:val="00B13BF0"/>
    <w:rsid w:val="00B21D8B"/>
    <w:rsid w:val="00B26D59"/>
    <w:rsid w:val="00B33C81"/>
    <w:rsid w:val="00B34666"/>
    <w:rsid w:val="00B359A8"/>
    <w:rsid w:val="00B4682D"/>
    <w:rsid w:val="00B51498"/>
    <w:rsid w:val="00B66B96"/>
    <w:rsid w:val="00B67E5B"/>
    <w:rsid w:val="00B8670B"/>
    <w:rsid w:val="00BA56C3"/>
    <w:rsid w:val="00BA6BE0"/>
    <w:rsid w:val="00BA705F"/>
    <w:rsid w:val="00BA7604"/>
    <w:rsid w:val="00BB59E9"/>
    <w:rsid w:val="00BB6D75"/>
    <w:rsid w:val="00BD19B9"/>
    <w:rsid w:val="00BD43A8"/>
    <w:rsid w:val="00C07DA6"/>
    <w:rsid w:val="00C1285C"/>
    <w:rsid w:val="00C143B0"/>
    <w:rsid w:val="00C14788"/>
    <w:rsid w:val="00C27B7D"/>
    <w:rsid w:val="00C32A06"/>
    <w:rsid w:val="00C3373C"/>
    <w:rsid w:val="00C44904"/>
    <w:rsid w:val="00C52495"/>
    <w:rsid w:val="00C533BA"/>
    <w:rsid w:val="00C902E9"/>
    <w:rsid w:val="00CA2C26"/>
    <w:rsid w:val="00CB462C"/>
    <w:rsid w:val="00CC1F16"/>
    <w:rsid w:val="00CC23FB"/>
    <w:rsid w:val="00CD4B2B"/>
    <w:rsid w:val="00CE2CC6"/>
    <w:rsid w:val="00CE3037"/>
    <w:rsid w:val="00CE4751"/>
    <w:rsid w:val="00CE5FED"/>
    <w:rsid w:val="00CF1AB0"/>
    <w:rsid w:val="00CF7A43"/>
    <w:rsid w:val="00D01775"/>
    <w:rsid w:val="00D01CE2"/>
    <w:rsid w:val="00D1174F"/>
    <w:rsid w:val="00D1321A"/>
    <w:rsid w:val="00D1661C"/>
    <w:rsid w:val="00D16805"/>
    <w:rsid w:val="00D23F3C"/>
    <w:rsid w:val="00D52681"/>
    <w:rsid w:val="00D53D04"/>
    <w:rsid w:val="00D55EF7"/>
    <w:rsid w:val="00D56E91"/>
    <w:rsid w:val="00D658BE"/>
    <w:rsid w:val="00D70858"/>
    <w:rsid w:val="00D74DCF"/>
    <w:rsid w:val="00D82267"/>
    <w:rsid w:val="00D853EE"/>
    <w:rsid w:val="00DC0DF0"/>
    <w:rsid w:val="00DC6C70"/>
    <w:rsid w:val="00DF32B4"/>
    <w:rsid w:val="00DF5ACD"/>
    <w:rsid w:val="00E132EE"/>
    <w:rsid w:val="00E15D84"/>
    <w:rsid w:val="00E22893"/>
    <w:rsid w:val="00E33294"/>
    <w:rsid w:val="00E349C2"/>
    <w:rsid w:val="00E360DE"/>
    <w:rsid w:val="00E4230A"/>
    <w:rsid w:val="00E50558"/>
    <w:rsid w:val="00E521CB"/>
    <w:rsid w:val="00E63F26"/>
    <w:rsid w:val="00E7184D"/>
    <w:rsid w:val="00E728F6"/>
    <w:rsid w:val="00E75D28"/>
    <w:rsid w:val="00E82C37"/>
    <w:rsid w:val="00E84F25"/>
    <w:rsid w:val="00EC007B"/>
    <w:rsid w:val="00EC109C"/>
    <w:rsid w:val="00EE35D6"/>
    <w:rsid w:val="00EF328B"/>
    <w:rsid w:val="00EF68E8"/>
    <w:rsid w:val="00F21B30"/>
    <w:rsid w:val="00F22100"/>
    <w:rsid w:val="00F273EA"/>
    <w:rsid w:val="00F42CB9"/>
    <w:rsid w:val="00F5675C"/>
    <w:rsid w:val="00F62943"/>
    <w:rsid w:val="00F73E9E"/>
    <w:rsid w:val="00FA01D2"/>
    <w:rsid w:val="00FA3374"/>
    <w:rsid w:val="00FB2435"/>
    <w:rsid w:val="00FB41C4"/>
    <w:rsid w:val="00FB6490"/>
    <w:rsid w:val="00FC7246"/>
    <w:rsid w:val="00FC7E79"/>
    <w:rsid w:val="00FD2531"/>
    <w:rsid w:val="00FD6DED"/>
    <w:rsid w:val="00FE09AD"/>
    <w:rsid w:val="00FF255B"/>
    <w:rsid w:val="00FF5CA8"/>
    <w:rsid w:val="00FF6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D2C785-BDE0-41F7-87B1-0A1D7F7B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6120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61205"/>
    <w:pPr>
      <w:numPr>
        <w:ilvl w:val="1"/>
      </w:numPr>
      <w:spacing w:before="500" w:line="250" w:lineRule="exact"/>
      <w:outlineLvl w:val="1"/>
    </w:pPr>
    <w:rPr>
      <w:sz w:val="27"/>
    </w:rPr>
  </w:style>
  <w:style w:type="paragraph" w:styleId="Rubrik3">
    <w:name w:val="heading 3"/>
    <w:aliases w:val="Mellanrubrik"/>
    <w:basedOn w:val="Rubrik2"/>
    <w:next w:val="Normal"/>
    <w:qFormat/>
    <w:rsid w:val="00661205"/>
    <w:pPr>
      <w:numPr>
        <w:ilvl w:val="2"/>
      </w:numPr>
      <w:spacing w:before="250" w:after="0"/>
      <w:outlineLvl w:val="2"/>
    </w:pPr>
    <w:rPr>
      <w:b/>
      <w:sz w:val="21"/>
    </w:rPr>
  </w:style>
  <w:style w:type="paragraph" w:styleId="Rubrik4">
    <w:name w:val="heading 4"/>
    <w:aliases w:val="KursivRubrik"/>
    <w:basedOn w:val="Rubrik3"/>
    <w:next w:val="Normal"/>
    <w:qFormat/>
    <w:rsid w:val="00661205"/>
    <w:pPr>
      <w:numPr>
        <w:ilvl w:val="3"/>
      </w:numPr>
      <w:outlineLvl w:val="3"/>
    </w:pPr>
    <w:rPr>
      <w:b w:val="0"/>
      <w:i/>
    </w:rPr>
  </w:style>
  <w:style w:type="paragraph" w:styleId="Rubrik5">
    <w:name w:val="heading 5"/>
    <w:aliases w:val="PackadFetRubrik,PackadKursivRubrik"/>
    <w:basedOn w:val="Rubrik4"/>
    <w:next w:val="Normal"/>
    <w:qFormat/>
    <w:rsid w:val="00661205"/>
    <w:pPr>
      <w:numPr>
        <w:ilvl w:val="4"/>
      </w:numPr>
      <w:tabs>
        <w:tab w:val="clear" w:pos="1021"/>
      </w:tabs>
      <w:spacing w:before="125"/>
      <w:outlineLvl w:val="4"/>
    </w:pPr>
    <w:rPr>
      <w:i w:val="0"/>
      <w:sz w:val="19"/>
    </w:rPr>
  </w:style>
  <w:style w:type="paragraph" w:styleId="Rubrik6">
    <w:name w:val="heading 6"/>
    <w:basedOn w:val="Rubrik5"/>
    <w:next w:val="Normal"/>
    <w:qFormat/>
    <w:rsid w:val="00661205"/>
    <w:pPr>
      <w:numPr>
        <w:ilvl w:val="5"/>
      </w:numPr>
      <w:spacing w:before="50" w:line="200" w:lineRule="exact"/>
      <w:outlineLvl w:val="5"/>
    </w:pPr>
    <w:rPr>
      <w:caps/>
      <w:sz w:val="14"/>
    </w:rPr>
  </w:style>
  <w:style w:type="paragraph" w:styleId="Rubrik7">
    <w:name w:val="heading 7"/>
    <w:basedOn w:val="Rubrik6"/>
    <w:next w:val="Normal"/>
    <w:qFormat/>
    <w:rsid w:val="00661205"/>
    <w:pPr>
      <w:numPr>
        <w:ilvl w:val="6"/>
      </w:numPr>
      <w:spacing w:before="0"/>
      <w:outlineLvl w:val="6"/>
    </w:pPr>
  </w:style>
  <w:style w:type="paragraph" w:styleId="Rubrik8">
    <w:name w:val="heading 8"/>
    <w:basedOn w:val="Rubrik7"/>
    <w:next w:val="Normal"/>
    <w:qFormat/>
    <w:rsid w:val="00661205"/>
    <w:pPr>
      <w:numPr>
        <w:ilvl w:val="7"/>
      </w:numPr>
      <w:outlineLvl w:val="7"/>
    </w:pPr>
  </w:style>
  <w:style w:type="paragraph" w:styleId="Rubrik9">
    <w:name w:val="heading 9"/>
    <w:basedOn w:val="Rubrik8"/>
    <w:next w:val="Normal"/>
    <w:qFormat/>
    <w:rsid w:val="0066120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6120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3259</Words>
  <Characters>18448</Characters>
  <Application>Microsoft Office Word</Application>
  <DocSecurity>4</DocSecurity>
  <Lines>335</Lines>
  <Paragraphs>100</Paragraphs>
  <ScaleCrop>false</ScaleCrop>
  <HeadingPairs>
    <vt:vector size="2" baseType="variant">
      <vt:variant>
        <vt:lpstr>Rubrik</vt:lpstr>
      </vt:variant>
      <vt:variant>
        <vt:i4>1</vt:i4>
      </vt:variant>
    </vt:vector>
  </HeadingPairs>
  <TitlesOfParts>
    <vt:vector size="1" baseType="lpstr">
      <vt:lpstr>v911</vt:lpstr>
    </vt:vector>
  </TitlesOfParts>
  <Company>Riksdagen</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v911</dc:title>
  <dc:subject>v911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2007-10-20T05:51:00Z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20072008000000000118000009110075</vt:lpwstr>
  </property>
  <property fmtid="{D5CDD505-2E9C-101B-9397-08002B2CF9AE}" pid="47" name="datum">
    <vt:lpwstr>070925</vt:lpwstr>
  </property>
  <property fmtid="{D5CDD505-2E9C-101B-9397-08002B2CF9AE}" pid="48" name="avsändar-e-post">
    <vt:lpwstr>dina.fraggidou@riksdagen.se</vt:lpwstr>
  </property>
  <property fmtid="{D5CDD505-2E9C-101B-9397-08002B2CF9AE}" pid="49" name="id">
    <vt:lpwstr>20072008000000000118000009110075</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{6F1946A5-97E8-43DF-8FB1-8D1BCE69EC59}</vt:lpwstr>
  </property>
  <property fmtid="{D5CDD505-2E9C-101B-9397-08002B2CF9AE}" pid="53" name="Överföringar">
    <vt:i4>0</vt:i4>
  </property>
  <property fmtid="{D5CDD505-2E9C-101B-9397-08002B2CF9AE}" pid="54" name="Checksum">
    <vt:lpwstr>*0011846025164*</vt:lpwstr>
  </property>
  <property fmtid="{D5CDD505-2E9C-101B-9397-08002B2CF9AE}" pid="55" name="skuggnummer">
    <vt:lpwstr>1665</vt:lpwstr>
  </property>
  <property fmtid="{D5CDD505-2E9C-101B-9397-08002B2CF9AE}" pid="56" name="urixVersion">
    <vt:lpwstr>3.2.0.8</vt:lpwstr>
  </property>
  <property fmtid="{D5CDD505-2E9C-101B-9397-08002B2CF9AE}" pid="57" name="urixOrigin">
    <vt:lpwstr>071020 07:51:54.291</vt:lpwstr>
  </property>
  <property fmtid="{D5CDD505-2E9C-101B-9397-08002B2CF9AE}" pid="58" name="urixGuid">
    <vt:lpwstr>{64E93F8F-3A48-4DEB-A092-D911DEABC566}</vt:lpwstr>
  </property>
</Properties>
</file>