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C7B" w:rsidRPr="00561C7B" w:rsidRDefault="00561C7B">
      <w:pPr>
        <w:pStyle w:val="Hemstlrubrik"/>
        <w:shd w:val="clear" w:color="000000" w:fill="auto"/>
      </w:pPr>
      <w:r w:rsidRPr="00561C7B">
        <w:t>Förslag till riksdagsbeslut</w:t>
      </w:r>
    </w:p>
    <w:p w:rsidR="00561C7B" w:rsidRPr="00561C7B" w:rsidRDefault="00561C7B">
      <w:pPr>
        <w:pStyle w:val="Hemstlatt"/>
        <w:shd w:val="clear" w:color="000000" w:fill="auto"/>
        <w:ind w:left="0"/>
      </w:pPr>
      <w:r w:rsidRPr="00561C7B">
        <w:t xml:space="preserve">Riksdagen tillkännager för regeringen som sin mening vad som anförs i motionen om </w:t>
      </w:r>
      <w:r w:rsidRPr="00561C7B">
        <w:rPr>
          <w:color w:val="000000"/>
        </w:rPr>
        <w:t>kooperativt företagande och social ekon</w:t>
      </w:r>
      <w:r w:rsidRPr="00561C7B">
        <w:rPr>
          <w:color w:val="000000"/>
        </w:rPr>
        <w:t>o</w:t>
      </w:r>
      <w:r w:rsidRPr="00561C7B">
        <w:rPr>
          <w:color w:val="000000"/>
        </w:rPr>
        <w:t>mi.</w:t>
      </w:r>
    </w:p>
    <w:p w:rsidR="00561C7B" w:rsidRPr="00561C7B" w:rsidRDefault="00561C7B">
      <w:pPr>
        <w:pStyle w:val="Rubrik1"/>
        <w:shd w:val="clear" w:color="000000" w:fill="auto"/>
      </w:pPr>
      <w:r w:rsidRPr="00561C7B">
        <w:t>Motivering</w:t>
      </w:r>
    </w:p>
    <w:p w:rsidR="00561C7B" w:rsidRPr="00561C7B" w:rsidRDefault="00561C7B">
      <w:pPr>
        <w:shd w:val="clear" w:color="000000" w:fill="auto"/>
      </w:pPr>
      <w:r w:rsidRPr="00561C7B">
        <w:t>Vi noterar med tillfredsställelse ILO:s rekommendation nr 193 och reko</w:t>
      </w:r>
      <w:r w:rsidRPr="00561C7B">
        <w:t>m</w:t>
      </w:r>
      <w:r w:rsidRPr="00561C7B">
        <w:t>mendationens budskap att kooperativ i alla former tillför samhället, oavsett utvecklingsnivå och nation, särskilda möjligheter för olika grupper av me</w:t>
      </w:r>
      <w:r w:rsidRPr="00561C7B">
        <w:t>d</w:t>
      </w:r>
      <w:r w:rsidRPr="00561C7B">
        <w:t>borgare att utveckla verksamheter, sysselsättning, välfärd och hållbar utvec</w:t>
      </w:r>
      <w:r w:rsidRPr="00561C7B">
        <w:t>k</w:t>
      </w:r>
      <w:r w:rsidRPr="00561C7B">
        <w:t>ling samt att detta bör främjas av regeringar, arbetsgivar- och arbetstagaro</w:t>
      </w:r>
      <w:r w:rsidRPr="00561C7B">
        <w:t>r</w:t>
      </w:r>
      <w:r w:rsidRPr="00561C7B">
        <w:t>ganisationer. Vi instämmer helhjärtat i detta och i betydelsen av att främja människors delaktighet i samhällsutvecklingen och den ekonomiska utvec</w:t>
      </w:r>
      <w:r w:rsidRPr="00561C7B">
        <w:t>k</w:t>
      </w:r>
      <w:r w:rsidRPr="00561C7B">
        <w:t>lingen samt av en rättvisare fördelning av resurser.</w:t>
      </w:r>
    </w:p>
    <w:p w:rsidR="00561C7B" w:rsidRPr="00561C7B" w:rsidRDefault="00561C7B">
      <w:pPr>
        <w:pStyle w:val="Normaltindrag"/>
        <w:shd w:val="clear" w:color="000000" w:fill="auto"/>
      </w:pPr>
      <w:r w:rsidRPr="00561C7B">
        <w:t>Det ä</w:t>
      </w:r>
      <w:r w:rsidRPr="00561C7B">
        <w:t>r intressant att notera den ökade betydelse som den kooperativa för</w:t>
      </w:r>
      <w:r w:rsidRPr="00561C7B">
        <w:t>e</w:t>
      </w:r>
      <w:r w:rsidRPr="00561C7B">
        <w:t>tagsformen på senare år har fått. Nuteks stora entreprenörskapsbarometer visar att en majoritet – närmare två tredjedelar eller två miljoner människor – av dem som kan tänka sig att bli företagare helst vill driva företag tillsa</w:t>
      </w:r>
      <w:r w:rsidRPr="00561C7B">
        <w:t>m</w:t>
      </w:r>
      <w:r w:rsidRPr="00561C7B">
        <w:t>mans med andra. Tillväxten har varit kraftig i 10 av SCB:s 15 branschgru</w:t>
      </w:r>
      <w:r w:rsidRPr="00561C7B">
        <w:t>p</w:t>
      </w:r>
      <w:r w:rsidRPr="00561C7B">
        <w:t>per.</w:t>
      </w:r>
    </w:p>
    <w:p w:rsidR="00561C7B" w:rsidRPr="00561C7B" w:rsidRDefault="00561C7B">
      <w:pPr>
        <w:pStyle w:val="Normaltindrag"/>
        <w:shd w:val="clear" w:color="000000" w:fill="auto"/>
      </w:pPr>
      <w:r w:rsidRPr="00561C7B">
        <w:t xml:space="preserve">Siffror i Nuteks entreprenörskapsbarometer för 2006 visar liksom tidigare att ungdomar har en positiv inställning till företagande. Nära </w:t>
      </w:r>
      <w:r w:rsidRPr="00561C7B">
        <w:t>tre av fyra i åldern 18–30 år (73 %) kan tänka sig att bli företagare. Dessutom visar N</w:t>
      </w:r>
      <w:r w:rsidRPr="00561C7B">
        <w:t>u</w:t>
      </w:r>
      <w:r w:rsidRPr="00561C7B">
        <w:t>teks siffror att en majoritet (72 %) av dessa framtidens entreprenörer vill driva företag tillsammans.</w:t>
      </w:r>
    </w:p>
    <w:p w:rsidR="00561C7B" w:rsidRPr="00561C7B" w:rsidRDefault="00561C7B">
      <w:pPr>
        <w:pStyle w:val="Normaltindrag"/>
        <w:shd w:val="clear" w:color="000000" w:fill="auto"/>
      </w:pPr>
      <w:r w:rsidRPr="00561C7B">
        <w:t xml:space="preserve">Antalet ekonomiska föreningar har ökat med 35 % sedan slutet av 1990-talet. Tillväxttakten är tre till fyra gånger så hög jämfört med aktiebolag (12 %) och enskilda firmor (9 %) enligt en rapport från Coompanion Sverige. </w:t>
      </w:r>
      <w:r w:rsidRPr="00561C7B">
        <w:lastRenderedPageBreak/>
        <w:t>Sammantaget bekräftar detta att kooperativt företagande ligger i tiden och att man bör öka ansträngningarna att ta vara på det intresset.</w:t>
      </w:r>
    </w:p>
    <w:p w:rsidR="00561C7B" w:rsidRPr="00561C7B" w:rsidRDefault="00561C7B">
      <w:pPr>
        <w:pStyle w:val="Normaltindrag"/>
        <w:shd w:val="clear" w:color="000000" w:fill="auto"/>
      </w:pPr>
      <w:r w:rsidRPr="00561C7B">
        <w:t>Detta är positiva siffror för den nya kooperationen och företagandet inom den sociala ekonomin. Men erfarenheter från de kooperativa företagen och företagen inom den sociala ekonomin säger något annat. Dessa stämmer väl med många av remissyttrandena om ILO:s rekommendation nr 193 som påv</w:t>
      </w:r>
      <w:r w:rsidRPr="00561C7B">
        <w:t>i</w:t>
      </w:r>
      <w:r w:rsidRPr="00561C7B">
        <w:t>sar behovet av det kooperativa entreprenörskapets möjligheter att kunna ko</w:t>
      </w:r>
      <w:r w:rsidRPr="00561C7B">
        <w:t>n</w:t>
      </w:r>
      <w:r w:rsidRPr="00561C7B">
        <w:t>kurrera på lika villkor med övrigt privat företagande. Därför delar vi inte regeringens uppfattning att rekommendationen inte föranleder några åtgärder.</w:t>
      </w:r>
    </w:p>
    <w:p w:rsidR="00561C7B" w:rsidRPr="00561C7B" w:rsidRDefault="00561C7B">
      <w:pPr>
        <w:pStyle w:val="Normaltindrag"/>
        <w:shd w:val="clear" w:color="000000" w:fill="auto"/>
      </w:pPr>
      <w:r w:rsidRPr="00561C7B">
        <w:t>Vi menar tvärtom att kooperativa företag och företag inom den sociala ekonomin idag missgynnas eftersom inte tillräcklig hänsyn tas till deras k</w:t>
      </w:r>
      <w:r w:rsidRPr="00561C7B">
        <w:t>a</w:t>
      </w:r>
      <w:r w:rsidRPr="00561C7B">
        <w:t>raktär och funktion.</w:t>
      </w:r>
    </w:p>
    <w:p w:rsidR="00561C7B" w:rsidRPr="00561C7B" w:rsidRDefault="00561C7B">
      <w:pPr>
        <w:pStyle w:val="Normaltindrag"/>
        <w:shd w:val="clear" w:color="000000" w:fill="auto"/>
      </w:pPr>
      <w:r w:rsidRPr="00561C7B">
        <w:t>Vi välkomnar en översyn av lagen om ekonomiska föreningar.</w:t>
      </w:r>
    </w:p>
    <w:p w:rsidR="00561C7B" w:rsidRPr="00561C7B" w:rsidRDefault="00561C7B">
      <w:pPr>
        <w:pStyle w:val="Normaltindrag"/>
        <w:shd w:val="clear" w:color="000000" w:fill="auto"/>
      </w:pPr>
      <w:r w:rsidRPr="00561C7B">
        <w:t>Det är viktigt att de olika associationsformerna är neutrala i förhållande till varandra, d.v.s. att ingen associationsform särskilt ska gynnas. Däremot sv</w:t>
      </w:r>
      <w:r w:rsidRPr="00561C7B">
        <w:t>a</w:t>
      </w:r>
      <w:r w:rsidRPr="00561C7B">
        <w:t>rar olika associationsformer på olika behov och har olika funktion som är utgångspunkter för lagstiftningen. Moderniseringen av aktiebolagslagen följs nu av en motsvarande översyn, genomgång och modernisering av förening</w:t>
      </w:r>
      <w:r w:rsidRPr="00561C7B">
        <w:t>s</w:t>
      </w:r>
      <w:r w:rsidRPr="00561C7B">
        <w:t>lagen.</w:t>
      </w:r>
    </w:p>
    <w:p w:rsidR="00561C7B" w:rsidRPr="00561C7B" w:rsidRDefault="00561C7B">
      <w:pPr>
        <w:pStyle w:val="Normaltindrag"/>
        <w:shd w:val="clear" w:color="000000" w:fill="auto"/>
      </w:pPr>
      <w:r w:rsidRPr="00561C7B">
        <w:t>Den rapport som Coompanion presenterade i oktober i fjol visade att den ekonomiska föreningen, som är avsedd för ”tillsammansföretagande” i koop</w:t>
      </w:r>
      <w:r w:rsidRPr="00561C7B">
        <w:t>e</w:t>
      </w:r>
      <w:r w:rsidRPr="00561C7B">
        <w:t>rativ form, är den företagsform som ökat snabbast av alla under senare år. En omodern lagstiftning kan motverka en fortsatt positiv utveckling. Därför är det angeläget att lagen om ekonomiska föreningar nu ses över.</w:t>
      </w:r>
    </w:p>
    <w:p w:rsidR="00561C7B" w:rsidRPr="00561C7B" w:rsidRDefault="00561C7B">
      <w:pPr>
        <w:pStyle w:val="Normaltindrag"/>
        <w:shd w:val="clear" w:color="000000" w:fill="auto"/>
      </w:pPr>
      <w:r w:rsidRPr="00561C7B">
        <w:t>Det finns ett behov av en ny kooperationsutredning som även inkluderar företagandet inom den sociala ekonomin.</w:t>
      </w:r>
    </w:p>
    <w:p w:rsidR="00561C7B" w:rsidRPr="00561C7B" w:rsidRDefault="00561C7B">
      <w:pPr>
        <w:pStyle w:val="Normaltindrag"/>
        <w:shd w:val="clear" w:color="000000" w:fill="auto"/>
      </w:pPr>
      <w:r w:rsidRPr="00561C7B">
        <w:t>Det andra avsnittet av ILO:s rekommendation (nr 193) behandlar politiska ramar och statens roll. Där betonas att ett samhälle i balans behöver en stark tredje sektor med kooperationen och den sociala ekonomin som grund. I det avsnittet uppmanas regeringarna att utforma politiska och juridiska ramverk som är förenliga med kooperativens karaktär och funktion.</w:t>
      </w:r>
    </w:p>
    <w:p w:rsidR="00561C7B" w:rsidRPr="00561C7B" w:rsidRDefault="00561C7B">
      <w:pPr>
        <w:pStyle w:val="Normaltindrag"/>
        <w:shd w:val="clear" w:color="000000" w:fill="auto"/>
      </w:pPr>
      <w:r w:rsidRPr="00561C7B">
        <w:t>Vi menar att det under de senaste tio åren sedan den förra Kooperationsu</w:t>
      </w:r>
      <w:r w:rsidRPr="00561C7B">
        <w:t>t</w:t>
      </w:r>
      <w:r w:rsidRPr="00561C7B">
        <w:t>redningen, den s.k. Företagskooperativa utredningen</w:t>
      </w:r>
      <w:r w:rsidRPr="00561C7B">
        <w:rPr>
          <w:i/>
          <w:iCs/>
        </w:rPr>
        <w:t xml:space="preserve"> </w:t>
      </w:r>
      <w:r w:rsidRPr="00561C7B">
        <w:t>som 1996 kom med sitt slutbetänkande Attityder och lagstiftning i samverkan</w:t>
      </w:r>
      <w:r w:rsidRPr="00561C7B">
        <w:rPr>
          <w:i/>
          <w:iCs/>
        </w:rPr>
        <w:t xml:space="preserve"> </w:t>
      </w:r>
      <w:r w:rsidRPr="00561C7B">
        <w:t>(SOU 1996:31), har skett så mycket att det krävs en ny liknande utredning. För att tillvarata den kooperativa och den sociala ekonomins möjligheter till stärkt konkurrenskraft och ökad sysselsättning bör en utredning tillsättas. Utredningen bör ta fasta på den utveckling som skett inom den s.k. nykooperationen och när det gäller företagandet inom den sociala ekonomin, inte minst d</w:t>
      </w:r>
      <w:r w:rsidRPr="00561C7B">
        <w:t>et som kallas sociala företag. Utgångspunkten där är det som ILO-rekommendationen skriver om att ett samhälle i balans behöver en stark tredje sektor.</w:t>
      </w:r>
    </w:p>
    <w:p w:rsidR="00561C7B" w:rsidRPr="00561C7B" w:rsidRDefault="00561C7B">
      <w:pPr>
        <w:pStyle w:val="Normaltindrag"/>
        <w:shd w:val="clear" w:color="000000" w:fill="auto"/>
      </w:pPr>
      <w:r w:rsidRPr="00561C7B">
        <w:t>Vår uppfattning är också att den sociala ekonomin inte ska jämföras med vare sig den privata eller offentliga sektorn utan vara sin egen norm, d.v.s. ska jämföras med sig själv. Regler ska utformas utifrån den sociala ekonomins egna förutsättningar. Det finns t.ex. inga juridiska hinder för att ange sociala kriterier vid offentlig upphandling. Kännedom om och</w:t>
      </w:r>
      <w:r w:rsidRPr="00561C7B">
        <w:t xml:space="preserve"> tillämpning av detta menar vi är bristfällig. Det finns därför anledning att särskilt se över detta. Vi menar också att staten bör föregå med gott exempel och att regeringen bör tydliggöra vikten av att statliga företag, departement, verk och andra statliga aktörer anger sociala kriterier vid upphandling. Utredningen bör ta upp fö</w:t>
      </w:r>
      <w:r w:rsidRPr="00561C7B">
        <w:t>l</w:t>
      </w:r>
      <w:r w:rsidRPr="00561C7B">
        <w:t>jande.</w:t>
      </w:r>
    </w:p>
    <w:p w:rsidR="00561C7B" w:rsidRPr="00561C7B" w:rsidRDefault="00561C7B">
      <w:pPr>
        <w:pStyle w:val="Normaltindrag"/>
        <w:shd w:val="clear" w:color="000000" w:fill="auto"/>
      </w:pPr>
      <w:r w:rsidRPr="00561C7B">
        <w:t>En översyn för att skapa en målmedveten politik som gynnar utvecklingen av lokala initiativ och människors självorganisering genom kooperativt för</w:t>
      </w:r>
      <w:r w:rsidRPr="00561C7B">
        <w:t>e</w:t>
      </w:r>
      <w:r w:rsidRPr="00561C7B">
        <w:t>tagande och företagande inom den sociala ekonomin för att utveckla en stark tredje sektor. Fokus bör vara en förstärkt forskning, kooperativens och den sociala ekonomins entreprenörskap och möjligheterna till ökad konkurren</w:t>
      </w:r>
      <w:r w:rsidRPr="00561C7B">
        <w:t>s</w:t>
      </w:r>
      <w:r w:rsidRPr="00561C7B">
        <w:t>kraft, ökad sysselsättning och utsatta gruppers möjligheter till arbete.</w:t>
      </w:r>
    </w:p>
    <w:p w:rsidR="00561C7B" w:rsidRPr="00561C7B" w:rsidRDefault="00561C7B">
      <w:pPr>
        <w:pStyle w:val="Normaltindrag"/>
        <w:shd w:val="clear" w:color="000000" w:fill="auto"/>
      </w:pPr>
      <w:r w:rsidRPr="00561C7B">
        <w:t xml:space="preserve">Behovet av lagändringar och regeländringar för att den nya kooperationen och den sociala ekonomins företagande inte ska vara missgynnade p.g.a. att man inte tar tillräcklig hänsyn till kooperativen och den sociala </w:t>
      </w:r>
      <w:r w:rsidRPr="00561C7B">
        <w:t>ekonomins företags särskilda karaktär och funktion.</w:t>
      </w:r>
    </w:p>
    <w:p w:rsidR="00561C7B" w:rsidRPr="00561C7B" w:rsidRDefault="00561C7B">
      <w:pPr>
        <w:pStyle w:val="Normaltindrag"/>
        <w:shd w:val="clear" w:color="000000" w:fill="auto"/>
      </w:pPr>
      <w:r w:rsidRPr="00561C7B">
        <w:t>Särskild uppmärksamhet behöver göras när det gäller upphandlingsb</w:t>
      </w:r>
      <w:r w:rsidRPr="00561C7B">
        <w:t>e</w:t>
      </w:r>
      <w:r w:rsidRPr="00561C7B">
        <w:t>stämmelser och deras tillämpning för kooperativ som arbetar i enlighet med offentliga och sociala mål. Det är viktigt att försäkra sig om att lagen om offentlig upphandling inte tolkas eller tillämpas på ett för de sociala kooper</w:t>
      </w:r>
      <w:r w:rsidRPr="00561C7B">
        <w:t>a</w:t>
      </w:r>
      <w:r w:rsidRPr="00561C7B">
        <w:t>tiven ogynnsamt sätt.</w:t>
      </w:r>
    </w:p>
    <w:p w:rsidR="00561C7B" w:rsidRPr="00561C7B" w:rsidRDefault="00561C7B">
      <w:pPr>
        <w:pStyle w:val="Normaltindrag"/>
        <w:shd w:val="clear" w:color="000000" w:fill="auto"/>
      </w:pPr>
      <w:r w:rsidRPr="00561C7B">
        <w:t>Ökade kunskaper och förbättrade attityder hos myndigheter och offentliga företagsfrämjare.</w:t>
      </w:r>
    </w:p>
    <w:p w:rsidR="00561C7B" w:rsidRPr="00561C7B" w:rsidRDefault="00561C7B">
      <w:pPr>
        <w:pStyle w:val="Normaltindrag"/>
        <w:shd w:val="clear" w:color="000000" w:fill="auto"/>
      </w:pPr>
      <w:r w:rsidRPr="00561C7B">
        <w:t>Attityderna till kooperativt företagande och ekonomisk förening som för</w:t>
      </w:r>
      <w:r w:rsidRPr="00561C7B">
        <w:t>e</w:t>
      </w:r>
      <w:r w:rsidRPr="00561C7B">
        <w:t>tagsform är inte särskilt positiva. Detta leder till dåliga kunskaper hos alla aktörer inom näringspolitik och stödsystem som ska se kooperativt företaga</w:t>
      </w:r>
      <w:r w:rsidRPr="00561C7B">
        <w:t>n</w:t>
      </w:r>
      <w:r w:rsidRPr="00561C7B">
        <w:t>de och företagande inom den sociala ekonomin som en reell möjlighet, jä</w:t>
      </w:r>
      <w:r w:rsidRPr="00561C7B">
        <w:t>m</w:t>
      </w:r>
      <w:r w:rsidRPr="00561C7B">
        <w:t>ställd med andra sätt att driva företag. Ska företagsformerna vara likställda så förutsätter det självklart att rådgivare och företagsfrämjare har grundläggande kunskaper om kooperativt företagande och företagande inom den sociala ekonomin, samt känna till var fördjupade kunskaper fin</w:t>
      </w:r>
      <w:r w:rsidRPr="00561C7B">
        <w:t>ns att hämta. Det är också lika självklart att rådgivare och företagsutvecklare med inriktning på kooperativt företagande och företagande inom den sociala ekonomin ska ha en legitim plats i stödsystemen för nyföretagande och företagsutveckling.</w:t>
      </w:r>
    </w:p>
    <w:p w:rsidR="00561C7B" w:rsidRPr="00561C7B" w:rsidRDefault="00561C7B">
      <w:pPr>
        <w:pStyle w:val="Normaltindrag"/>
        <w:shd w:val="clear" w:color="000000" w:fill="auto"/>
      </w:pPr>
      <w:r w:rsidRPr="00561C7B">
        <w:t>Det är viktigt att initiativ tas för att kunskaperna ska öka och attityderna bli bättre när det gäller kooperativt företagande och företagande inom den sociala ekonomin hos myndigheter och offentliga företagsfrämjare. Befintliga stöds</w:t>
      </w:r>
      <w:r w:rsidRPr="00561C7B">
        <w:t>y</w:t>
      </w:r>
      <w:r w:rsidRPr="00561C7B">
        <w:t>stem ska ge lika villkor mellan företagsformerna.</w:t>
      </w:r>
    </w:p>
    <w:p w:rsidR="00561C7B" w:rsidRPr="00561C7B" w:rsidRDefault="00561C7B">
      <w:pPr>
        <w:pStyle w:val="Rubrik1"/>
        <w:shd w:val="clear" w:color="000000" w:fill="auto"/>
      </w:pPr>
      <w:r w:rsidRPr="00561C7B">
        <w:t>Utbildning och kunskapsutveckling</w:t>
      </w:r>
    </w:p>
    <w:p w:rsidR="00561C7B" w:rsidRPr="00561C7B" w:rsidRDefault="00561C7B">
      <w:pPr>
        <w:shd w:val="clear" w:color="000000" w:fill="auto"/>
      </w:pPr>
      <w:r w:rsidRPr="00561C7B">
        <w:t>Trots att det enligt Nuteks entreprenörskapsbarometer för 2006 visas en pos</w:t>
      </w:r>
      <w:r w:rsidRPr="00561C7B">
        <w:t>i</w:t>
      </w:r>
      <w:r w:rsidRPr="00561C7B">
        <w:t>tiv vilja att driva företag tillsammans så motsvaras inte detta i utbildningsv</w:t>
      </w:r>
      <w:r w:rsidRPr="00561C7B">
        <w:t>ä</w:t>
      </w:r>
      <w:r w:rsidRPr="00561C7B">
        <w:t>sendet vad gäller att ge kunskap och kännedom om kooperativt företagande och associationsformen ekonomisk förening. Erfarenheterna från Kooperativa institutet och de lokala coompanionkontoren (lokala kooperativa utveckling</w:t>
      </w:r>
      <w:r w:rsidRPr="00561C7B">
        <w:t>s</w:t>
      </w:r>
      <w:r w:rsidRPr="00561C7B">
        <w:t>centrum) runtom i Sverige visar att det är få ungdomar som ges möjlighet att prova företagsformen ekonomisk förening eftersom information om den ass</w:t>
      </w:r>
      <w:r w:rsidRPr="00561C7B">
        <w:t>o</w:t>
      </w:r>
      <w:r w:rsidRPr="00561C7B">
        <w:t>ciationsformen ofta saknas i undervisningen.</w:t>
      </w:r>
    </w:p>
    <w:p w:rsidR="00561C7B" w:rsidRPr="00561C7B" w:rsidRDefault="00561C7B">
      <w:pPr>
        <w:pStyle w:val="Normaltindrag"/>
        <w:shd w:val="clear" w:color="000000" w:fill="auto"/>
      </w:pPr>
      <w:r w:rsidRPr="00561C7B">
        <w:t>Vi anser att un</w:t>
      </w:r>
      <w:r w:rsidRPr="00561C7B">
        <w:t>ga människor ska få bättre möjligheter än i dag att lära sig om de möjligheter som det demokratiska entreprenörskapet, kooperativet, kan ge. Skolmyndigheterna, Nutek, länsstyrelserna med flera nationella aktörer har ett viktigt ansvar att i sitt arbete med skolundervisning och företagande främja alla typer av entreprenörskap. Ändå saknas ofta den ekonomiska för</w:t>
      </w:r>
      <w:r w:rsidRPr="00561C7B">
        <w:t>e</w:t>
      </w:r>
      <w:r w:rsidRPr="00561C7B">
        <w:t>ningen som företagsform, både i rådgivningen till dem som vill starta eget och i skolundervisningen på gymnasiet. Att ge unga människor kunskap om f</w:t>
      </w:r>
      <w:r w:rsidRPr="00561C7B">
        <w:t>öretagande i alla dess former är viktigt.</w:t>
      </w:r>
    </w:p>
    <w:p w:rsidR="00561C7B" w:rsidRPr="00561C7B" w:rsidRDefault="00561C7B">
      <w:pPr>
        <w:pStyle w:val="Normaltindrag"/>
        <w:shd w:val="clear" w:color="000000" w:fill="auto"/>
      </w:pPr>
      <w:r w:rsidRPr="00561C7B">
        <w:t xml:space="preserve">Vi anser att regeringen särskilt bör stötta utvecklingen av det demokratiska </w:t>
      </w:r>
      <w:r w:rsidRPr="00561C7B">
        <w:rPr>
          <w:spacing w:val="-2"/>
        </w:rPr>
        <w:t>entreprenörskapet i all skolundervisning och utbildning så att ekonomisk för</w:t>
      </w:r>
      <w:r w:rsidRPr="00561C7B">
        <w:rPr>
          <w:spacing w:val="-2"/>
        </w:rPr>
        <w:t>e</w:t>
      </w:r>
      <w:r w:rsidRPr="00561C7B">
        <w:rPr>
          <w:spacing w:val="-2"/>
        </w:rPr>
        <w:t>ning blir en associationsform lika väl känd som aktiebolag och handelsb</w:t>
      </w:r>
      <w:r w:rsidRPr="00561C7B">
        <w:rPr>
          <w:spacing w:val="-2"/>
        </w:rPr>
        <w:t>o</w:t>
      </w:r>
      <w:r w:rsidRPr="00561C7B">
        <w:rPr>
          <w:spacing w:val="-2"/>
        </w:rPr>
        <w:t>lag.</w:t>
      </w:r>
    </w:p>
    <w:p w:rsidR="00561C7B" w:rsidRPr="00561C7B" w:rsidRDefault="00561C7B">
      <w:pPr>
        <w:pStyle w:val="Rubrik1"/>
        <w:shd w:val="clear" w:color="000000" w:fill="auto"/>
      </w:pPr>
      <w:r w:rsidRPr="00561C7B">
        <w:t>Kunskapsutveckling och forskning</w:t>
      </w:r>
    </w:p>
    <w:p w:rsidR="00561C7B" w:rsidRPr="00561C7B" w:rsidRDefault="00561C7B">
      <w:pPr>
        <w:shd w:val="clear" w:color="000000" w:fill="auto"/>
      </w:pPr>
      <w:r w:rsidRPr="00561C7B">
        <w:t>Det behövs en utveckling av forskning och kunskapsutveckling om social ekonomi i allmänhet och kooperativt företagande i synnerhet. I och med den genomförda avvecklingen av Arbetslivsinstitutet försvann en viktig del av befintlig forskning som berör social ekonomi, kooperativt företagande och även landsbygdsutveckling. Detta menar vi har en direkt negativ inverkan på det långsiktiga främjandet av kooperativt företagande och företagande inom den sociala ekonomin. Behovet av denna forskning och att kooperati</w:t>
      </w:r>
      <w:r w:rsidRPr="00561C7B">
        <w:t>on</w:t>
      </w:r>
      <w:r w:rsidRPr="00561C7B">
        <w:t>s</w:t>
      </w:r>
      <w:r w:rsidRPr="00561C7B">
        <w:t>forskningen är bristfällig påtalades även i remissvar angående ILO:s reko</w:t>
      </w:r>
      <w:r w:rsidRPr="00561C7B">
        <w:t>m</w:t>
      </w:r>
      <w:r w:rsidRPr="00561C7B">
        <w:t>mendation nr 193.</w:t>
      </w:r>
    </w:p>
    <w:p w:rsidR="00561C7B" w:rsidRPr="00561C7B" w:rsidRDefault="00561C7B">
      <w:pPr>
        <w:pStyle w:val="Normaltindrag"/>
        <w:shd w:val="clear" w:color="000000" w:fill="auto"/>
      </w:pPr>
      <w:r w:rsidRPr="00561C7B">
        <w:t>Forskningen kan bidra till att en bred kunskapsutveckling kring de koop</w:t>
      </w:r>
      <w:r w:rsidRPr="00561C7B">
        <w:t>e</w:t>
      </w:r>
      <w:r w:rsidRPr="00561C7B">
        <w:t>rativa företagen och den sociala ekonomins villkor och särart kommer till stånd. Området bör avgränsas tydligt mot forskningen om den offentliga se</w:t>
      </w:r>
      <w:r w:rsidRPr="00561C7B">
        <w:t>k</w:t>
      </w:r>
      <w:r w:rsidRPr="00561C7B">
        <w:t>torn respektive forskningen om det privata näringslivet.</w:t>
      </w:r>
    </w:p>
    <w:p w:rsidR="00561C7B" w:rsidRPr="00561C7B" w:rsidRDefault="00561C7B">
      <w:pPr>
        <w:pStyle w:val="Normaltindrag"/>
        <w:shd w:val="clear" w:color="000000" w:fill="auto"/>
      </w:pPr>
      <w:r w:rsidRPr="00561C7B">
        <w:t>Svenska institutet för social ekonomi vid Mittuniversitetet i Östersund knyter samman ett antal myndigheter och organisationer med ett gemensamt intresse för forskning och utveckling kring kooperativt företagande och social ekonomi. Det bör övervägas om detta institut kan ges en tydligare och stark</w:t>
      </w:r>
      <w:r w:rsidRPr="00561C7B">
        <w:t>a</w:t>
      </w:r>
      <w:r w:rsidRPr="00561C7B">
        <w:t>re roll beträffande statistisk belysning, forskning och kunskapsöverföring vad gäller området social ekonomi.</w:t>
      </w:r>
    </w:p>
    <w:p w:rsidR="00561C7B" w:rsidRPr="00561C7B" w:rsidRDefault="00561C7B">
      <w:pPr>
        <w:pStyle w:val="Rubrik1"/>
        <w:shd w:val="clear" w:color="000000" w:fill="auto"/>
      </w:pPr>
      <w:r w:rsidRPr="00561C7B">
        <w:t>Finansiering och kapitalförsörjning</w:t>
      </w:r>
    </w:p>
    <w:p w:rsidR="00561C7B" w:rsidRPr="00561C7B" w:rsidRDefault="00561C7B">
      <w:pPr>
        <w:shd w:val="clear" w:color="000000" w:fill="auto"/>
      </w:pPr>
      <w:r w:rsidRPr="00561C7B">
        <w:t>Finansiering och kapitalförsörjning är ett stort behov för kooperativa företag och företag inom den sociala ekonomin. En väl fungerande kapitalförsörjning är en avgörande faktor för framgång för alla typer av företag. Tillgången på kapital är väsentlig för att företag ska kunna starta och för de företag som vill expandera sin verksamhet. Detta gäller även kooperativa företag och företag inom den sociala ekonomin. Är företaget dessutom verksamt i ett land</w:t>
      </w:r>
      <w:r w:rsidRPr="00561C7B">
        <w:t>s</w:t>
      </w:r>
      <w:r w:rsidRPr="00561C7B">
        <w:t>bygdsområde så ökar de negativa effekterna ytterligare.</w:t>
      </w:r>
    </w:p>
    <w:p w:rsidR="00561C7B" w:rsidRPr="00561C7B" w:rsidRDefault="00561C7B">
      <w:pPr>
        <w:pStyle w:val="Normaltindrag"/>
        <w:shd w:val="clear" w:color="000000" w:fill="auto"/>
      </w:pPr>
      <w:r w:rsidRPr="00561C7B">
        <w:t>I Glesbygdsverkets remissvar angående ILO:s rekommendation nr 193 p</w:t>
      </w:r>
      <w:r w:rsidRPr="00561C7B">
        <w:t>å</w:t>
      </w:r>
      <w:r w:rsidRPr="00561C7B">
        <w:t>pekas att tillgången till kapital för kooperativa företag är en viktig faktor som är hindrande för en konkurrens på lika villkor. Glesbygdsverket framför att det i gles- och landsbygd ofta finns en grogrund för kooperativa företag som ett alternativ till annat företagande, men att kooperativ ofta har svårare än andra företag att finna riskkapital.</w:t>
      </w:r>
    </w:p>
    <w:p w:rsidR="00561C7B" w:rsidRPr="00561C7B" w:rsidRDefault="00561C7B">
      <w:pPr>
        <w:pStyle w:val="Normaltindrag"/>
        <w:shd w:val="clear" w:color="000000" w:fill="auto"/>
      </w:pPr>
      <w:r w:rsidRPr="00561C7B">
        <w:t xml:space="preserve">Även Landsbygdskommittén pekar på att finansieringsfrågorna upplevs som alltmer problematiska för småföretag i gles- och landsbygdsområden. Därför tas många nya </w:t>
      </w:r>
      <w:r w:rsidRPr="00561C7B">
        <w:t>initiativ och idéer kring kreditgarantiföreningar, riskk</w:t>
      </w:r>
      <w:r w:rsidRPr="00561C7B">
        <w:t>a</w:t>
      </w:r>
      <w:r w:rsidRPr="00561C7B">
        <w:t>pitalfonder, lokala medlemsbanker, JAK-banker etc. Detta menar Land</w:t>
      </w:r>
      <w:r w:rsidRPr="00561C7B">
        <w:t>s</w:t>
      </w:r>
      <w:r w:rsidRPr="00561C7B">
        <w:t>bygds</w:t>
      </w:r>
      <w:r w:rsidRPr="00561C7B">
        <w:softHyphen/>
        <w:t>kommittén är tecken på att marknaden inte fullt täcker de behov som finns. Landsbygdskommittén menar också att drivkrafterna bakom företaga</w:t>
      </w:r>
      <w:r w:rsidRPr="00561C7B">
        <w:t>n</w:t>
      </w:r>
      <w:r w:rsidRPr="00561C7B">
        <w:t>de inom social ekonomi är delvis andra eller bredare än enbart vinst och til</w:t>
      </w:r>
      <w:r w:rsidRPr="00561C7B">
        <w:t>l</w:t>
      </w:r>
      <w:r w:rsidRPr="00561C7B">
        <w:t>växt. Därför fungerar inte heller de traditionella formerna för kapitalförsör</w:t>
      </w:r>
      <w:r w:rsidRPr="00561C7B">
        <w:t>j</w:t>
      </w:r>
      <w:r w:rsidRPr="00561C7B">
        <w:t>ning och finansiering tillräckligt bra, utan kapitalförsörjningen för kooperativt före</w:t>
      </w:r>
      <w:r w:rsidRPr="00561C7B">
        <w:t>tagande och företagande inom den sociala ekonomin behöver förbättras.</w:t>
      </w:r>
    </w:p>
    <w:p w:rsidR="00561C7B" w:rsidRPr="00561C7B" w:rsidRDefault="00561C7B">
      <w:pPr>
        <w:pStyle w:val="Rubrik1"/>
        <w:shd w:val="clear" w:color="000000" w:fill="auto"/>
      </w:pPr>
      <w:r w:rsidRPr="00561C7B">
        <w:t>Utveckling av det sociala företagandet</w:t>
      </w:r>
    </w:p>
    <w:p w:rsidR="00561C7B" w:rsidRPr="00561C7B" w:rsidRDefault="00561C7B">
      <w:pPr>
        <w:shd w:val="clear" w:color="000000" w:fill="auto"/>
        <w:rPr>
          <w:spacing w:val="-2"/>
        </w:rPr>
      </w:pPr>
      <w:r w:rsidRPr="00561C7B">
        <w:t>Kooperativ används ofta som form för socialt företagande som är ett altern</w:t>
      </w:r>
      <w:r w:rsidRPr="00561C7B">
        <w:t>a</w:t>
      </w:r>
      <w:r w:rsidRPr="00561C7B">
        <w:t xml:space="preserve">tiv för att integrera de mest utsatta grupperna både i samhälle och i arbetsliv. Det sociala företagandet har visat sig mycket framgångsrikt både här och i övriga Europa. De sociala företagens affärsverksamhet är ett medel för att </w:t>
      </w:r>
      <w:r w:rsidRPr="00561C7B">
        <w:rPr>
          <w:spacing w:val="-2"/>
        </w:rPr>
        <w:t>uppnå de sociala målen. Eventuella vinster återinvesteras i verksamheten. Sa</w:t>
      </w:r>
      <w:r w:rsidRPr="00561C7B">
        <w:rPr>
          <w:spacing w:val="-2"/>
        </w:rPr>
        <w:t>m</w:t>
      </w:r>
      <w:r w:rsidRPr="00561C7B">
        <w:rPr>
          <w:spacing w:val="-2"/>
        </w:rPr>
        <w:t>hällsvinsterna av det sociala företagandet är uppenbara. När de mest utsatta grupperna kommer tillbaka i samhälle och arbetsliv minskar det o</w:t>
      </w:r>
      <w:r w:rsidRPr="00561C7B">
        <w:rPr>
          <w:spacing w:val="-2"/>
        </w:rPr>
        <w:t>f</w:t>
      </w:r>
      <w:r w:rsidRPr="00561C7B">
        <w:rPr>
          <w:spacing w:val="-2"/>
        </w:rPr>
        <w:t>fentligas kostnader.</w:t>
      </w:r>
    </w:p>
    <w:p w:rsidR="00561C7B" w:rsidRPr="00561C7B" w:rsidRDefault="00561C7B">
      <w:pPr>
        <w:pStyle w:val="Normaltindrag"/>
        <w:shd w:val="clear" w:color="000000" w:fill="auto"/>
      </w:pPr>
      <w:r w:rsidRPr="00561C7B">
        <w:t>Detta har även Arbetslivsinstitutet i si</w:t>
      </w:r>
      <w:r w:rsidRPr="00561C7B">
        <w:t>tt remissvar angående ILO:s reko</w:t>
      </w:r>
      <w:r w:rsidRPr="00561C7B">
        <w:t>m</w:t>
      </w:r>
      <w:r w:rsidRPr="00561C7B">
        <w:t>mendation nr 193 pekat på. Man menar att med rätt stöd kan kooperativ bidra till att människor som ställts utanför arbetsmarknaden får tillträde till den och på så sätt bidra till en långsiktig och hållbar tillväxt.</w:t>
      </w:r>
    </w:p>
    <w:p w:rsidR="00561C7B" w:rsidRPr="00561C7B" w:rsidRDefault="00561C7B">
      <w:pPr>
        <w:pStyle w:val="Normaltindrag"/>
        <w:shd w:val="clear" w:color="000000" w:fill="auto"/>
      </w:pPr>
      <w:r w:rsidRPr="00561C7B">
        <w:t xml:space="preserve">Idag finns det ca 150 sociala företag i Sverige som vuxit fram oberoende av varandra och som är förankrade i de grupper vars behov de avser att lösa. Det sker ofta med stöd av intresseorganisationer, kommuner och med starka inslag av eldsjälars engagemang. Trots </w:t>
      </w:r>
      <w:r w:rsidRPr="00561C7B">
        <w:t>detta är det sociala företagandet och dess förutsättningar okänt i Sverige. Insatser för information och kunskapsu</w:t>
      </w:r>
      <w:r w:rsidRPr="00561C7B">
        <w:t>t</w:t>
      </w:r>
      <w:r w:rsidRPr="00561C7B">
        <w:t>veckling behövs, insatser som kan integreras i Nuteks uppdrag att främja företagandet inom den sociala ekonomin.</w:t>
      </w:r>
    </w:p>
    <w:p w:rsidR="00561C7B" w:rsidRPr="00561C7B" w:rsidRDefault="00561C7B">
      <w:pPr>
        <w:pStyle w:val="Rubrik1"/>
        <w:shd w:val="clear" w:color="000000" w:fill="auto"/>
      </w:pPr>
      <w:r w:rsidRPr="00561C7B">
        <w:t>Sociala kooperativ som arbetsplats för trygghetsanställningar</w:t>
      </w:r>
    </w:p>
    <w:p w:rsidR="00561C7B" w:rsidRPr="00561C7B" w:rsidRDefault="00561C7B">
      <w:pPr>
        <w:shd w:val="clear" w:color="000000" w:fill="auto"/>
      </w:pPr>
      <w:r w:rsidRPr="00561C7B">
        <w:t>De sociala företagen kan också vara en plats för människor i behov av utvec</w:t>
      </w:r>
      <w:r w:rsidRPr="00561C7B">
        <w:t>k</w:t>
      </w:r>
      <w:r w:rsidRPr="00561C7B">
        <w:t>lings- eller trygghetsanställningar, ett alternativ till Samhalls verksamhet t.ex. Här erbjuds delaktighet i högre grad än på andra arbetsplatser, vilket främjar personlig utveckling och rehabilitering genom att man i sin egen takt får ta sig an sina arbetsuppgifter.</w:t>
      </w:r>
    </w:p>
    <w:p w:rsidR="00561C7B" w:rsidRPr="00561C7B" w:rsidRDefault="00561C7B">
      <w:pPr>
        <w:pStyle w:val="Rubrik1"/>
        <w:shd w:val="clear" w:color="000000" w:fill="auto"/>
      </w:pPr>
      <w:r w:rsidRPr="00561C7B">
        <w:t>Sociala företag och LOU</w:t>
      </w:r>
    </w:p>
    <w:p w:rsidR="00561C7B" w:rsidRPr="00561C7B" w:rsidRDefault="00561C7B">
      <w:pPr>
        <w:shd w:val="clear" w:color="000000" w:fill="auto"/>
      </w:pPr>
      <w:r w:rsidRPr="00561C7B">
        <w:t>I den pågående översynen av LOU, lagen om offentlig upphandling, är det av stor vikt att möjligheterna att ta sociala hänsyn vid upphandling tydliggörs ytterligare. Det är viktigt att försäkra sig om att lagen om offentlig upphan</w:t>
      </w:r>
      <w:r w:rsidRPr="00561C7B">
        <w:t>d</w:t>
      </w:r>
      <w:r w:rsidRPr="00561C7B">
        <w:t>ling inte tolkas på ett för små kooperativa företag ogynnsamt sätt och att okunskap om socialt företagande inte utgör ett hinder för deras möjligheter. Små företag måste alltså ges samma möjlighet att delta i upphandlingar som stora företag.</w:t>
      </w:r>
    </w:p>
    <w:p w:rsidR="00561C7B" w:rsidRPr="00561C7B" w:rsidRDefault="00561C7B">
      <w:pPr>
        <w:pStyle w:val="Normaltindrag"/>
        <w:shd w:val="clear" w:color="000000" w:fill="auto"/>
      </w:pPr>
      <w:r w:rsidRPr="00561C7B">
        <w:t>Sverige har mycket att lära av andra stater inom EU, inte minst Storbrita</w:t>
      </w:r>
      <w:r w:rsidRPr="00561C7B">
        <w:t>n</w:t>
      </w:r>
      <w:r w:rsidRPr="00561C7B">
        <w:t>nien som inrättat ett särskilt organ, Social Enterprise Unit, och liksom Italien har en särskild lagstiftning för de sociala företagen.</w:t>
      </w:r>
    </w:p>
    <w:p w:rsidR="00561C7B" w:rsidRPr="00561C7B" w:rsidRDefault="00561C7B">
      <w:pPr>
        <w:pStyle w:val="Normaltindrag"/>
        <w:shd w:val="clear" w:color="000000" w:fill="auto"/>
      </w:pPr>
      <w:r w:rsidRPr="00561C7B">
        <w:t>De sociala företagen och deras verksamheter berör flera politikområden (närings-, arbetsmarknads- och socialpolitik). För att sektorn ska kunna u</w:t>
      </w:r>
      <w:r w:rsidRPr="00561C7B">
        <w:t>t</w:t>
      </w:r>
      <w:r w:rsidRPr="00561C7B">
        <w:t>vecklas och bidra till ytterligare arbetsplatser och tillväxt krävs samsyn och samordning mellan politikområden och myndigheter.</w:t>
      </w:r>
    </w:p>
    <w:p w:rsidR="00561C7B" w:rsidRPr="00561C7B" w:rsidRDefault="00561C7B">
      <w:pPr>
        <w:pStyle w:val="Normaltindrag"/>
        <w:shd w:val="clear" w:color="000000" w:fill="auto"/>
      </w:pPr>
      <w:r w:rsidRPr="00561C7B">
        <w:t>Under lång tid har Socialdemokraterna drivit på om vikten av att inkludera en handlingsplan för tillväxt genom fler och starka sociala företag i arbetet med att förverkliga Lissabonstrategin. Nu finns en handlingsplan som rege</w:t>
      </w:r>
      <w:r w:rsidRPr="00561C7B">
        <w:t>r</w:t>
      </w:r>
      <w:r w:rsidRPr="00561C7B">
        <w:t>ingen inte ännu tagit ställning till om man ska lägga fram. Det tycker vi är synd.</w:t>
      </w:r>
    </w:p>
    <w:p w:rsidR="00561C7B" w:rsidRPr="00561C7B" w:rsidRDefault="00561C7B">
      <w:pPr>
        <w:pStyle w:val="Rubrik1"/>
        <w:shd w:val="clear" w:color="000000" w:fill="auto"/>
      </w:pPr>
      <w:r w:rsidRPr="00561C7B">
        <w:t>De kooperativa företagens betydelse för landsbygdsutveckling</w:t>
      </w:r>
    </w:p>
    <w:p w:rsidR="00561C7B" w:rsidRPr="00561C7B" w:rsidRDefault="00561C7B">
      <w:pPr>
        <w:shd w:val="clear" w:color="000000" w:fill="auto"/>
      </w:pPr>
      <w:r w:rsidRPr="00561C7B">
        <w:t>De kooperativa företagens betydelse för landsbygden och dess utveckling framgår och är tydlig i Landsbygdskommitténs betänkanden Se landsbygden! Myter, sanningar och framtidsstrategier (SOU 2006:101) och Verkligheten som kraftkälla – Lokala exempel från utvecklingsarbetet på landsbygden samt exempel från våra grannländers landsbygd (SOU 2006:105). Landsbygd</w:t>
      </w:r>
      <w:r w:rsidRPr="00561C7B">
        <w:t>s</w:t>
      </w:r>
      <w:r w:rsidRPr="00561C7B">
        <w:t>kommittén pekar på några viktiga förutsättningar för att nå det övergripande målet som t.ex. lokalt inflytande och ”underifrånperspektiv”, helhetssyn och sektorssamverkan.</w:t>
      </w:r>
    </w:p>
    <w:p w:rsidR="00561C7B" w:rsidRPr="00561C7B" w:rsidRDefault="00561C7B">
      <w:pPr>
        <w:pStyle w:val="Normaltindrag"/>
        <w:shd w:val="clear" w:color="000000" w:fill="auto"/>
      </w:pPr>
      <w:r w:rsidRPr="00561C7B">
        <w:t>I de olika betänkandena ges många exempel på hur kooperativa företag och företag inom den sociala ekonomin har en stor och viktig betydelse för att praktiskt och konkret klara detta och bidra till utveckling av den egna bygden. Det är exempel som beskriver företagande inom den sociala ekonomin i al</w:t>
      </w:r>
      <w:r w:rsidRPr="00561C7B">
        <w:t>l</w:t>
      </w:r>
      <w:r w:rsidRPr="00561C7B">
        <w:t>mänhet och kooperativa företag i synnerhet. Det handlar om kooperativa företag som driver kommunal verksamhet i kooperativ form som t.ex. äldr</w:t>
      </w:r>
      <w:r w:rsidRPr="00561C7B">
        <w:t>e</w:t>
      </w:r>
      <w:r w:rsidRPr="00561C7B">
        <w:t>omsorg, hemtjänst och skötsel av kommunala fastigheter och lokaler.</w:t>
      </w:r>
    </w:p>
    <w:p w:rsidR="00561C7B" w:rsidRPr="00561C7B" w:rsidRDefault="00561C7B">
      <w:pPr>
        <w:pStyle w:val="Normaltindrag"/>
        <w:shd w:val="clear" w:color="000000" w:fill="auto"/>
      </w:pPr>
      <w:r w:rsidRPr="00561C7B">
        <w:t>Det är kooperativa företag som används för att rädda kvar offentlig och privat service som vårdcentraler, skolor och butiker. Kooperativa företag används som företagskuvöser och rent kommersiella verksamheter som spa, turism, konferensanläggningar, rehabilitering. Det är några exempel från Landsbygd</w:t>
      </w:r>
      <w:r w:rsidRPr="00561C7B">
        <w:t>skommittén, verkligheten har många fler exempel där de kooper</w:t>
      </w:r>
      <w:r w:rsidRPr="00561C7B">
        <w:t>a</w:t>
      </w:r>
      <w:r w:rsidRPr="00561C7B">
        <w:t>tiva företagen spelar en viktig roll som utvecklingskraft på landsbygden.</w:t>
      </w:r>
    </w:p>
    <w:p w:rsidR="00561C7B" w:rsidRPr="00561C7B" w:rsidRDefault="00561C7B">
      <w:pPr>
        <w:pStyle w:val="Normaltindrag"/>
        <w:shd w:val="clear" w:color="000000" w:fill="auto"/>
      </w:pPr>
      <w:r w:rsidRPr="00561C7B">
        <w:t xml:space="preserve">I Landsbygdskommitténs Fakta – omvärld – inspiration </w:t>
      </w:r>
      <w:r w:rsidRPr="00561C7B">
        <w:rPr>
          <w:sz w:val="22"/>
        </w:rPr>
        <w:t>(</w:t>
      </w:r>
      <w:r w:rsidRPr="00561C7B">
        <w:t>SOU 2006:106) pekar man på att framgångsfaktorerna för landsbygden ofta är svårfångade som t.ex. socialt kapital och ledarskap. Men det understryks också att det måste finnas en ekonomisk utvecklingsanda som verkar vara mindre betyde</w:t>
      </w:r>
      <w:r w:rsidRPr="00561C7B">
        <w:t>l</w:t>
      </w:r>
      <w:r w:rsidRPr="00561C7B">
        <w:t>sefull i regioner med en stark social ekonomi.</w:t>
      </w:r>
    </w:p>
    <w:p w:rsidR="00561C7B" w:rsidRPr="00561C7B" w:rsidRDefault="00561C7B">
      <w:pPr>
        <w:pStyle w:val="Normaltindrag"/>
        <w:shd w:val="clear" w:color="000000" w:fill="auto"/>
      </w:pPr>
      <w:r w:rsidRPr="00561C7B">
        <w:t>Vi menar därför att ett målmedvetet och utvecklat arbete för att främja det kooperativa företagandet och företagandet inom den sociala ekonomin har en direkt positiv betydelse för landsbygdens utveckling.</w:t>
      </w:r>
    </w:p>
    <w:p w:rsidR="00561C7B" w:rsidRPr="00561C7B" w:rsidRDefault="00561C7B">
      <w:pPr>
        <w:pStyle w:val="Rubrik1"/>
        <w:shd w:val="clear" w:color="000000" w:fill="auto"/>
      </w:pPr>
      <w:r w:rsidRPr="00561C7B">
        <w:t>Ett sammanhållet ansvar för främjande av kooperativt företagande och företagande inom den sociala ekonomin</w:t>
      </w:r>
    </w:p>
    <w:p w:rsidR="00561C7B" w:rsidRPr="00561C7B" w:rsidRDefault="00561C7B">
      <w:pPr>
        <w:shd w:val="clear" w:color="000000" w:fill="auto"/>
      </w:pPr>
      <w:r w:rsidRPr="00561C7B">
        <w:t>Flera av remissinstanserna angående ILO:s rekommendation nr 193 pekar på vikten av att fortsätta och ytterligare förbättra möjligheterna för det kooper</w:t>
      </w:r>
      <w:r w:rsidRPr="00561C7B">
        <w:t>a</w:t>
      </w:r>
      <w:r w:rsidRPr="00561C7B">
        <w:t>tiva företagandet. Det behöver dessutom ske inom alla politikområden.</w:t>
      </w:r>
    </w:p>
    <w:p w:rsidR="00561C7B" w:rsidRPr="00561C7B" w:rsidRDefault="00561C7B">
      <w:pPr>
        <w:pStyle w:val="Normaltindrag"/>
        <w:shd w:val="clear" w:color="000000" w:fill="auto"/>
      </w:pPr>
      <w:r w:rsidRPr="00561C7B">
        <w:t>Det är också remissinstanser som menar att det behövs någon form av k</w:t>
      </w:r>
      <w:r w:rsidRPr="00561C7B">
        <w:t>o</w:t>
      </w:r>
      <w:r w:rsidRPr="00561C7B">
        <w:t>ordinerande ansvar för att hantera det kooperativa företagandet och ett fung</w:t>
      </w:r>
      <w:r w:rsidRPr="00561C7B">
        <w:t>e</w:t>
      </w:r>
      <w:r w:rsidRPr="00561C7B">
        <w:t>rande samrådsforum i enlighet med vad rekommendationen säger. Gle</w:t>
      </w:r>
      <w:r w:rsidRPr="00561C7B">
        <w:t>s</w:t>
      </w:r>
      <w:r w:rsidRPr="00561C7B">
        <w:t>bygdsverket anser att det är viktigt att fortsätta att förstärka möjligheterna till kooperativa företag och att legitimera den kooperativa tanken genom att i politiken lyfta fram kooperationen som ett alternativ inom alla politikomr</w:t>
      </w:r>
      <w:r w:rsidRPr="00561C7B">
        <w:t>å</w:t>
      </w:r>
      <w:r w:rsidRPr="00561C7B">
        <w:t xml:space="preserve">den. Nutek anser att Sverige politiskt hanterar det kooperativa företagandet väl, men att det råder en disharmoni mellan den politiskt </w:t>
      </w:r>
      <w:r w:rsidRPr="00561C7B">
        <w:t>uttalade viljan och den offentliga och privata sektorns agerande i frågan.</w:t>
      </w:r>
    </w:p>
    <w:p w:rsidR="00561C7B" w:rsidRPr="00561C7B" w:rsidRDefault="00561C7B">
      <w:pPr>
        <w:pStyle w:val="Normaltindrag"/>
        <w:shd w:val="clear" w:color="000000" w:fill="auto"/>
      </w:pPr>
      <w:r w:rsidRPr="00561C7B">
        <w:t>Därför menar vi att det behövs ett sammanhållet ansvar för främjande av kooperativt företagande och företagande inom den sociala ekonomin på flera nivåer.</w:t>
      </w:r>
    </w:p>
    <w:p w:rsidR="00561C7B" w:rsidRPr="00561C7B" w:rsidRDefault="00561C7B">
      <w:pPr>
        <w:pStyle w:val="Normaltindrag"/>
        <w:shd w:val="clear" w:color="000000" w:fill="auto"/>
      </w:pPr>
      <w:r w:rsidRPr="00561C7B">
        <w:t>Det behövs ett övergripande och koordinerande ansvar på myndighetsnivå för att olika myndigheter inom sitt område sakligt och korrekt hanterar det kooperativa företagandet.</w:t>
      </w:r>
    </w:p>
    <w:p w:rsidR="00561C7B" w:rsidRPr="00561C7B" w:rsidRDefault="00561C7B">
      <w:pPr>
        <w:pStyle w:val="Normaltindrag"/>
        <w:shd w:val="clear" w:color="000000" w:fill="auto"/>
      </w:pPr>
      <w:r w:rsidRPr="00561C7B">
        <w:t>Det behövs ett samrådsforum med bred representation från den kooperat</w:t>
      </w:r>
      <w:r w:rsidRPr="00561C7B">
        <w:t>i</w:t>
      </w:r>
      <w:r w:rsidRPr="00561C7B">
        <w:t>va sektorn samt företrädare för relevanta departement och politikområden för att fortlöpande kunna föra en dialog om hur bästa möjliga förutsättningar och villkor för kooperativt företagande kan skapas.</w:t>
      </w:r>
    </w:p>
    <w:p w:rsidR="00561C7B" w:rsidRPr="00561C7B" w:rsidRDefault="00561C7B">
      <w:pPr>
        <w:pStyle w:val="Normaltindrag"/>
        <w:shd w:val="clear" w:color="000000" w:fill="auto"/>
      </w:pPr>
      <w:r w:rsidRPr="00561C7B">
        <w:t>Det behövs kopplat till detta samrådsforum en bred politiskt sammansatt konstellation för att frågor om hur kooperativt företagande och företagande inom den sociala ekonomin får växa och utvecklas utifrån sin egen norm och sina egna villkor inom hela det politiska området.</w:t>
      </w:r>
    </w:p>
    <w:p w:rsidR="00561C7B" w:rsidRPr="00561C7B" w:rsidRDefault="00561C7B">
      <w:pPr>
        <w:pStyle w:val="Rubrik1"/>
        <w:shd w:val="clear" w:color="000000" w:fill="auto"/>
      </w:pPr>
      <w:r w:rsidRPr="00561C7B">
        <w:t>Nationell handlingsplan för socialt företagande</w:t>
      </w:r>
    </w:p>
    <w:p w:rsidR="00561C7B" w:rsidRPr="00561C7B" w:rsidRDefault="00561C7B">
      <w:pPr>
        <w:shd w:val="clear" w:color="000000" w:fill="auto"/>
      </w:pPr>
      <w:r w:rsidRPr="00561C7B">
        <w:t>Inom ramen för Equalprojektet Socialt företagande – vidgar arbetsmarknaden har ett förslag till nationellt handlingsprogram utarbetats i syfte att förbättra förutsättningarna för socialt företagande. Detta program, Fler och växande sociala företag, är ett regeringsuppdrag som tagits fram i samarbete med bl.a. Nutek, Arbetsförmedlingen, Socialstyrelsen och Försäkringskassan. Rege</w:t>
      </w:r>
      <w:r w:rsidRPr="00561C7B">
        <w:t>r</w:t>
      </w:r>
      <w:r w:rsidRPr="00561C7B">
        <w:t>ingen har dock ännu inte tagit något beslut om huruvida handlingsprogra</w:t>
      </w:r>
      <w:r w:rsidRPr="00561C7B">
        <w:t>m</w:t>
      </w:r>
      <w:r w:rsidRPr="00561C7B">
        <w:t>met ska verkställas eller ej. Vi vill understryka vikten av att regeringen sn</w:t>
      </w:r>
      <w:r w:rsidRPr="00561C7B">
        <w:t>a</w:t>
      </w:r>
      <w:r w:rsidRPr="00561C7B">
        <w:t>rast gör verkstad av det nationella handlingsprogrammet för socialt före</w:t>
      </w:r>
      <w:r w:rsidRPr="00561C7B">
        <w:softHyphen/>
        <w:t>t</w:t>
      </w:r>
      <w:r w:rsidRPr="00561C7B">
        <w:t>a</w:t>
      </w:r>
      <w:r w:rsidRPr="00561C7B">
        <w:t>gande.</w:t>
      </w:r>
    </w:p>
    <w:p w:rsidR="00561C7B" w:rsidRPr="00561C7B" w:rsidRDefault="00561C7B">
      <w:pPr>
        <w:pStyle w:val="Rubrik1"/>
        <w:shd w:val="clear" w:color="000000" w:fill="auto"/>
      </w:pPr>
      <w:r w:rsidRPr="00561C7B">
        <w:t>Stöd till kooperativa utvecklingscentrum</w:t>
      </w:r>
    </w:p>
    <w:p w:rsidR="00561C7B" w:rsidRPr="00561C7B" w:rsidRDefault="00561C7B">
      <w:pPr>
        <w:shd w:val="clear" w:color="000000" w:fill="auto"/>
      </w:pPr>
      <w:r w:rsidRPr="00561C7B">
        <w:t>I ILO:s rekommendation nr 193 står det om vikten av att underlätta för koo</w:t>
      </w:r>
      <w:r w:rsidRPr="00561C7B">
        <w:rPr>
          <w:spacing w:val="-2"/>
        </w:rPr>
        <w:t>p</w:t>
      </w:r>
      <w:r w:rsidRPr="00561C7B">
        <w:rPr>
          <w:spacing w:val="-2"/>
        </w:rPr>
        <w:t>e</w:t>
      </w:r>
      <w:r w:rsidRPr="00561C7B">
        <w:rPr>
          <w:spacing w:val="-2"/>
        </w:rPr>
        <w:t>rativen via utbildning och informationsspridning. Staten främjar kooper</w:t>
      </w:r>
      <w:r w:rsidRPr="00561C7B">
        <w:rPr>
          <w:spacing w:val="-2"/>
        </w:rPr>
        <w:t>a</w:t>
      </w:r>
      <w:r w:rsidRPr="00561C7B">
        <w:rPr>
          <w:spacing w:val="-2"/>
        </w:rPr>
        <w:t>tivt företagande genom statsbidrag via Nutek till lokala kooperativa utveckling</w:t>
      </w:r>
      <w:r w:rsidRPr="00561C7B">
        <w:rPr>
          <w:spacing w:val="-2"/>
        </w:rPr>
        <w:t>s</w:t>
      </w:r>
      <w:r w:rsidRPr="00561C7B">
        <w:rPr>
          <w:spacing w:val="-2"/>
        </w:rPr>
        <w:t>centrum (LKU), som bedriver rådgivning till entreprenörer som vill starta nä</w:t>
      </w:r>
      <w:r w:rsidRPr="00561C7B">
        <w:rPr>
          <w:spacing w:val="-2"/>
        </w:rPr>
        <w:t>r</w:t>
      </w:r>
      <w:r w:rsidRPr="00561C7B">
        <w:rPr>
          <w:spacing w:val="-2"/>
        </w:rPr>
        <w:t xml:space="preserve">ingsverksamhet i kooperativ form. Under 2006 uppgick stödet till 35 </w:t>
      </w:r>
      <w:r w:rsidRPr="00561C7B">
        <w:t>miljoner kronor.</w:t>
      </w:r>
    </w:p>
    <w:p w:rsidR="00561C7B" w:rsidRPr="00561C7B" w:rsidRDefault="00561C7B">
      <w:pPr>
        <w:pStyle w:val="Normaltindrag"/>
        <w:shd w:val="clear" w:color="000000" w:fill="auto"/>
      </w:pPr>
      <w:r w:rsidRPr="00561C7B">
        <w:t>De kooperativa utvecklingscentrumen (Coompanion) är de aktörer som har särskild kompetens för denna typ av företagande. Det finns i dag 25 kooper</w:t>
      </w:r>
      <w:r w:rsidRPr="00561C7B">
        <w:t>a</w:t>
      </w:r>
      <w:r w:rsidRPr="00561C7B">
        <w:t>tiva utvecklingscentrum i landet, fördelade på alla län, med tillsammans ca 100 anställda, varav de flesta är företagsrådgivare. De nya företagarna ger dem genomgående högt betyg. Stöd till människor som vill driva företag tillsammans är en nyckel till att flera ska bli företagare. De kooperativa u</w:t>
      </w:r>
      <w:r w:rsidRPr="00561C7B">
        <w:t>t</w:t>
      </w:r>
      <w:r w:rsidRPr="00561C7B">
        <w:t>vecklingscentrumen behöver därför ett fortlöpande och långsiktigt statligt bidrag.</w:t>
      </w:r>
    </w:p>
    <w:p w:rsidR="00561C7B" w:rsidRPr="00561C7B" w:rsidRDefault="00561C7B">
      <w:pPr>
        <w:pStyle w:val="Normaltindrag"/>
        <w:shd w:val="clear" w:color="000000" w:fill="auto"/>
      </w:pPr>
      <w:r w:rsidRPr="00561C7B">
        <w:rPr>
          <w:spacing w:val="-2"/>
        </w:rPr>
        <w:t>Åren 2005 och 2006 angav regeringen att 35 miljoner kronor skulle anvä</w:t>
      </w:r>
      <w:r w:rsidRPr="00561C7B">
        <w:rPr>
          <w:spacing w:val="-2"/>
        </w:rPr>
        <w:t>n</w:t>
      </w:r>
      <w:r w:rsidRPr="00561C7B">
        <w:rPr>
          <w:spacing w:val="-2"/>
        </w:rPr>
        <w:t xml:space="preserve">das för att främja kooperativt företagande och fördelas enligt förordningen om statsbidrag till kooperativa utvecklingscentrum. Regeringen satsar nu 100 </w:t>
      </w:r>
      <w:r w:rsidRPr="00561C7B">
        <w:t>mil</w:t>
      </w:r>
      <w:r w:rsidRPr="00561C7B">
        <w:softHyphen/>
        <w:t>joner kronor på kvinnors företagande, en satsning som tyvärr inte har den tydlighet som skulle vara önskvärd. Almi får höjt bidrag med 80 miljoner kronor, bland annat för att stärka företagsrådgivningen till invandrare. Men regeringen är inte lika tydlig med vilka långsiktiga planer man har för stödet till kooperativt företagande. Vi menar att det är a</w:t>
      </w:r>
      <w:r w:rsidRPr="00561C7B">
        <w:t>v stor betydelse att stödet är långsiktigt för att rådgivning och utvecklingsarbete ska kunna ske på bästa möjliga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C7B">
        <w:trPr>
          <w:cantSplit/>
        </w:trPr>
        <w:tc>
          <w:tcPr>
            <w:tcW w:w="3046" w:type="dxa"/>
          </w:tcPr>
          <w:p w:rsidR="00561C7B" w:rsidRPr="00561C7B" w:rsidRDefault="00561C7B">
            <w:pPr>
              <w:pStyle w:val="UnderskriftDatum"/>
              <w:shd w:val="clear" w:color="000000" w:fill="auto"/>
              <w:spacing w:before="240"/>
            </w:pPr>
            <w:r w:rsidRPr="00561C7B">
              <w:t>Stockholm den 1 oktober 2008</w:t>
            </w:r>
          </w:p>
        </w:tc>
        <w:tc>
          <w:tcPr>
            <w:tcW w:w="3047" w:type="dxa"/>
          </w:tcPr>
          <w:p w:rsidR="00561C7B" w:rsidRPr="00561C7B" w:rsidRDefault="00561C7B">
            <w:pPr>
              <w:pStyle w:val="Underskrifter"/>
              <w:shd w:val="clear" w:color="000000" w:fill="auto"/>
              <w:spacing w:before="240"/>
            </w:pPr>
          </w:p>
        </w:tc>
      </w:tr>
      <w:tr w:rsidR="00000000" w:rsidRPr="00561C7B">
        <w:trPr>
          <w:cantSplit/>
        </w:trPr>
        <w:tc>
          <w:tcPr>
            <w:tcW w:w="3046" w:type="dxa"/>
          </w:tcPr>
          <w:p w:rsidR="00561C7B" w:rsidRPr="00561C7B" w:rsidRDefault="00561C7B">
            <w:pPr>
              <w:pStyle w:val="Underskrifter"/>
              <w:shd w:val="clear" w:color="000000" w:fill="auto"/>
            </w:pPr>
            <w:r w:rsidRPr="00561C7B">
              <w:t>Lars U Granberg (s)</w:t>
            </w:r>
          </w:p>
        </w:tc>
        <w:tc>
          <w:tcPr>
            <w:tcW w:w="3046" w:type="dxa"/>
          </w:tcPr>
          <w:p w:rsidR="00561C7B" w:rsidRPr="00561C7B" w:rsidRDefault="00561C7B">
            <w:pPr>
              <w:pStyle w:val="Underskrifter"/>
              <w:shd w:val="clear" w:color="000000" w:fill="auto"/>
            </w:pPr>
            <w:r w:rsidRPr="00561C7B">
              <w:t>Ann-Kristine Johansson (s)</w:t>
            </w:r>
          </w:p>
        </w:tc>
      </w:tr>
    </w:tbl>
    <w:p w:rsidR="00561C7B" w:rsidRPr="00561C7B" w:rsidRDefault="00561C7B">
      <w:pPr>
        <w:pStyle w:val="Normaltindrag"/>
        <w:shd w:val="clear" w:color="000000" w:fill="auto"/>
      </w:pPr>
    </w:p>
    <w:sectPr w:rsidR="00000000" w:rsidRPr="00561C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C7B" w:rsidRPr="00561C7B" w:rsidRDefault="00561C7B">
      <w:r w:rsidRPr="00561C7B">
        <w:separator/>
      </w:r>
    </w:p>
  </w:endnote>
  <w:endnote w:type="continuationSeparator" w:id="0">
    <w:p w:rsidR="00561C7B" w:rsidRPr="00561C7B" w:rsidRDefault="00561C7B">
      <w:r w:rsidRPr="00561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7B" w:rsidRPr="00561C7B" w:rsidRDefault="00561C7B">
    <w:pPr>
      <w:pStyle w:val="Sidfot"/>
    </w:pPr>
    <w:r w:rsidRPr="00561C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0981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7B" w:rsidRDefault="00561C7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C7B" w:rsidRDefault="00561C7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7B" w:rsidRPr="00561C7B" w:rsidRDefault="00561C7B">
    <w:pPr>
      <w:pStyle w:val="Sidfot"/>
    </w:pPr>
    <w:r w:rsidRPr="00561C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924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7B" w:rsidRDefault="00561C7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C7B" w:rsidRDefault="00561C7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7B" w:rsidRPr="00561C7B" w:rsidRDefault="00561C7B">
    <w:pPr>
      <w:pStyle w:val="Sidfot"/>
    </w:pPr>
    <w:r w:rsidRPr="00561C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393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7B" w:rsidRDefault="00561C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C7B" w:rsidRDefault="00561C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C7B" w:rsidRPr="00561C7B" w:rsidRDefault="00561C7B">
      <w:r w:rsidRPr="00561C7B">
        <w:separator/>
      </w:r>
    </w:p>
  </w:footnote>
  <w:footnote w:type="continuationSeparator" w:id="0">
    <w:p w:rsidR="00561C7B" w:rsidRPr="00561C7B" w:rsidRDefault="00561C7B">
      <w:r w:rsidRPr="00561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7B" w:rsidRPr="00561C7B" w:rsidRDefault="00561C7B">
    <w:pPr>
      <w:pStyle w:val="Sidhuvud"/>
    </w:pPr>
    <w:r w:rsidRPr="00561C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290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7B" w:rsidRDefault="00561C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C7B" w:rsidRDefault="00561C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7B" w:rsidRPr="00561C7B" w:rsidRDefault="00561C7B">
    <w:pPr>
      <w:pStyle w:val="Sidhuvud"/>
    </w:pPr>
    <w:r w:rsidRPr="00561C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523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7B" w:rsidRDefault="00561C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C7B" w:rsidRDefault="00561C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7B" w:rsidRPr="00561C7B" w:rsidRDefault="00561C7B">
    <w:pPr>
      <w:pStyle w:val="FSHNormal"/>
      <w:tabs>
        <w:tab w:val="right" w:pos="5840"/>
      </w:tabs>
    </w:pPr>
    <w:r w:rsidRPr="00561C7B">
      <w:br/>
    </w:r>
    <w:r w:rsidRPr="00561C7B">
      <w:fldChar w:fldCharType="begin" w:fldLock="1"/>
    </w:r>
    <w:r w:rsidRPr="00561C7B">
      <w:instrText xml:space="preserve"> DOCPROPERTY</w:instrText>
    </w:r>
    <w:r w:rsidRPr="00561C7B">
      <w:rPr>
        <w:sz w:val="18"/>
      </w:rPr>
      <w:instrText xml:space="preserve"> "YearUser" *\charformat </w:instrText>
    </w:r>
    <w:r w:rsidRPr="00561C7B">
      <w:fldChar w:fldCharType="separate"/>
    </w:r>
    <w:r w:rsidRPr="00561C7B">
      <w:t>2008/09</w:t>
    </w:r>
    <w:r w:rsidRPr="00561C7B">
      <w:fldChar w:fldCharType="end"/>
    </w:r>
    <w:r w:rsidRPr="00561C7B">
      <w:t xml:space="preserve"> </w:t>
    </w:r>
    <w:r w:rsidRPr="00561C7B">
      <w:tab/>
      <w:t xml:space="preserve">mnr: </w:t>
    </w:r>
    <w:r w:rsidRPr="00561C7B">
      <w:fldChar w:fldCharType="begin" w:fldLock="1"/>
    </w:r>
    <w:r w:rsidRPr="00561C7B">
      <w:instrText xml:space="preserve"> DOCPROPERTY</w:instrText>
    </w:r>
    <w:r w:rsidRPr="00561C7B">
      <w:rPr>
        <w:sz w:val="18"/>
      </w:rPr>
      <w:instrText xml:space="preserve"> "Motionsnummer" *\charformat </w:instrText>
    </w:r>
    <w:r w:rsidRPr="00561C7B">
      <w:fldChar w:fldCharType="separate"/>
    </w:r>
    <w:r w:rsidRPr="00561C7B">
      <w:t>N262</w:t>
    </w:r>
    <w:r w:rsidRPr="00561C7B">
      <w:fldChar w:fldCharType="end"/>
    </w:r>
    <w:r w:rsidRPr="00561C7B">
      <w:br/>
    </w:r>
    <w:r w:rsidRPr="00561C7B">
      <w:fldChar w:fldCharType="begin" w:fldLock="1"/>
    </w:r>
    <w:r w:rsidRPr="00561C7B">
      <w:instrText xml:space="preserve"> DOCPROPERTY</w:instrText>
    </w:r>
    <w:r w:rsidRPr="00561C7B">
      <w:rPr>
        <w:sz w:val="18"/>
      </w:rPr>
      <w:instrText xml:space="preserve"> "Samling" *\charformat </w:instrText>
    </w:r>
    <w:r w:rsidRPr="00561C7B">
      <w:fldChar w:fldCharType="end"/>
    </w:r>
    <w:r w:rsidRPr="00561C7B">
      <w:tab/>
      <w:t xml:space="preserve">pnr: </w:t>
    </w:r>
    <w:r w:rsidRPr="00561C7B">
      <w:fldChar w:fldCharType="begin" w:fldLock="1"/>
    </w:r>
    <w:r w:rsidRPr="00561C7B">
      <w:instrText xml:space="preserve"> DOCPROPERTY</w:instrText>
    </w:r>
    <w:r w:rsidRPr="00561C7B">
      <w:rPr>
        <w:sz w:val="18"/>
      </w:rPr>
      <w:instrText xml:space="preserve"> "Partinummer" *\charformat </w:instrText>
    </w:r>
    <w:r w:rsidRPr="00561C7B">
      <w:fldChar w:fldCharType="separate"/>
    </w:r>
    <w:r w:rsidRPr="00561C7B">
      <w:t>s25078</w:t>
    </w:r>
    <w:r w:rsidRPr="00561C7B">
      <w:fldChar w:fldCharType="end"/>
    </w:r>
  </w:p>
  <w:p w:rsidR="00561C7B" w:rsidRPr="00561C7B" w:rsidRDefault="00561C7B">
    <w:pPr>
      <w:pStyle w:val="FSHRub1"/>
    </w:pPr>
    <w:r w:rsidRPr="00561C7B">
      <w:t>Motion till riksdagen</w:t>
    </w:r>
    <w:r w:rsidRPr="00561C7B">
      <w:br/>
    </w:r>
    <w:r w:rsidRPr="00561C7B">
      <w:fldChar w:fldCharType="begin" w:fldLock="1"/>
    </w:r>
    <w:r w:rsidRPr="00561C7B">
      <w:instrText xml:space="preserve"> DOCPROPERTY "YearUser" *\charformat </w:instrText>
    </w:r>
    <w:r w:rsidRPr="00561C7B">
      <w:fldChar w:fldCharType="separate"/>
    </w:r>
    <w:r w:rsidRPr="00561C7B">
      <w:t>2008/09</w:t>
    </w:r>
    <w:r w:rsidRPr="00561C7B">
      <w:fldChar w:fldCharType="end"/>
    </w:r>
    <w:r w:rsidRPr="00561C7B">
      <w:t>:</w:t>
    </w:r>
    <w:r w:rsidRPr="00561C7B">
      <w:fldChar w:fldCharType="begin" w:fldLock="1"/>
    </w:r>
    <w:r w:rsidRPr="00561C7B">
      <w:instrText xml:space="preserve"> DOCPROPERTY "Motionsnummer" *\charformat </w:instrText>
    </w:r>
    <w:r w:rsidRPr="00561C7B">
      <w:fldChar w:fldCharType="separate"/>
    </w:r>
    <w:r w:rsidRPr="00561C7B">
      <w:t>N262</w:t>
    </w:r>
    <w:r w:rsidRPr="00561C7B">
      <w:fldChar w:fldCharType="end"/>
    </w:r>
  </w:p>
  <w:p w:rsidR="00561C7B" w:rsidRPr="00561C7B" w:rsidRDefault="00561C7B">
    <w:pPr>
      <w:pStyle w:val="FSHNormalS5"/>
    </w:pPr>
    <w:r w:rsidRPr="00561C7B">
      <w:fldChar w:fldCharType="begin" w:fldLock="1"/>
    </w:r>
    <w:r w:rsidRPr="00561C7B">
      <w:instrText xml:space="preserve"> DOCPROPERTY "MotionarText" *\charformat </w:instrText>
    </w:r>
    <w:r w:rsidRPr="00561C7B">
      <w:fldChar w:fldCharType="separate"/>
    </w:r>
    <w:r w:rsidRPr="00561C7B">
      <w:t>av Lars U Granberg och Ann-Kristine Johansson (s)</w:t>
    </w:r>
    <w:r w:rsidRPr="00561C7B">
      <w:fldChar w:fldCharType="end"/>
    </w:r>
    <w:r w:rsidRPr="00561C7B">
      <w:br/>
    </w:r>
    <w:r w:rsidRPr="00561C7B">
      <w:fldChar w:fldCharType="begin" w:fldLock="1"/>
    </w:r>
    <w:r w:rsidRPr="00561C7B">
      <w:instrText xml:space="preserve"> DOCPROPERTY "SvarFrasKort" *\charformat </w:instrText>
    </w:r>
    <w:r w:rsidRPr="00561C7B">
      <w:fldChar w:fldCharType="end"/>
    </w:r>
  </w:p>
  <w:p w:rsidR="00561C7B" w:rsidRPr="00561C7B" w:rsidRDefault="00561C7B">
    <w:pPr>
      <w:pStyle w:val="FSHTitel"/>
    </w:pPr>
    <w:r w:rsidRPr="00561C7B">
      <w:fldChar w:fldCharType="begin" w:fldLock="1"/>
    </w:r>
    <w:r w:rsidRPr="00561C7B">
      <w:instrText xml:space="preserve"> DOCPROPERTY</w:instrText>
    </w:r>
    <w:r w:rsidRPr="00561C7B">
      <w:rPr>
        <w:sz w:val="18"/>
      </w:rPr>
      <w:instrText xml:space="preserve"> "RubrikSvar" *\charformat </w:instrText>
    </w:r>
    <w:r w:rsidRPr="00561C7B">
      <w:fldChar w:fldCharType="separate"/>
    </w:r>
    <w:r w:rsidRPr="00561C7B">
      <w:t>Kooperativ företagsutveckling</w:t>
    </w:r>
    <w:r w:rsidRPr="00561C7B">
      <w:fldChar w:fldCharType="end"/>
    </w:r>
  </w:p>
  <w:p w:rsidR="00561C7B" w:rsidRPr="00561C7B" w:rsidRDefault="00561C7B">
    <w:pPr>
      <w:pStyle w:val="Normal00"/>
    </w:pPr>
  </w:p>
  <w:p w:rsidR="00561C7B" w:rsidRPr="00561C7B" w:rsidRDefault="00561C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9447618">
    <w:abstractNumId w:val="8"/>
  </w:num>
  <w:num w:numId="2" w16cid:durableId="953634961">
    <w:abstractNumId w:val="9"/>
  </w:num>
  <w:num w:numId="3" w16cid:durableId="135490972">
    <w:abstractNumId w:val="8"/>
  </w:num>
  <w:num w:numId="4" w16cid:durableId="1001859759">
    <w:abstractNumId w:val="9"/>
  </w:num>
  <w:num w:numId="5" w16cid:durableId="1027483148">
    <w:abstractNumId w:val="13"/>
  </w:num>
  <w:num w:numId="6" w16cid:durableId="1212696332">
    <w:abstractNumId w:val="10"/>
  </w:num>
  <w:num w:numId="7" w16cid:durableId="1233270903">
    <w:abstractNumId w:val="11"/>
  </w:num>
  <w:num w:numId="8" w16cid:durableId="1929733893">
    <w:abstractNumId w:val="12"/>
  </w:num>
  <w:num w:numId="9" w16cid:durableId="158470987">
    <w:abstractNumId w:val="8"/>
  </w:num>
  <w:num w:numId="10" w16cid:durableId="1417022139">
    <w:abstractNumId w:val="3"/>
  </w:num>
  <w:num w:numId="11" w16cid:durableId="1242332710">
    <w:abstractNumId w:val="2"/>
  </w:num>
  <w:num w:numId="12" w16cid:durableId="1050304371">
    <w:abstractNumId w:val="1"/>
  </w:num>
  <w:num w:numId="13" w16cid:durableId="345210257">
    <w:abstractNumId w:val="0"/>
  </w:num>
  <w:num w:numId="14" w16cid:durableId="1708553">
    <w:abstractNumId w:val="9"/>
  </w:num>
  <w:num w:numId="15" w16cid:durableId="416946458">
    <w:abstractNumId w:val="7"/>
  </w:num>
  <w:num w:numId="16" w16cid:durableId="1084886460">
    <w:abstractNumId w:val="6"/>
  </w:num>
  <w:num w:numId="17" w16cid:durableId="397556782">
    <w:abstractNumId w:val="5"/>
  </w:num>
  <w:num w:numId="18" w16cid:durableId="52312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8F8F7AC-85D3-4E3C-82E7-6395CE9B8C18},{8C3EC858-7F68-4FA3-8A98-4E77EC8BCEA1}"/>
  </w:docVars>
  <w:rsids>
    <w:rsidRoot w:val="00C1409F"/>
    <w:rsid w:val="00561C7B"/>
    <w:rsid w:val="00C140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E576B5F-9D9A-440B-87F8-6ACF2B76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2977</Words>
  <Characters>18310</Characters>
  <Application>Microsoft Office Word</Application>
  <DocSecurity>4</DocSecurity>
  <Lines>326</Lines>
  <Paragraphs>77</Paragraphs>
  <ScaleCrop>false</ScaleCrop>
  <HeadingPairs>
    <vt:vector size="2" baseType="variant">
      <vt:variant>
        <vt:lpstr>Rubrik</vt:lpstr>
      </vt:variant>
      <vt:variant>
        <vt:i4>1</vt:i4>
      </vt:variant>
    </vt:vector>
  </HeadingPairs>
  <TitlesOfParts>
    <vt:vector size="1" baseType="lpstr">
      <vt:lpstr>s25078</vt:lpstr>
    </vt:vector>
  </TitlesOfParts>
  <Company>Riksdagen</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s25078</dc:title>
  <dc:subject>s25078</dc:subject>
  <dc:creator>Riksdagen</dc:creator>
  <cp:keywords>Riksdagen</cp:keywords>
  <dc:description>TKG-ktrl, MSMQ4mb, PersReg-Distribution mm b-&gt;ny fplogga</dc:description>
  <cp:lastModifiedBy>Lars Brink</cp:lastModifiedBy>
  <cp:revision>2</cp:revision>
  <cp:lastPrinted>2008-11-27T15:24:00Z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Kooperativ företagsutveckling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företagsutveckling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Ann-Kristine Johansson (s)</vt:lpwstr>
  </property>
  <property fmtid="{D5CDD505-2E9C-101B-9397-08002B2CF9AE}" pid="26" name="MotionarLista">
    <vt:lpwstr>Granberg, Lars U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20082009000000000115000250780069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20082009000000000115000250780069</vt:lpwstr>
  </property>
  <property fmtid="{D5CDD505-2E9C-101B-9397-08002B2CF9AE}" pid="50" name="nummer">
    <vt:lpwstr>262</vt:lpwstr>
  </property>
  <property fmtid="{D5CDD505-2E9C-101B-9397-08002B2CF9AE}" pid="51" name="utskottsbeteckning">
    <vt:lpwstr>N</vt:lpwstr>
  </property>
  <property fmtid="{D5CDD505-2E9C-101B-9397-08002B2CF9AE}" pid="52" name="GlobalUID">
    <vt:lpwstr>{97EAF455-E758-4FEE-B930-959555BEECB3}</vt:lpwstr>
  </property>
  <property fmtid="{D5CDD505-2E9C-101B-9397-08002B2CF9AE}" pid="53" name="Överföringar">
    <vt:i4>0</vt:i4>
  </property>
  <property fmtid="{D5CDD505-2E9C-101B-9397-08002B2CF9AE}" pid="54" name="Checksum">
    <vt:lpwstr>*0003022503481*</vt:lpwstr>
  </property>
  <property fmtid="{D5CDD505-2E9C-101B-9397-08002B2CF9AE}" pid="55" name="skuggnummer">
    <vt:lpwstr>930</vt:lpwstr>
  </property>
  <property fmtid="{D5CDD505-2E9C-101B-9397-08002B2CF9AE}" pid="56" name="urixVersion">
    <vt:lpwstr>3.2.0.8</vt:lpwstr>
  </property>
  <property fmtid="{D5CDD505-2E9C-101B-9397-08002B2CF9AE}" pid="57" name="urixOrigin">
    <vt:lpwstr>090401 18:19:09.023</vt:lpwstr>
  </property>
  <property fmtid="{D5CDD505-2E9C-101B-9397-08002B2CF9AE}" pid="58" name="urixGuid">
    <vt:lpwstr>{D565AB6A-164A-488D-811C-3804D468C9BB}</vt:lpwstr>
  </property>
</Properties>
</file>