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E5219D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40A44">
              <w:rPr>
                <w:b/>
                <w:color w:val="000000" w:themeColor="text1"/>
              </w:rPr>
              <w:t>40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82D3052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</w:t>
            </w:r>
            <w:r w:rsidR="00731196">
              <w:t>6</w:t>
            </w:r>
            <w:r w:rsidR="004E4521">
              <w:t>-</w:t>
            </w:r>
            <w:r w:rsidR="00D14D7D">
              <w:t>15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9AA7901" w:rsidR="0028097D" w:rsidRDefault="00731196" w:rsidP="00477247">
            <w:r>
              <w:t>0</w:t>
            </w:r>
            <w:r w:rsidR="00A40A44">
              <w:t>9.30</w:t>
            </w:r>
            <w:r w:rsidR="00FA543D">
              <w:t>–</w:t>
            </w:r>
            <w:r w:rsidR="00DB1F2F">
              <w:t>11.20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4FBAAD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0518" w14:paraId="3821B7AC" w14:textId="77777777" w:rsidTr="008B7243">
        <w:tc>
          <w:tcPr>
            <w:tcW w:w="567" w:type="dxa"/>
          </w:tcPr>
          <w:p w14:paraId="435E4407" w14:textId="0B90E406" w:rsidR="00660518" w:rsidRDefault="006605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097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3C4601" w14:textId="77777777" w:rsidR="00CB0EE7" w:rsidRPr="00437857" w:rsidRDefault="00CB0EE7" w:rsidP="00CB0E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7857">
              <w:rPr>
                <w:b/>
                <w:snapToGrid w:val="0"/>
              </w:rPr>
              <w:t xml:space="preserve">Information av Försvarsdepartementet om </w:t>
            </w:r>
            <w:proofErr w:type="spellStart"/>
            <w:r w:rsidRPr="00437857">
              <w:rPr>
                <w:b/>
                <w:snapToGrid w:val="0"/>
              </w:rPr>
              <w:t>Nordefco</w:t>
            </w:r>
            <w:proofErr w:type="spellEnd"/>
          </w:p>
          <w:p w14:paraId="71F72C7D" w14:textId="4C5F1B7F" w:rsid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3947AD3" w14:textId="1F4318F0" w:rsidR="00660518" w:rsidRPr="002D2926" w:rsidRDefault="00660518" w:rsidP="0066051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60518">
              <w:rPr>
                <w:bCs/>
                <w:szCs w:val="24"/>
              </w:rPr>
              <w:t>Statssekreterare Peter Sandwall med medarbetare från Försvarsdepartementet informerade utskottet om</w:t>
            </w:r>
            <w:r w:rsidR="00CB0EE7">
              <w:rPr>
                <w:bCs/>
                <w:szCs w:val="24"/>
              </w:rPr>
              <w:t xml:space="preserve"> </w:t>
            </w:r>
            <w:proofErr w:type="spellStart"/>
            <w:r w:rsidR="00CB0EE7">
              <w:rPr>
                <w:bCs/>
                <w:szCs w:val="24"/>
              </w:rPr>
              <w:t>Nordefco</w:t>
            </w:r>
            <w:proofErr w:type="spellEnd"/>
            <w:r w:rsidR="00CB0EE7">
              <w:rPr>
                <w:bCs/>
                <w:szCs w:val="24"/>
              </w:rPr>
              <w:t>.</w:t>
            </w:r>
          </w:p>
          <w:p w14:paraId="73C48D55" w14:textId="77777777" w:rsid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EA1A8DD" w14:textId="7A6EF738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E0F1D87" w14:textId="74EC7305" w:rsidR="0028097D" w:rsidRPr="00471AF6" w:rsidRDefault="0028097D" w:rsidP="00660518">
            <w:pPr>
              <w:tabs>
                <w:tab w:val="left" w:pos="1701"/>
              </w:tabs>
              <w:rPr>
                <w:snapToGrid w:val="0"/>
              </w:rPr>
            </w:pPr>
          </w:p>
          <w:p w14:paraId="2475C403" w14:textId="7E319B44" w:rsidR="0028097D" w:rsidRPr="00471AF6" w:rsidRDefault="0028097D" w:rsidP="0028097D">
            <w:pPr>
              <w:tabs>
                <w:tab w:val="left" w:pos="1701"/>
              </w:tabs>
              <w:rPr>
                <w:snapToGrid w:val="0"/>
              </w:rPr>
            </w:pPr>
            <w:r w:rsidRPr="00471AF6">
              <w:rPr>
                <w:snapToGrid w:val="0"/>
              </w:rPr>
              <w:t xml:space="preserve">Utskottet beslutade att tystnadsplikt enligt 7 kap. 20 § riksdagsordningen ska gälla för de uppgifter om </w:t>
            </w:r>
            <w:proofErr w:type="spellStart"/>
            <w:r w:rsidR="00471AF6" w:rsidRPr="00471AF6">
              <w:rPr>
                <w:snapToGrid w:val="0"/>
              </w:rPr>
              <w:t>Nordefcos</w:t>
            </w:r>
            <w:proofErr w:type="spellEnd"/>
            <w:r w:rsidR="00471AF6" w:rsidRPr="00471AF6">
              <w:rPr>
                <w:snapToGrid w:val="0"/>
              </w:rPr>
              <w:t xml:space="preserve"> vision och om nordisk försvarsplanering </w:t>
            </w:r>
            <w:r w:rsidRPr="00471AF6">
              <w:rPr>
                <w:snapToGrid w:val="0"/>
              </w:rPr>
              <w:t xml:space="preserve">som företrädarna för </w:t>
            </w:r>
            <w:r w:rsidR="00471AF6" w:rsidRPr="00471AF6">
              <w:rPr>
                <w:snapToGrid w:val="0"/>
              </w:rPr>
              <w:t>Försvarsdepartementet</w:t>
            </w:r>
            <w:r w:rsidRPr="00471AF6">
              <w:rPr>
                <w:snapToGrid w:val="0"/>
              </w:rPr>
              <w:t xml:space="preserve"> lämnat.</w:t>
            </w:r>
          </w:p>
          <w:p w14:paraId="54ED6CC6" w14:textId="77777777" w:rsidR="0028097D" w:rsidRPr="00471AF6" w:rsidRDefault="0028097D" w:rsidP="0028097D">
            <w:pPr>
              <w:tabs>
                <w:tab w:val="left" w:pos="1701"/>
              </w:tabs>
              <w:rPr>
                <w:snapToGrid w:val="0"/>
              </w:rPr>
            </w:pPr>
          </w:p>
          <w:p w14:paraId="3372BEEC" w14:textId="77777777" w:rsidR="0028097D" w:rsidRDefault="0028097D" w:rsidP="002809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126497D6" w14:textId="3272A8DA" w:rsidR="00660518" w:rsidRPr="00660518" w:rsidRDefault="00660518" w:rsidP="002D292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875233" w14:paraId="28525850" w14:textId="77777777" w:rsidTr="0001177E">
        <w:tc>
          <w:tcPr>
            <w:tcW w:w="567" w:type="dxa"/>
          </w:tcPr>
          <w:p w14:paraId="0860F0CE" w14:textId="16E0AC88" w:rsidR="00875233" w:rsidRDefault="00C567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04AB39D" w14:textId="77777777" w:rsidR="00875233" w:rsidRDefault="00C56795" w:rsidP="002977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Försvarsdepartementet om aktuella EU-frågor</w:t>
            </w:r>
          </w:p>
          <w:p w14:paraId="1AFCF35A" w14:textId="77777777" w:rsidR="00C56795" w:rsidRDefault="00C56795" w:rsidP="002977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311041" w14:textId="3183F2D7" w:rsidR="00C56795" w:rsidRPr="00471AF6" w:rsidRDefault="00C56795" w:rsidP="002977B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60518">
              <w:rPr>
                <w:bCs/>
                <w:szCs w:val="24"/>
              </w:rPr>
              <w:t>Statssekreterare Peter Sandwall med medarbetare från Försvarsdepartementet informerade utskottet</w:t>
            </w:r>
            <w:r>
              <w:rPr>
                <w:bCs/>
                <w:szCs w:val="24"/>
              </w:rPr>
              <w:t xml:space="preserve"> om</w:t>
            </w:r>
            <w:r w:rsidR="00F92F39">
              <w:rPr>
                <w:bCs/>
                <w:szCs w:val="24"/>
              </w:rPr>
              <w:t xml:space="preserve"> </w:t>
            </w:r>
            <w:r w:rsidR="00F92F39" w:rsidRPr="00471AF6">
              <w:rPr>
                <w:bCs/>
                <w:szCs w:val="24"/>
              </w:rPr>
              <w:t xml:space="preserve">arbetet med </w:t>
            </w:r>
            <w:r w:rsidR="00471AF6" w:rsidRPr="00471AF6">
              <w:rPr>
                <w:bCs/>
                <w:szCs w:val="24"/>
              </w:rPr>
              <w:t xml:space="preserve">förslaget om inrättande av instrument för förstärkning av den europeiska försvarsindustrin genom gemensam upphandling </w:t>
            </w:r>
            <w:r w:rsidR="00CD5E3F">
              <w:rPr>
                <w:bCs/>
                <w:szCs w:val="24"/>
              </w:rPr>
              <w:t>(</w:t>
            </w:r>
            <w:r w:rsidR="00CD5E3F" w:rsidRPr="00CD5E3F">
              <w:rPr>
                <w:bCs/>
                <w:szCs w:val="24"/>
              </w:rPr>
              <w:t>EDIRPA</w:t>
            </w:r>
            <w:r w:rsidR="00CD5E3F">
              <w:rPr>
                <w:bCs/>
                <w:szCs w:val="24"/>
              </w:rPr>
              <w:t xml:space="preserve">) </w:t>
            </w:r>
            <w:r w:rsidR="00F92F39" w:rsidRPr="00471AF6">
              <w:rPr>
                <w:bCs/>
                <w:szCs w:val="24"/>
              </w:rPr>
              <w:t>och</w:t>
            </w:r>
            <w:r w:rsidR="00471AF6" w:rsidRPr="00471AF6">
              <w:rPr>
                <w:bCs/>
                <w:szCs w:val="24"/>
              </w:rPr>
              <w:t xml:space="preserve"> om</w:t>
            </w:r>
            <w:r w:rsidR="00F92F39" w:rsidRPr="00471AF6">
              <w:rPr>
                <w:bCs/>
                <w:szCs w:val="24"/>
              </w:rPr>
              <w:t xml:space="preserve"> </w:t>
            </w:r>
            <w:r w:rsidR="007E0023">
              <w:rPr>
                <w:bCs/>
                <w:szCs w:val="24"/>
              </w:rPr>
              <w:t xml:space="preserve">förslaget till </w:t>
            </w:r>
            <w:r w:rsidR="00F92F39" w:rsidRPr="00471AF6">
              <w:rPr>
                <w:bCs/>
                <w:szCs w:val="24"/>
              </w:rPr>
              <w:t>förordning om stöd för ammunitionsproduktion (ASAP).</w:t>
            </w:r>
          </w:p>
          <w:p w14:paraId="0A02CBD5" w14:textId="7476846F" w:rsidR="00C56795" w:rsidRPr="00437857" w:rsidRDefault="00C56795" w:rsidP="002977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3233C" w14:paraId="7390ED0F" w14:textId="77777777" w:rsidTr="0001177E">
        <w:tc>
          <w:tcPr>
            <w:tcW w:w="567" w:type="dxa"/>
          </w:tcPr>
          <w:p w14:paraId="2BCF16F1" w14:textId="42B6409C" w:rsidR="0093233C" w:rsidRDefault="009323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514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9E340C1" w14:textId="594A65BD" w:rsidR="0093233C" w:rsidRPr="00437857" w:rsidRDefault="0093233C" w:rsidP="009323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7857">
              <w:rPr>
                <w:b/>
                <w:snapToGrid w:val="0"/>
              </w:rPr>
              <w:t>Information av utrikesutskottet om Ukraina</w:t>
            </w:r>
          </w:p>
          <w:p w14:paraId="7CC1B930" w14:textId="77777777" w:rsidR="0093233C" w:rsidRPr="0093233C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A37FDF" w14:textId="416A7B1C" w:rsidR="0093233C" w:rsidRPr="0093233C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233C">
              <w:rPr>
                <w:bCs/>
                <w:snapToGrid w:val="0"/>
              </w:rPr>
              <w:t>Utrikesutskottets ordförande Aron Emilsson (SD)</w:t>
            </w:r>
            <w:r w:rsidR="002977BF">
              <w:rPr>
                <w:bCs/>
                <w:snapToGrid w:val="0"/>
              </w:rPr>
              <w:t>, Kerstin Lundgren (C) och utskottets kanslichef infor</w:t>
            </w:r>
            <w:r w:rsidRPr="0093233C">
              <w:rPr>
                <w:bCs/>
                <w:snapToGrid w:val="0"/>
              </w:rPr>
              <w:t>merade utskottet om Ukraina.</w:t>
            </w:r>
          </w:p>
          <w:p w14:paraId="47254ACF" w14:textId="7CB3B772" w:rsidR="0093233C" w:rsidRPr="0093233C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BC8DE0" w14:textId="77777777" w:rsidR="0093233C" w:rsidRDefault="0093233C" w:rsidP="009323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42AFF684" w14:textId="77777777" w:rsidR="0093233C" w:rsidRDefault="0093233C" w:rsidP="002977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5144" w:rsidRPr="00065144" w14:paraId="4F765432" w14:textId="77777777" w:rsidTr="0001177E">
        <w:tc>
          <w:tcPr>
            <w:tcW w:w="567" w:type="dxa"/>
          </w:tcPr>
          <w:p w14:paraId="1F0A3E0D" w14:textId="06BC3F93" w:rsidR="0093233C" w:rsidRDefault="009323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514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A1C372F" w14:textId="77777777" w:rsidR="0093233C" w:rsidRPr="00065144" w:rsidRDefault="0093233C" w:rsidP="009323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144">
              <w:rPr>
                <w:b/>
                <w:snapToGrid w:val="0"/>
              </w:rPr>
              <w:t>Information av Ukrainas ambassad i Stockholm om Ukraina</w:t>
            </w:r>
          </w:p>
          <w:p w14:paraId="27E336AC" w14:textId="77777777" w:rsidR="0093233C" w:rsidRPr="00065144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7505B3" w14:textId="5D28ABF7" w:rsidR="0093233C" w:rsidRPr="00065144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65144">
              <w:rPr>
                <w:bCs/>
                <w:snapToGrid w:val="0"/>
              </w:rPr>
              <w:t xml:space="preserve">Ambassadör </w:t>
            </w:r>
            <w:proofErr w:type="spellStart"/>
            <w:r w:rsidRPr="00065144">
              <w:rPr>
                <w:bCs/>
                <w:snapToGrid w:val="0"/>
              </w:rPr>
              <w:t>Andrii</w:t>
            </w:r>
            <w:proofErr w:type="spellEnd"/>
            <w:r w:rsidRPr="00065144">
              <w:rPr>
                <w:bCs/>
                <w:snapToGrid w:val="0"/>
              </w:rPr>
              <w:t xml:space="preserve"> </w:t>
            </w:r>
            <w:proofErr w:type="spellStart"/>
            <w:r w:rsidRPr="00065144">
              <w:rPr>
                <w:bCs/>
                <w:snapToGrid w:val="0"/>
              </w:rPr>
              <w:t>Plakhotniuk</w:t>
            </w:r>
            <w:proofErr w:type="spellEnd"/>
            <w:r w:rsidRPr="00065144">
              <w:rPr>
                <w:bCs/>
                <w:snapToGrid w:val="0"/>
              </w:rPr>
              <w:t xml:space="preserve"> och militärattaché </w:t>
            </w:r>
            <w:proofErr w:type="spellStart"/>
            <w:r w:rsidRPr="00065144">
              <w:rPr>
                <w:bCs/>
                <w:snapToGrid w:val="0"/>
              </w:rPr>
              <w:t>Serhii</w:t>
            </w:r>
            <w:proofErr w:type="spellEnd"/>
            <w:r w:rsidRPr="00065144">
              <w:rPr>
                <w:bCs/>
                <w:snapToGrid w:val="0"/>
              </w:rPr>
              <w:t xml:space="preserve"> </w:t>
            </w:r>
            <w:proofErr w:type="spellStart"/>
            <w:r w:rsidRPr="00065144">
              <w:rPr>
                <w:bCs/>
                <w:snapToGrid w:val="0"/>
              </w:rPr>
              <w:t>Harbarenko</w:t>
            </w:r>
            <w:proofErr w:type="spellEnd"/>
            <w:r w:rsidRPr="00065144">
              <w:rPr>
                <w:bCs/>
                <w:snapToGrid w:val="0"/>
              </w:rPr>
              <w:t xml:space="preserve"> från Ukrainas ambassad i Stockholm informerade utskottet om Ukraina.</w:t>
            </w:r>
          </w:p>
          <w:p w14:paraId="7C5A045C" w14:textId="24663143" w:rsidR="0093233C" w:rsidRPr="00065144" w:rsidRDefault="0093233C" w:rsidP="009323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9D8F47" w14:textId="77777777" w:rsidR="0093233C" w:rsidRPr="00065144" w:rsidRDefault="0093233C" w:rsidP="0093233C">
            <w:pPr>
              <w:tabs>
                <w:tab w:val="left" w:pos="1701"/>
              </w:tabs>
              <w:rPr>
                <w:snapToGrid w:val="0"/>
              </w:rPr>
            </w:pPr>
            <w:r w:rsidRPr="00065144">
              <w:rPr>
                <w:snapToGrid w:val="0"/>
              </w:rPr>
              <w:t>Ledamöternas frågor besvarades.</w:t>
            </w:r>
          </w:p>
          <w:p w14:paraId="66FB3D94" w14:textId="77777777" w:rsidR="0093233C" w:rsidRPr="00065144" w:rsidRDefault="0093233C" w:rsidP="00C567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6539C114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514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059E6518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31196">
              <w:rPr>
                <w:snapToGrid w:val="0"/>
              </w:rPr>
              <w:t>3</w:t>
            </w:r>
            <w:r w:rsidR="00A40A44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6A48142A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6514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E8A2380" w14:textId="77777777" w:rsidR="00D67D14" w:rsidRPr="0093233C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233C">
              <w:rPr>
                <w:b/>
                <w:snapToGrid w:val="0"/>
              </w:rPr>
              <w:t>EU-frågor</w:t>
            </w:r>
          </w:p>
          <w:p w14:paraId="38DA96FF" w14:textId="77777777" w:rsidR="00D5227B" w:rsidRPr="0093233C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Pr="0093233C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93233C">
              <w:rPr>
                <w:snapToGrid w:val="0"/>
              </w:rPr>
              <w:t xml:space="preserve">Kansliet informerade om att en </w:t>
            </w:r>
            <w:r w:rsidR="005E431D" w:rsidRPr="0093233C">
              <w:rPr>
                <w:snapToGrid w:val="0"/>
              </w:rPr>
              <w:t xml:space="preserve">uppdaterad </w:t>
            </w:r>
            <w:r w:rsidRPr="0093233C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Pr="0093233C" w:rsidRDefault="00447E69" w:rsidP="0073119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3767A" w14:paraId="350A77D7" w14:textId="77777777" w:rsidTr="0001177E">
        <w:tc>
          <w:tcPr>
            <w:tcW w:w="567" w:type="dxa"/>
          </w:tcPr>
          <w:p w14:paraId="70590735" w14:textId="5FCD1F82" w:rsidR="0083767A" w:rsidRDefault="00C87393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514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6F3D777" w14:textId="77777777" w:rsidR="0083767A" w:rsidRPr="007F1316" w:rsidRDefault="0083767A" w:rsidP="0083767A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7F1316">
              <w:rPr>
                <w:b/>
                <w:bCs/>
                <w:color w:val="000000" w:themeColor="text1"/>
                <w:szCs w:val="24"/>
              </w:rPr>
              <w:t>Bemyndigande för presidiet att vidta beredningsåtgärder i subsidiaritetsärenden</w:t>
            </w:r>
          </w:p>
          <w:p w14:paraId="539DB0D1" w14:textId="77777777" w:rsidR="0083767A" w:rsidRPr="007F1316" w:rsidRDefault="0083767A" w:rsidP="0083767A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  <w:p w14:paraId="639531CB" w14:textId="6016570D" w:rsidR="0083767A" w:rsidRPr="007F1316" w:rsidRDefault="0083767A" w:rsidP="0083767A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7F1316">
              <w:rPr>
                <w:bCs/>
                <w:color w:val="000000" w:themeColor="text1"/>
                <w:szCs w:val="24"/>
              </w:rPr>
              <w:t>Utskottet beslutade att under sommaruppehållet i kammararbetet 202</w:t>
            </w:r>
            <w:r>
              <w:rPr>
                <w:bCs/>
                <w:color w:val="000000" w:themeColor="text1"/>
                <w:szCs w:val="24"/>
              </w:rPr>
              <w:t>3</w:t>
            </w:r>
            <w:r w:rsidRPr="007F1316">
              <w:rPr>
                <w:bCs/>
                <w:color w:val="000000" w:themeColor="text1"/>
                <w:szCs w:val="24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14:paraId="22767245" w14:textId="77777777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3767A" w14:paraId="53F029E8" w14:textId="77777777" w:rsidTr="0001177E">
        <w:tc>
          <w:tcPr>
            <w:tcW w:w="567" w:type="dxa"/>
          </w:tcPr>
          <w:p w14:paraId="7CAE2912" w14:textId="0E4DB3F8" w:rsidR="0083767A" w:rsidRDefault="00C87393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514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74D504D" w14:textId="77777777" w:rsidR="005B466E" w:rsidRDefault="005B466E" w:rsidP="00FC523C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5B466E">
              <w:rPr>
                <w:b/>
                <w:bCs/>
                <w:color w:val="000000" w:themeColor="text1"/>
                <w:szCs w:val="24"/>
              </w:rPr>
              <w:t>Bemyndigande att justera protokoll inför längre uppehåll</w:t>
            </w:r>
          </w:p>
          <w:p w14:paraId="543844CF" w14:textId="77777777" w:rsidR="005B466E" w:rsidRDefault="005B466E" w:rsidP="00FC523C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  <w:p w14:paraId="5F95924F" w14:textId="17854E8F" w:rsidR="00FC523C" w:rsidRDefault="00FC523C" w:rsidP="00FC523C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43459E">
              <w:rPr>
                <w:bCs/>
                <w:color w:val="000000" w:themeColor="text1"/>
                <w:szCs w:val="24"/>
              </w:rPr>
              <w:t xml:space="preserve">Utskottet beslutade att ordföranden får </w:t>
            </w:r>
            <w:r w:rsidR="005B466E">
              <w:rPr>
                <w:bCs/>
                <w:color w:val="000000" w:themeColor="text1"/>
                <w:szCs w:val="24"/>
              </w:rPr>
              <w:t>justera utskottets sista protokoll inför ett längre uppehåll i utskottets arbete. Om ordföranden inte har möjlighet att göra det får vice ordföranden justera utskottets protokoll.</w:t>
            </w:r>
          </w:p>
          <w:p w14:paraId="406A9558" w14:textId="77777777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3767A" w14:paraId="3670DE1E" w14:textId="77777777" w:rsidTr="0001177E">
        <w:tc>
          <w:tcPr>
            <w:tcW w:w="567" w:type="dxa"/>
          </w:tcPr>
          <w:p w14:paraId="4B0CC9E5" w14:textId="1C2EC4DD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79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DE5C8EC" w14:textId="1C219521" w:rsidR="0083767A" w:rsidRPr="00467111" w:rsidRDefault="0083767A" w:rsidP="0083767A">
            <w:pPr>
              <w:widowControl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67111">
              <w:rPr>
                <w:b/>
                <w:szCs w:val="24"/>
              </w:rPr>
              <w:t>Övriga frågor</w:t>
            </w:r>
          </w:p>
          <w:p w14:paraId="4F62C3C4" w14:textId="14F9F133" w:rsidR="0083767A" w:rsidRDefault="0083767A" w:rsidP="0083767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48BF9A17" w14:textId="66E791E9" w:rsidR="00C87393" w:rsidRPr="00065144" w:rsidRDefault="00065144" w:rsidP="00C87393">
            <w:pPr>
              <w:tabs>
                <w:tab w:val="left" w:pos="1701"/>
              </w:tabs>
              <w:rPr>
                <w:snapToGrid w:val="0"/>
              </w:rPr>
            </w:pPr>
            <w:r w:rsidRPr="00065144">
              <w:rPr>
                <w:snapToGrid w:val="0"/>
              </w:rPr>
              <w:t xml:space="preserve">Ordförande Peter Hultqvist </w:t>
            </w:r>
            <w:r w:rsidR="00C87393" w:rsidRPr="00065144">
              <w:rPr>
                <w:snapToGrid w:val="0"/>
              </w:rPr>
              <w:t xml:space="preserve">(S) framförde presidiets tack till utskottets ledamöter och kanslipersonalen för </w:t>
            </w:r>
            <w:r w:rsidRPr="00065144">
              <w:rPr>
                <w:snapToGrid w:val="0"/>
              </w:rPr>
              <w:t xml:space="preserve">gott </w:t>
            </w:r>
            <w:r w:rsidR="00C87393" w:rsidRPr="00065144">
              <w:rPr>
                <w:snapToGrid w:val="0"/>
              </w:rPr>
              <w:t>arbete och önskade alla en trevlig sommar.</w:t>
            </w:r>
          </w:p>
          <w:p w14:paraId="2319F8F7" w14:textId="77777777" w:rsidR="0083767A" w:rsidRDefault="0083767A" w:rsidP="0006514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3767A" w14:paraId="2E7AB774" w14:textId="77777777" w:rsidTr="0001177E">
        <w:tc>
          <w:tcPr>
            <w:tcW w:w="567" w:type="dxa"/>
          </w:tcPr>
          <w:p w14:paraId="2305FC31" w14:textId="2D6302F1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33C">
              <w:rPr>
                <w:b/>
                <w:snapToGrid w:val="0"/>
              </w:rPr>
              <w:t>1</w:t>
            </w:r>
            <w:r w:rsidR="00C56795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37A8AEBB" w14:textId="77777777" w:rsidR="0083767A" w:rsidRDefault="0083767A" w:rsidP="0083767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83767A" w:rsidRDefault="0083767A" w:rsidP="0083767A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2FDCE8E" w:rsidR="0083767A" w:rsidRPr="000A2204" w:rsidRDefault="0083767A" w:rsidP="008376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preliminärt rum torsdagen den 14 september 2023 kl. 10.00</w:t>
            </w:r>
            <w:r w:rsidRPr="00D51D96">
              <w:rPr>
                <w:szCs w:val="24"/>
              </w:rPr>
              <w:t>.</w:t>
            </w:r>
          </w:p>
        </w:tc>
      </w:tr>
      <w:tr w:rsidR="0083767A" w14:paraId="3E756E86" w14:textId="77777777" w:rsidTr="0001177E">
        <w:tc>
          <w:tcPr>
            <w:tcW w:w="567" w:type="dxa"/>
          </w:tcPr>
          <w:p w14:paraId="34DCB329" w14:textId="77777777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83767A" w:rsidRDefault="0083767A" w:rsidP="008376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3767A" w14:paraId="114C5B27" w14:textId="77777777" w:rsidTr="0001177E">
        <w:tc>
          <w:tcPr>
            <w:tcW w:w="567" w:type="dxa"/>
          </w:tcPr>
          <w:p w14:paraId="3A1DEC29" w14:textId="77777777" w:rsidR="0083767A" w:rsidRDefault="0083767A" w:rsidP="008376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83767A" w:rsidRDefault="0083767A" w:rsidP="008376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3767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83767A" w:rsidRDefault="0083767A" w:rsidP="0083767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83767A" w:rsidRDefault="0083767A" w:rsidP="0083767A">
            <w:pPr>
              <w:tabs>
                <w:tab w:val="left" w:pos="1701"/>
              </w:tabs>
            </w:pPr>
          </w:p>
          <w:p w14:paraId="0EFED898" w14:textId="77777777" w:rsidR="0083767A" w:rsidRDefault="0083767A" w:rsidP="0083767A">
            <w:pPr>
              <w:tabs>
                <w:tab w:val="left" w:pos="1701"/>
              </w:tabs>
            </w:pPr>
          </w:p>
          <w:p w14:paraId="61C7F8FD" w14:textId="77777777" w:rsidR="0083767A" w:rsidRDefault="0083767A" w:rsidP="0083767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83767A" w:rsidRDefault="0083767A" w:rsidP="0083767A">
            <w:pPr>
              <w:tabs>
                <w:tab w:val="left" w:pos="1701"/>
              </w:tabs>
            </w:pPr>
          </w:p>
          <w:p w14:paraId="75E84372" w14:textId="4AD680CB" w:rsidR="0083767A" w:rsidRDefault="0083767A" w:rsidP="0083767A">
            <w:pPr>
              <w:tabs>
                <w:tab w:val="left" w:pos="1701"/>
              </w:tabs>
            </w:pPr>
            <w:r>
              <w:t xml:space="preserve">Justeras </w:t>
            </w:r>
            <w:r w:rsidR="009E19A3">
              <w:t xml:space="preserve">fredagen </w:t>
            </w:r>
            <w:r w:rsidR="0093233C">
              <w:t>den 1</w:t>
            </w:r>
            <w:r w:rsidR="009E19A3">
              <w:t>6</w:t>
            </w:r>
            <w:r w:rsidR="0093233C">
              <w:t xml:space="preserve"> </w:t>
            </w:r>
            <w:r>
              <w:t>juni 2023</w:t>
            </w:r>
          </w:p>
          <w:p w14:paraId="6A705A1B" w14:textId="77777777" w:rsidR="0083767A" w:rsidRDefault="0083767A" w:rsidP="0083767A">
            <w:pPr>
              <w:tabs>
                <w:tab w:val="left" w:pos="1701"/>
              </w:tabs>
            </w:pPr>
          </w:p>
          <w:p w14:paraId="733DBB03" w14:textId="77777777" w:rsidR="0083767A" w:rsidRDefault="0083767A" w:rsidP="0083767A">
            <w:pPr>
              <w:tabs>
                <w:tab w:val="left" w:pos="1701"/>
              </w:tabs>
            </w:pPr>
          </w:p>
          <w:p w14:paraId="223C4FF0" w14:textId="30E31EB0" w:rsidR="0083767A" w:rsidRDefault="0083767A" w:rsidP="0083767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7B9688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0A19F4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A40A44">
              <w:t>40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49D500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56795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21326D5" w:rsidR="008D6158" w:rsidRDefault="009323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5679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0E00DA91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FA78696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38E312E4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A588BF7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D991563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D5EEC3A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31FE8C73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4D61FCD" w:rsidR="00D678CE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58ED516" w:rsidR="00D678CE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33919020" w:rsidR="00D678CE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FE11EFB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FA8F58D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252DB03" w:rsidR="00DB2584" w:rsidRDefault="00C567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A6E474B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3B1E65B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4ADF104B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E14B0B1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D67B196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6A80E1E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ACB510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4F0C533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43CA03D4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BB2B936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3995084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3801AEBD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2781D9E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514F770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506550A3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C38A45C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EE181AE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59D36BF5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4064772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FEFBB13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AE8BFDC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ECB2FB7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33BF8F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2E1553C8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3F24F5B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1DB38A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1219AD19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BCE61B9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15382D1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E125BA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787A8DC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0A65D1AC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F296D7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E208FFE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7D1FE95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359D1C9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240D266" w:rsidR="00BA72A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BD465B3" w:rsidR="00BA72A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1E4E6B48" w:rsidR="00BA72A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0813A64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09E27A79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17ED690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41766852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08A9DE48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C11C5C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4669FC11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AED630D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767F9F7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6AF801BF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FFDE041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49912B9A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614294E0" w:rsidR="008D6158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17271AF7" w:rsidR="008D6158" w:rsidRDefault="002A00D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 w:rsidRPr="008B1742"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1453D96D" w:rsidR="00A92F12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51B127E2" w:rsidR="00A92F12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52563EB9" w:rsidR="00A92F12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FC8F9A5" w:rsidR="005F585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0C1E20FC" w:rsidR="005F585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AE428B4" w:rsidR="005F5859" w:rsidRDefault="00C567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C5F008A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35E3"/>
    <w:rsid w:val="00035D2A"/>
    <w:rsid w:val="000462D0"/>
    <w:rsid w:val="000475F3"/>
    <w:rsid w:val="000608A9"/>
    <w:rsid w:val="00065144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E6E33"/>
    <w:rsid w:val="000F3EEE"/>
    <w:rsid w:val="00104219"/>
    <w:rsid w:val="001043A5"/>
    <w:rsid w:val="00104F47"/>
    <w:rsid w:val="001141E5"/>
    <w:rsid w:val="0012544D"/>
    <w:rsid w:val="00126727"/>
    <w:rsid w:val="00127778"/>
    <w:rsid w:val="001311E6"/>
    <w:rsid w:val="00135412"/>
    <w:rsid w:val="00140754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B3C02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97D"/>
    <w:rsid w:val="00280FE1"/>
    <w:rsid w:val="00283DA6"/>
    <w:rsid w:val="002871AD"/>
    <w:rsid w:val="00292BD1"/>
    <w:rsid w:val="00292CCC"/>
    <w:rsid w:val="00292EE7"/>
    <w:rsid w:val="0029651C"/>
    <w:rsid w:val="002977BF"/>
    <w:rsid w:val="002A00D2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926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169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D7614"/>
    <w:rsid w:val="003E7DE5"/>
    <w:rsid w:val="00402D5D"/>
    <w:rsid w:val="00406B99"/>
    <w:rsid w:val="004135A4"/>
    <w:rsid w:val="004170BB"/>
    <w:rsid w:val="004214D1"/>
    <w:rsid w:val="00424C64"/>
    <w:rsid w:val="0043481D"/>
    <w:rsid w:val="00435E53"/>
    <w:rsid w:val="00437857"/>
    <w:rsid w:val="00447E69"/>
    <w:rsid w:val="004514FD"/>
    <w:rsid w:val="00453542"/>
    <w:rsid w:val="00454155"/>
    <w:rsid w:val="004543D3"/>
    <w:rsid w:val="00457FA6"/>
    <w:rsid w:val="004619DA"/>
    <w:rsid w:val="00467111"/>
    <w:rsid w:val="004674B5"/>
    <w:rsid w:val="00471AF6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6413F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466E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2B0F"/>
    <w:rsid w:val="00634DBF"/>
    <w:rsid w:val="00637376"/>
    <w:rsid w:val="00643722"/>
    <w:rsid w:val="0064776F"/>
    <w:rsid w:val="00650ADB"/>
    <w:rsid w:val="00656ECC"/>
    <w:rsid w:val="00660518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1DA7"/>
    <w:rsid w:val="00707F79"/>
    <w:rsid w:val="00711344"/>
    <w:rsid w:val="00712C23"/>
    <w:rsid w:val="007137FE"/>
    <w:rsid w:val="007153B7"/>
    <w:rsid w:val="00716421"/>
    <w:rsid w:val="007164AD"/>
    <w:rsid w:val="007310C8"/>
    <w:rsid w:val="00731196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0023"/>
    <w:rsid w:val="007E1F19"/>
    <w:rsid w:val="007E2B3B"/>
    <w:rsid w:val="007E5066"/>
    <w:rsid w:val="007E738E"/>
    <w:rsid w:val="007F73E1"/>
    <w:rsid w:val="007F79EB"/>
    <w:rsid w:val="00800695"/>
    <w:rsid w:val="00800746"/>
    <w:rsid w:val="00806D2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3767A"/>
    <w:rsid w:val="00841B9D"/>
    <w:rsid w:val="00850186"/>
    <w:rsid w:val="00870B72"/>
    <w:rsid w:val="00872753"/>
    <w:rsid w:val="00875233"/>
    <w:rsid w:val="00875313"/>
    <w:rsid w:val="00886BA6"/>
    <w:rsid w:val="00892EE8"/>
    <w:rsid w:val="008A3BDF"/>
    <w:rsid w:val="008B1742"/>
    <w:rsid w:val="008B448D"/>
    <w:rsid w:val="008B4A0D"/>
    <w:rsid w:val="008B7243"/>
    <w:rsid w:val="008C243E"/>
    <w:rsid w:val="008C35C4"/>
    <w:rsid w:val="008C5923"/>
    <w:rsid w:val="008D6158"/>
    <w:rsid w:val="008E38B5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233C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9A3"/>
    <w:rsid w:val="009E1E2B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0A44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56795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393"/>
    <w:rsid w:val="00C93715"/>
    <w:rsid w:val="00C94072"/>
    <w:rsid w:val="00C95EC2"/>
    <w:rsid w:val="00C975F7"/>
    <w:rsid w:val="00CA0AFB"/>
    <w:rsid w:val="00CB0EE7"/>
    <w:rsid w:val="00CC7702"/>
    <w:rsid w:val="00CD4DBD"/>
    <w:rsid w:val="00CD53C6"/>
    <w:rsid w:val="00CD5E3F"/>
    <w:rsid w:val="00CD7A9C"/>
    <w:rsid w:val="00CD7FD1"/>
    <w:rsid w:val="00CE7A2F"/>
    <w:rsid w:val="00CF63AA"/>
    <w:rsid w:val="00CF6815"/>
    <w:rsid w:val="00D06BCC"/>
    <w:rsid w:val="00D14D7D"/>
    <w:rsid w:val="00D16550"/>
    <w:rsid w:val="00D1770A"/>
    <w:rsid w:val="00D21331"/>
    <w:rsid w:val="00D4759F"/>
    <w:rsid w:val="00D502DA"/>
    <w:rsid w:val="00D51D96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541C"/>
    <w:rsid w:val="00DA172B"/>
    <w:rsid w:val="00DA2684"/>
    <w:rsid w:val="00DB1F2F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92F39"/>
    <w:rsid w:val="00FA12EF"/>
    <w:rsid w:val="00FA3B46"/>
    <w:rsid w:val="00FA543D"/>
    <w:rsid w:val="00FB01C0"/>
    <w:rsid w:val="00FC04E6"/>
    <w:rsid w:val="00FC523C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591</Words>
  <Characters>4074</Characters>
  <Application>Microsoft Office Word</Application>
  <DocSecurity>0</DocSecurity>
  <Lines>1358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2023-06-15T11:49:00Z</cp:lastPrinted>
  <dcterms:created xsi:type="dcterms:W3CDTF">2023-06-01T13:02:00Z</dcterms:created>
  <dcterms:modified xsi:type="dcterms:W3CDTF">2023-06-19T07:43:00Z</dcterms:modified>
</cp:coreProperties>
</file>